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9A4D45" w:rsidRDefault="00FA4A05" w:rsidP="009C5181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9A4D45" w:rsidRDefault="00D16D6E" w:rsidP="009C5181">
      <w:pPr>
        <w:spacing w:line="240" w:lineRule="auto"/>
        <w:jc w:val="center"/>
        <w:rPr>
          <w:rFonts w:ascii="Arial" w:hAnsi="Arial" w:cs="Arial"/>
          <w:b/>
        </w:rPr>
      </w:pPr>
      <w:r w:rsidRPr="009A4D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9A4D45" w:rsidRDefault="00FA4A05" w:rsidP="009C5181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9A4D45" w:rsidRDefault="00D16D6E" w:rsidP="009C5181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9A4D45" w:rsidRDefault="00B56030" w:rsidP="009C5181">
      <w:pPr>
        <w:spacing w:line="240" w:lineRule="auto"/>
        <w:rPr>
          <w:rFonts w:ascii="Arial" w:hAnsi="Arial" w:cs="Arial"/>
          <w:b/>
        </w:rPr>
      </w:pPr>
    </w:p>
    <w:p w14:paraId="37F871D8" w14:textId="3066A557" w:rsidR="006045C8" w:rsidRPr="009A4D45" w:rsidRDefault="006273A8" w:rsidP="009C5181">
      <w:pPr>
        <w:spacing w:line="240" w:lineRule="auto"/>
        <w:jc w:val="center"/>
        <w:rPr>
          <w:rFonts w:ascii="Arial" w:hAnsi="Arial" w:cs="Arial"/>
          <w:b/>
        </w:rPr>
      </w:pPr>
      <w:r w:rsidRPr="009A4D45">
        <w:rPr>
          <w:rFonts w:ascii="Arial" w:hAnsi="Arial" w:cs="Arial"/>
          <w:b/>
        </w:rPr>
        <w:t>Statement by Ambassador Ahmad Faisal Muhamad</w:t>
      </w:r>
    </w:p>
    <w:p w14:paraId="40A9D409" w14:textId="0B140EDA" w:rsidR="006045C8" w:rsidRPr="009A4D45" w:rsidRDefault="006273A8" w:rsidP="009C5181">
      <w:pPr>
        <w:spacing w:line="240" w:lineRule="auto"/>
        <w:jc w:val="center"/>
        <w:rPr>
          <w:rFonts w:ascii="Arial" w:hAnsi="Arial" w:cs="Arial"/>
          <w:b/>
        </w:rPr>
      </w:pPr>
      <w:r w:rsidRPr="009A4D45">
        <w:rPr>
          <w:rFonts w:ascii="Arial" w:hAnsi="Arial" w:cs="Arial"/>
          <w:b/>
        </w:rPr>
        <w:t xml:space="preserve">Review of </w:t>
      </w:r>
      <w:r w:rsidR="00F16F5F">
        <w:rPr>
          <w:rFonts w:ascii="Arial" w:hAnsi="Arial" w:cs="Arial"/>
          <w:b/>
        </w:rPr>
        <w:t xml:space="preserve">Myanmar </w:t>
      </w:r>
    </w:p>
    <w:p w14:paraId="000717AD" w14:textId="5807DF90" w:rsidR="00FA4A05" w:rsidRPr="009A4D45" w:rsidRDefault="006273A8" w:rsidP="009C5181">
      <w:pPr>
        <w:spacing w:line="240" w:lineRule="auto"/>
        <w:jc w:val="center"/>
        <w:rPr>
          <w:rFonts w:ascii="Arial" w:hAnsi="Arial" w:cs="Arial"/>
          <w:b/>
        </w:rPr>
      </w:pPr>
      <w:r w:rsidRPr="009A4D45">
        <w:rPr>
          <w:rFonts w:ascii="Arial" w:hAnsi="Arial" w:cs="Arial"/>
          <w:b/>
        </w:rPr>
        <w:t>37</w:t>
      </w:r>
      <w:r w:rsidRPr="009A4D45">
        <w:rPr>
          <w:rFonts w:ascii="Arial" w:hAnsi="Arial" w:cs="Arial"/>
          <w:b/>
          <w:vertAlign w:val="superscript"/>
        </w:rPr>
        <w:t>th</w:t>
      </w:r>
      <w:r w:rsidRPr="009A4D45">
        <w:rPr>
          <w:rFonts w:ascii="Arial" w:hAnsi="Arial" w:cs="Arial"/>
          <w:b/>
        </w:rPr>
        <w:t xml:space="preserve"> Session of the UPR Working Group </w:t>
      </w:r>
    </w:p>
    <w:p w14:paraId="7F07E08E" w14:textId="33D724C5" w:rsidR="00B56030" w:rsidRPr="009A4D45" w:rsidRDefault="00924805" w:rsidP="009C5181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A4D45">
        <w:rPr>
          <w:rFonts w:ascii="Arial" w:hAnsi="Arial" w:cs="Arial"/>
          <w:b/>
        </w:rPr>
        <w:t>18-29 January 2021</w:t>
      </w:r>
    </w:p>
    <w:p w14:paraId="21CB3536" w14:textId="77777777" w:rsidR="006273A8" w:rsidRPr="009A4D45" w:rsidRDefault="006273A8" w:rsidP="0062433C">
      <w:pPr>
        <w:rPr>
          <w:rFonts w:ascii="Arial" w:eastAsiaTheme="minorHAnsi" w:hAnsi="Arial" w:cs="Arial"/>
        </w:rPr>
      </w:pPr>
    </w:p>
    <w:p w14:paraId="7F229D6C" w14:textId="77777777" w:rsidR="0062433C" w:rsidRPr="0062433C" w:rsidRDefault="0062433C" w:rsidP="0062433C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Malaysia thanks Myanmar for the presentation of its national report.</w:t>
      </w:r>
    </w:p>
    <w:p w14:paraId="6DFE43D3" w14:textId="77777777" w:rsidR="0062433C" w:rsidRPr="0062433C" w:rsidRDefault="0062433C" w:rsidP="0062433C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1456B244" w14:textId="5D01A7A7" w:rsidR="0062433C" w:rsidRDefault="0062433C" w:rsidP="0062433C">
      <w:pPr>
        <w:pStyle w:val="ListParagraph"/>
        <w:numPr>
          <w:ilvl w:val="0"/>
          <w:numId w:val="38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Malaysia notes Myanmar’s efforts to advance socio-economic development and improve its human rights situation. Indeed, genuine and sustainable processes of democratization and reconciliation are crucial. Malaysia will continue to be a constructive partner to Myanmar.</w:t>
      </w:r>
    </w:p>
    <w:p w14:paraId="2389A06A" w14:textId="77777777" w:rsidR="0062433C" w:rsidRDefault="0062433C" w:rsidP="0062433C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5409DEB8" w14:textId="74A90CA3" w:rsidR="001D7583" w:rsidRPr="0062433C" w:rsidRDefault="0062433C" w:rsidP="0062433C">
      <w:pPr>
        <w:pStyle w:val="ListParagraph"/>
        <w:numPr>
          <w:ilvl w:val="0"/>
          <w:numId w:val="38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Myanmar has made notable progress since its Second UPR. In the spirit of constructive engagement, we wish to make the following recommendations:</w:t>
      </w:r>
    </w:p>
    <w:p w14:paraId="7C098FF3" w14:textId="15E4504C" w:rsidR="0062433C" w:rsidRDefault="0062433C" w:rsidP="0062433C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77437A8" w14:textId="449145D8" w:rsidR="0062433C" w:rsidRDefault="0062433C" w:rsidP="0062433C">
      <w:pPr>
        <w:pStyle w:val="ListParagraph"/>
        <w:numPr>
          <w:ilvl w:val="1"/>
          <w:numId w:val="39"/>
        </w:numPr>
        <w:spacing w:line="276" w:lineRule="auto"/>
        <w:ind w:left="1418" w:hanging="709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 xml:space="preserve">One: continue to implement measures to curb discrimination, violence and other human rights violations against minorities; </w:t>
      </w:r>
    </w:p>
    <w:p w14:paraId="6E727F3D" w14:textId="6CE1F800" w:rsidR="0062433C" w:rsidRPr="0062433C" w:rsidRDefault="0062433C" w:rsidP="0062433C">
      <w:pPr>
        <w:pStyle w:val="ListParagraph"/>
        <w:numPr>
          <w:ilvl w:val="1"/>
          <w:numId w:val="39"/>
        </w:numPr>
        <w:spacing w:line="276" w:lineRule="auto"/>
        <w:ind w:left="1418" w:hanging="709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 xml:space="preserve">Two: continue to provide equal access to education for all; </w:t>
      </w:r>
    </w:p>
    <w:p w14:paraId="488229FA" w14:textId="14314A23" w:rsidR="0062433C" w:rsidRDefault="0062433C" w:rsidP="0062433C">
      <w:pPr>
        <w:pStyle w:val="ListParagraph"/>
        <w:numPr>
          <w:ilvl w:val="1"/>
          <w:numId w:val="39"/>
        </w:numPr>
        <w:spacing w:line="276" w:lineRule="auto"/>
        <w:ind w:left="1418" w:hanging="709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Three: sustain and strengthen efforts towards restoring peace and stability, as well as promote inclusive development in Rakhine; and</w:t>
      </w:r>
    </w:p>
    <w:p w14:paraId="7F2CF434" w14:textId="41848BFF" w:rsidR="0062433C" w:rsidRDefault="0062433C" w:rsidP="0062433C">
      <w:pPr>
        <w:pStyle w:val="ListParagraph"/>
        <w:numPr>
          <w:ilvl w:val="1"/>
          <w:numId w:val="39"/>
        </w:numPr>
        <w:spacing w:line="276" w:lineRule="auto"/>
        <w:ind w:left="1418" w:hanging="709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Four: cooperate with all relevant partners, regional and international human rights mechanisms to address the persisting human rights and humanitarian situation in Rakhine.</w:t>
      </w:r>
    </w:p>
    <w:p w14:paraId="14FB83F1" w14:textId="77777777" w:rsidR="0062433C" w:rsidRPr="0062433C" w:rsidRDefault="0062433C" w:rsidP="0062433C">
      <w:pPr>
        <w:pStyle w:val="ListParagraph"/>
        <w:spacing w:line="276" w:lineRule="auto"/>
        <w:ind w:left="1418"/>
        <w:rPr>
          <w:rFonts w:ascii="Arial" w:hAnsi="Arial" w:cs="Arial"/>
          <w:lang w:eastAsia="en-GB"/>
        </w:rPr>
      </w:pPr>
    </w:p>
    <w:p w14:paraId="72E92030" w14:textId="0422AE47" w:rsidR="0062433C" w:rsidRDefault="0062433C" w:rsidP="0062433C">
      <w:pPr>
        <w:pStyle w:val="ListParagraph"/>
        <w:numPr>
          <w:ilvl w:val="0"/>
          <w:numId w:val="38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62433C">
        <w:rPr>
          <w:rFonts w:ascii="Arial" w:hAnsi="Arial" w:cs="Arial"/>
          <w:lang w:eastAsia="en-GB"/>
        </w:rPr>
        <w:t>Malaysia wishes Myanmar every success in its Third UPR.</w:t>
      </w:r>
    </w:p>
    <w:p w14:paraId="26DB6D5C" w14:textId="4AFF1C31" w:rsidR="0062433C" w:rsidRDefault="0062433C" w:rsidP="0062433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7E95F5D" w14:textId="77777777" w:rsidR="0062433C" w:rsidRPr="002B6994" w:rsidRDefault="0062433C" w:rsidP="0062433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bookmarkStart w:id="0" w:name="_GoBack"/>
      <w:bookmarkEnd w:id="0"/>
    </w:p>
    <w:p w14:paraId="7316892D" w14:textId="22EF5E85" w:rsidR="00FE4EF8" w:rsidRPr="002B6994" w:rsidRDefault="006273A8" w:rsidP="009C5181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2B6994"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2B6994" w:rsidRDefault="00FE4EF8" w:rsidP="009C5181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E525694" w14:textId="2976FE7C" w:rsidR="00D84C8D" w:rsidRPr="002B6994" w:rsidRDefault="00FA4A05" w:rsidP="009C5181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B6994">
        <w:rPr>
          <w:rFonts w:ascii="Arial" w:hAnsi="Arial" w:cs="Arial"/>
          <w:b/>
        </w:rPr>
        <w:t>GENEVA</w:t>
      </w:r>
      <w:r w:rsidRPr="002B6994">
        <w:rPr>
          <w:rFonts w:ascii="Arial" w:hAnsi="Arial" w:cs="Arial"/>
          <w:b/>
        </w:rPr>
        <w:br/>
      </w:r>
      <w:r w:rsidR="00D52E18" w:rsidRPr="002B6994">
        <w:rPr>
          <w:rFonts w:ascii="Arial" w:hAnsi="Arial" w:cs="Arial"/>
          <w:b/>
        </w:rPr>
        <w:t>2</w:t>
      </w:r>
      <w:r w:rsidR="00F16F5F" w:rsidRPr="002B6994">
        <w:rPr>
          <w:rFonts w:ascii="Arial" w:hAnsi="Arial" w:cs="Arial"/>
          <w:b/>
        </w:rPr>
        <w:t>5</w:t>
      </w:r>
      <w:r w:rsidR="008B03E1" w:rsidRPr="002B6994">
        <w:rPr>
          <w:rFonts w:ascii="Arial" w:hAnsi="Arial" w:cs="Arial"/>
          <w:b/>
        </w:rPr>
        <w:t xml:space="preserve"> </w:t>
      </w:r>
      <w:r w:rsidR="00FE4EF8" w:rsidRPr="002B6994">
        <w:rPr>
          <w:rFonts w:ascii="Arial" w:hAnsi="Arial" w:cs="Arial"/>
          <w:b/>
        </w:rPr>
        <w:t>January 202</w:t>
      </w:r>
      <w:r w:rsidR="006273A8" w:rsidRPr="002B6994">
        <w:rPr>
          <w:rFonts w:ascii="Arial" w:hAnsi="Arial" w:cs="Arial"/>
          <w:b/>
        </w:rPr>
        <w:t>1</w:t>
      </w:r>
    </w:p>
    <w:sectPr w:rsidR="00D84C8D" w:rsidRPr="002B69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786E" w14:textId="77777777" w:rsidR="00D536D1" w:rsidRDefault="00D536D1" w:rsidP="004A2214">
      <w:pPr>
        <w:spacing w:line="240" w:lineRule="auto"/>
      </w:pPr>
      <w:r>
        <w:separator/>
      </w:r>
    </w:p>
  </w:endnote>
  <w:endnote w:type="continuationSeparator" w:id="0">
    <w:p w14:paraId="0816B9E9" w14:textId="77777777" w:rsidR="00D536D1" w:rsidRDefault="00D536D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B367" w14:textId="77777777" w:rsidR="00D536D1" w:rsidRDefault="00D536D1" w:rsidP="004A2214">
      <w:pPr>
        <w:spacing w:line="240" w:lineRule="auto"/>
      </w:pPr>
      <w:r>
        <w:separator/>
      </w:r>
    </w:p>
  </w:footnote>
  <w:footnote w:type="continuationSeparator" w:id="0">
    <w:p w14:paraId="2BBC887F" w14:textId="77777777" w:rsidR="00D536D1" w:rsidRDefault="00D536D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25FB9BFE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E94671">
      <w:rPr>
        <w:rFonts w:ascii="Arial" w:hAnsi="Arial" w:cs="Arial"/>
        <w:b/>
        <w:i/>
        <w:sz w:val="20"/>
        <w:szCs w:val="20"/>
      </w:rPr>
      <w:t xml:space="preserve">Time: 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  <w:r w:rsidR="00F16F5F">
      <w:rPr>
        <w:rFonts w:ascii="Arial" w:hAnsi="Arial" w:cs="Arial"/>
        <w:b/>
        <w:i/>
        <w:sz w:val="20"/>
        <w:szCs w:val="20"/>
      </w:rPr>
      <w:t>1 minute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5DA"/>
    <w:multiLevelType w:val="multilevel"/>
    <w:tmpl w:val="A0684C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90D0D"/>
    <w:multiLevelType w:val="hybridMultilevel"/>
    <w:tmpl w:val="1478A8EC"/>
    <w:lvl w:ilvl="0" w:tplc="92AC71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2FDE"/>
    <w:multiLevelType w:val="multilevel"/>
    <w:tmpl w:val="1F4622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A307879"/>
    <w:multiLevelType w:val="multilevel"/>
    <w:tmpl w:val="2EB64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8"/>
  </w:num>
  <w:num w:numId="4">
    <w:abstractNumId w:val="24"/>
  </w:num>
  <w:num w:numId="5">
    <w:abstractNumId w:val="8"/>
  </w:num>
  <w:num w:numId="6">
    <w:abstractNumId w:val="14"/>
  </w:num>
  <w:num w:numId="7">
    <w:abstractNumId w:val="16"/>
  </w:num>
  <w:num w:numId="8">
    <w:abstractNumId w:val="33"/>
  </w:num>
  <w:num w:numId="9">
    <w:abstractNumId w:val="7"/>
  </w:num>
  <w:num w:numId="10">
    <w:abstractNumId w:val="15"/>
  </w:num>
  <w:num w:numId="11">
    <w:abstractNumId w:val="1"/>
  </w:num>
  <w:num w:numId="12">
    <w:abstractNumId w:val="27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31"/>
  </w:num>
  <w:num w:numId="18">
    <w:abstractNumId w:val="3"/>
  </w:num>
  <w:num w:numId="19">
    <w:abstractNumId w:val="25"/>
  </w:num>
  <w:num w:numId="20">
    <w:abstractNumId w:val="4"/>
  </w:num>
  <w:num w:numId="21">
    <w:abstractNumId w:val="22"/>
  </w:num>
  <w:num w:numId="22">
    <w:abstractNumId w:val="35"/>
  </w:num>
  <w:num w:numId="23">
    <w:abstractNumId w:val="30"/>
  </w:num>
  <w:num w:numId="24">
    <w:abstractNumId w:val="9"/>
  </w:num>
  <w:num w:numId="25">
    <w:abstractNumId w:val="0"/>
  </w:num>
  <w:num w:numId="26">
    <w:abstractNumId w:val="10"/>
  </w:num>
  <w:num w:numId="27">
    <w:abstractNumId w:val="23"/>
  </w:num>
  <w:num w:numId="28">
    <w:abstractNumId w:val="12"/>
  </w:num>
  <w:num w:numId="29">
    <w:abstractNumId w:val="34"/>
  </w:num>
  <w:num w:numId="30">
    <w:abstractNumId w:val="13"/>
  </w:num>
  <w:num w:numId="31">
    <w:abstractNumId w:val="37"/>
  </w:num>
  <w:num w:numId="32">
    <w:abstractNumId w:val="29"/>
  </w:num>
  <w:num w:numId="33">
    <w:abstractNumId w:val="19"/>
  </w:num>
  <w:num w:numId="34">
    <w:abstractNumId w:val="18"/>
  </w:num>
  <w:num w:numId="35">
    <w:abstractNumId w:val="20"/>
  </w:num>
  <w:num w:numId="36">
    <w:abstractNumId w:val="26"/>
  </w:num>
  <w:num w:numId="37">
    <w:abstractNumId w:val="28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1C9E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452AC"/>
    <w:rsid w:val="00250EC3"/>
    <w:rsid w:val="002B17FA"/>
    <w:rsid w:val="002B36F2"/>
    <w:rsid w:val="002B6994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2991"/>
    <w:rsid w:val="005D0382"/>
    <w:rsid w:val="005F43F7"/>
    <w:rsid w:val="006045C8"/>
    <w:rsid w:val="006058B8"/>
    <w:rsid w:val="006119BA"/>
    <w:rsid w:val="00613051"/>
    <w:rsid w:val="0062433C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2FE4"/>
    <w:rsid w:val="007D52A0"/>
    <w:rsid w:val="007E124F"/>
    <w:rsid w:val="007E1FE8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A4D45"/>
    <w:rsid w:val="009B08FC"/>
    <w:rsid w:val="009B3B32"/>
    <w:rsid w:val="009C2079"/>
    <w:rsid w:val="009C3738"/>
    <w:rsid w:val="009C5181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A6ACA"/>
    <w:rsid w:val="00AB55D3"/>
    <w:rsid w:val="00AD1122"/>
    <w:rsid w:val="00AD26AF"/>
    <w:rsid w:val="00AD4BE7"/>
    <w:rsid w:val="00AD654E"/>
    <w:rsid w:val="00B07DE5"/>
    <w:rsid w:val="00B14A1E"/>
    <w:rsid w:val="00B311F3"/>
    <w:rsid w:val="00B47EE8"/>
    <w:rsid w:val="00B56030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1352"/>
    <w:rsid w:val="00CD2FDD"/>
    <w:rsid w:val="00D02E9D"/>
    <w:rsid w:val="00D16D6E"/>
    <w:rsid w:val="00D26D6A"/>
    <w:rsid w:val="00D35BA3"/>
    <w:rsid w:val="00D510C8"/>
    <w:rsid w:val="00D52E18"/>
    <w:rsid w:val="00D536D1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34FEE"/>
    <w:rsid w:val="00E5738C"/>
    <w:rsid w:val="00E71DF1"/>
    <w:rsid w:val="00E94671"/>
    <w:rsid w:val="00E96F2F"/>
    <w:rsid w:val="00EA5C8B"/>
    <w:rsid w:val="00EA69F1"/>
    <w:rsid w:val="00EB78FB"/>
    <w:rsid w:val="00EC4E05"/>
    <w:rsid w:val="00EE1927"/>
    <w:rsid w:val="00EE4DA1"/>
    <w:rsid w:val="00EF0E1C"/>
    <w:rsid w:val="00EF3B05"/>
    <w:rsid w:val="00EF794B"/>
    <w:rsid w:val="00F0081F"/>
    <w:rsid w:val="00F147D6"/>
    <w:rsid w:val="00F16F5F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E1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EF0E1C"/>
    <w:pPr>
      <w:suppressAutoHyphens/>
      <w:spacing w:after="120" w:line="240" w:lineRule="atLeast"/>
      <w:ind w:left="1134" w:right="1134"/>
    </w:pPr>
    <w:rPr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EF0E1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F0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7132B-5847-48D2-A974-34F8FFC181B4}"/>
</file>

<file path=customXml/itemProps2.xml><?xml version="1.0" encoding="utf-8"?>
<ds:datastoreItem xmlns:ds="http://schemas.openxmlformats.org/officeDocument/2006/customXml" ds:itemID="{7C73687B-1DF2-418E-A5FC-D3ADB6176E1F}"/>
</file>

<file path=customXml/itemProps3.xml><?xml version="1.0" encoding="utf-8"?>
<ds:datastoreItem xmlns:ds="http://schemas.openxmlformats.org/officeDocument/2006/customXml" ds:itemID="{C1EAE787-D66F-474E-B2B4-11C54CEAF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2019-05-09T14:07:00Z</cp:lastPrinted>
  <dcterms:created xsi:type="dcterms:W3CDTF">2021-01-21T16:51:00Z</dcterms:created>
  <dcterms:modified xsi:type="dcterms:W3CDTF">2021-01-21T16:51:00Z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