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Default="00D16D6E" w:rsidP="003F1EA7">
      <w:pPr>
        <w:spacing w:line="240" w:lineRule="auto"/>
        <w:rPr>
          <w:rFonts w:ascii="Arial" w:hAnsi="Arial" w:cs="Arial"/>
          <w:b/>
        </w:rPr>
      </w:pPr>
    </w:p>
    <w:p w14:paraId="603C2943" w14:textId="77777777" w:rsidR="00B56030" w:rsidRPr="00853102" w:rsidRDefault="00B56030" w:rsidP="003F1EA7">
      <w:pPr>
        <w:spacing w:line="240" w:lineRule="auto"/>
        <w:rPr>
          <w:rFonts w:ascii="Arial" w:hAnsi="Arial" w:cs="Arial"/>
          <w:b/>
        </w:rPr>
      </w:pPr>
    </w:p>
    <w:p w14:paraId="37F871D8" w14:textId="191E48C8" w:rsidR="006045C8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 xml:space="preserve">Statement by </w:t>
      </w:r>
      <w:r w:rsidR="00B65348">
        <w:rPr>
          <w:rFonts w:ascii="Arial" w:hAnsi="Arial" w:cs="Arial"/>
          <w:b/>
        </w:rPr>
        <w:t>Malaysia</w:t>
      </w:r>
    </w:p>
    <w:p w14:paraId="40A9D409" w14:textId="539D3835" w:rsidR="006045C8" w:rsidRPr="009133EE" w:rsidRDefault="000701F1" w:rsidP="00C106B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</w:t>
      </w:r>
      <w:r w:rsidR="00B65348">
        <w:rPr>
          <w:rFonts w:ascii="Arial" w:hAnsi="Arial" w:cs="Arial"/>
          <w:b/>
        </w:rPr>
        <w:t>Georgia</w:t>
      </w:r>
    </w:p>
    <w:p w14:paraId="000717AD" w14:textId="5807DF90" w:rsidR="00FA4A05" w:rsidRPr="009133EE" w:rsidRDefault="006273A8" w:rsidP="00C106B0">
      <w:pP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37</w:t>
      </w:r>
      <w:r w:rsidRPr="009133EE">
        <w:rPr>
          <w:rFonts w:ascii="Arial" w:hAnsi="Arial" w:cs="Arial"/>
          <w:b/>
          <w:vertAlign w:val="superscript"/>
        </w:rPr>
        <w:t>th</w:t>
      </w:r>
      <w:r w:rsidRPr="009133EE">
        <w:rPr>
          <w:rFonts w:ascii="Arial" w:hAnsi="Arial" w:cs="Arial"/>
          <w:b/>
        </w:rPr>
        <w:t xml:space="preserve"> Session of the UPR Working Group </w:t>
      </w:r>
    </w:p>
    <w:p w14:paraId="14FE4D36" w14:textId="627F3F9B" w:rsidR="000C3DCE" w:rsidRDefault="00924805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9133EE">
        <w:rPr>
          <w:rFonts w:ascii="Arial" w:hAnsi="Arial" w:cs="Arial"/>
          <w:b/>
        </w:rPr>
        <w:t>18-29 January 2021</w:t>
      </w:r>
    </w:p>
    <w:p w14:paraId="7F07E08E" w14:textId="77777777" w:rsidR="00B56030" w:rsidRPr="003C2EF7" w:rsidRDefault="00B56030" w:rsidP="000804D3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14:paraId="21CB3536" w14:textId="77777777" w:rsidR="006273A8" w:rsidRPr="003C2EF7" w:rsidRDefault="006273A8" w:rsidP="000804D3">
      <w:pPr>
        <w:spacing w:line="276" w:lineRule="auto"/>
        <w:rPr>
          <w:rFonts w:ascii="Arial" w:eastAsiaTheme="minorHAnsi" w:hAnsi="Arial" w:cs="Arial"/>
        </w:rPr>
      </w:pPr>
    </w:p>
    <w:p w14:paraId="0DCCA4B6" w14:textId="04F4869C" w:rsidR="00AD1122" w:rsidRPr="000804D3" w:rsidRDefault="008B03E1" w:rsidP="000804D3">
      <w:pPr>
        <w:spacing w:line="276" w:lineRule="auto"/>
        <w:rPr>
          <w:rFonts w:ascii="Arial" w:eastAsiaTheme="minorHAnsi" w:hAnsi="Arial" w:cs="Arial"/>
        </w:rPr>
      </w:pPr>
      <w:r w:rsidRPr="000804D3">
        <w:rPr>
          <w:rFonts w:ascii="Arial" w:eastAsiaTheme="minorHAnsi" w:hAnsi="Arial" w:cs="Arial"/>
        </w:rPr>
        <w:t xml:space="preserve">Malaysia </w:t>
      </w:r>
      <w:r w:rsidR="006273A8" w:rsidRPr="000804D3">
        <w:rPr>
          <w:rFonts w:ascii="Arial" w:eastAsiaTheme="minorHAnsi" w:hAnsi="Arial" w:cs="Arial"/>
        </w:rPr>
        <w:t>thanks the distinguished delegation</w:t>
      </w:r>
      <w:r w:rsidRPr="000804D3">
        <w:rPr>
          <w:rFonts w:ascii="Arial" w:eastAsiaTheme="minorHAnsi" w:hAnsi="Arial" w:cs="Arial"/>
        </w:rPr>
        <w:t xml:space="preserve"> </w:t>
      </w:r>
      <w:r w:rsidR="00B14A1E" w:rsidRPr="000804D3">
        <w:rPr>
          <w:rFonts w:ascii="Arial" w:eastAsiaTheme="minorHAnsi" w:hAnsi="Arial" w:cs="Arial"/>
        </w:rPr>
        <w:t xml:space="preserve">of </w:t>
      </w:r>
      <w:r w:rsidR="000804D3" w:rsidRPr="000804D3">
        <w:rPr>
          <w:rFonts w:ascii="Arial" w:eastAsiaTheme="minorHAnsi" w:hAnsi="Arial" w:cs="Arial"/>
        </w:rPr>
        <w:t xml:space="preserve">Georgia </w:t>
      </w:r>
      <w:r w:rsidR="00666388" w:rsidRPr="000804D3">
        <w:rPr>
          <w:rFonts w:ascii="Arial" w:eastAsiaTheme="minorHAnsi" w:hAnsi="Arial" w:cs="Arial"/>
        </w:rPr>
        <w:t>for the presentation of their national report.</w:t>
      </w:r>
    </w:p>
    <w:p w14:paraId="738AB8C1" w14:textId="77777777" w:rsidR="000701F1" w:rsidRPr="000804D3" w:rsidRDefault="000701F1" w:rsidP="000804D3">
      <w:pPr>
        <w:spacing w:line="276" w:lineRule="auto"/>
        <w:rPr>
          <w:rFonts w:ascii="Arial" w:eastAsiaTheme="minorHAnsi" w:hAnsi="Arial" w:cs="Arial"/>
        </w:rPr>
      </w:pPr>
    </w:p>
    <w:p w14:paraId="3E34371E" w14:textId="51822723" w:rsidR="003C2EF7" w:rsidRPr="000804D3" w:rsidRDefault="003C2EF7" w:rsidP="000804D3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0804D3">
        <w:rPr>
          <w:rFonts w:ascii="Arial" w:hAnsi="Arial" w:cs="Arial"/>
          <w:lang w:eastAsia="en-GB"/>
        </w:rPr>
        <w:t xml:space="preserve">Malaysia commends </w:t>
      </w:r>
      <w:r w:rsidR="000804D3" w:rsidRPr="000804D3">
        <w:rPr>
          <w:rFonts w:ascii="Arial" w:hAnsi="Arial" w:cs="Arial"/>
          <w:lang w:eastAsia="en-GB"/>
        </w:rPr>
        <w:t>Georgia’s constructive engagement in the UPR process and progress made in terms of</w:t>
      </w:r>
      <w:r w:rsidR="005936A8">
        <w:rPr>
          <w:rFonts w:ascii="Arial" w:hAnsi="Arial" w:cs="Arial"/>
          <w:lang w:eastAsia="en-GB"/>
        </w:rPr>
        <w:t xml:space="preserve"> the</w:t>
      </w:r>
      <w:r w:rsidR="000804D3" w:rsidRPr="000804D3">
        <w:rPr>
          <w:rFonts w:ascii="Arial" w:hAnsi="Arial" w:cs="Arial"/>
          <w:lang w:eastAsia="en-GB"/>
        </w:rPr>
        <w:t xml:space="preserve"> implementation of accepted recommendations from its Second UPR. We take note of the</w:t>
      </w:r>
      <w:r w:rsidR="000804D3">
        <w:rPr>
          <w:rFonts w:ascii="Arial" w:hAnsi="Arial" w:cs="Arial"/>
          <w:lang w:eastAsia="en-GB"/>
        </w:rPr>
        <w:t xml:space="preserve"> Government’s</w:t>
      </w:r>
      <w:r w:rsidR="000804D3" w:rsidRPr="000804D3">
        <w:rPr>
          <w:rFonts w:ascii="Arial" w:hAnsi="Arial" w:cs="Arial"/>
          <w:lang w:eastAsia="en-GB"/>
        </w:rPr>
        <w:t xml:space="preserve"> sustained efforts to put in place legislative and institutional human rights framework</w:t>
      </w:r>
      <w:r w:rsidR="000804D3">
        <w:rPr>
          <w:rFonts w:ascii="Arial" w:hAnsi="Arial" w:cs="Arial"/>
          <w:lang w:eastAsia="en-GB"/>
        </w:rPr>
        <w:t xml:space="preserve"> to further promote human rights in the country</w:t>
      </w:r>
      <w:r w:rsidR="005936A8">
        <w:rPr>
          <w:rFonts w:ascii="Arial" w:hAnsi="Arial" w:cs="Arial"/>
          <w:lang w:eastAsia="en-GB"/>
        </w:rPr>
        <w:t>. In</w:t>
      </w:r>
      <w:bookmarkStart w:id="0" w:name="_GoBack"/>
      <w:bookmarkEnd w:id="0"/>
      <w:r w:rsidR="000804D3" w:rsidRPr="000804D3">
        <w:rPr>
          <w:rFonts w:ascii="Arial" w:hAnsi="Arial" w:cs="Arial"/>
          <w:lang w:eastAsia="en-GB"/>
        </w:rPr>
        <w:t xml:space="preserve"> this context, </w:t>
      </w:r>
      <w:r w:rsidR="000804D3">
        <w:rPr>
          <w:rFonts w:ascii="Arial" w:hAnsi="Arial" w:cs="Arial"/>
          <w:lang w:eastAsia="en-GB"/>
        </w:rPr>
        <w:t xml:space="preserve">Malaysia </w:t>
      </w:r>
      <w:r w:rsidR="000804D3" w:rsidRPr="000804D3">
        <w:rPr>
          <w:rFonts w:ascii="Arial" w:hAnsi="Arial" w:cs="Arial"/>
          <w:lang w:eastAsia="en-GB"/>
        </w:rPr>
        <w:t>look</w:t>
      </w:r>
      <w:r w:rsidR="000804D3">
        <w:rPr>
          <w:rFonts w:ascii="Arial" w:hAnsi="Arial" w:cs="Arial"/>
          <w:lang w:eastAsia="en-GB"/>
        </w:rPr>
        <w:t>s</w:t>
      </w:r>
      <w:r w:rsidR="000804D3" w:rsidRPr="000804D3">
        <w:rPr>
          <w:rFonts w:ascii="Arial" w:hAnsi="Arial" w:cs="Arial"/>
          <w:lang w:eastAsia="en-GB"/>
        </w:rPr>
        <w:t xml:space="preserve"> forward to </w:t>
      </w:r>
      <w:r w:rsidR="000804D3">
        <w:rPr>
          <w:rFonts w:ascii="Arial" w:hAnsi="Arial" w:cs="Arial"/>
          <w:lang w:eastAsia="en-GB"/>
        </w:rPr>
        <w:t xml:space="preserve">Georgia’s </w:t>
      </w:r>
      <w:r w:rsidR="000804D3" w:rsidRPr="000804D3">
        <w:rPr>
          <w:rFonts w:ascii="Arial" w:hAnsi="Arial" w:cs="Arial"/>
          <w:lang w:eastAsia="en-GB"/>
        </w:rPr>
        <w:t xml:space="preserve">second human rights strategy and the fourth human rights action plan. </w:t>
      </w:r>
    </w:p>
    <w:p w14:paraId="46C96A29" w14:textId="77777777" w:rsidR="000804D3" w:rsidRPr="000804D3" w:rsidRDefault="000804D3" w:rsidP="000804D3">
      <w:pPr>
        <w:pStyle w:val="ListParagraph"/>
        <w:spacing w:line="276" w:lineRule="auto"/>
        <w:ind w:left="0"/>
        <w:rPr>
          <w:rFonts w:ascii="Arial" w:eastAsiaTheme="minorHAnsi" w:hAnsi="Arial" w:cs="Arial"/>
        </w:rPr>
      </w:pPr>
    </w:p>
    <w:p w14:paraId="2AB22961" w14:textId="389A2ACC" w:rsidR="00666388" w:rsidRPr="000804D3" w:rsidRDefault="007E721C" w:rsidP="000804D3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0804D3">
        <w:rPr>
          <w:rFonts w:ascii="Arial" w:hAnsi="Arial" w:cs="Arial"/>
          <w:lang w:eastAsia="en-GB"/>
        </w:rPr>
        <w:t>In the spirit of constructive engagement</w:t>
      </w:r>
      <w:r w:rsidR="003C2EF7" w:rsidRPr="000804D3">
        <w:rPr>
          <w:rFonts w:ascii="Arial" w:hAnsi="Arial" w:cs="Arial"/>
          <w:lang w:eastAsia="en-GB"/>
        </w:rPr>
        <w:t xml:space="preserve"> within</w:t>
      </w:r>
      <w:r w:rsidR="006273A8" w:rsidRPr="000804D3">
        <w:rPr>
          <w:rFonts w:ascii="Arial" w:hAnsi="Arial" w:cs="Arial"/>
          <w:lang w:eastAsia="en-GB"/>
        </w:rPr>
        <w:t xml:space="preserve"> the framew</w:t>
      </w:r>
      <w:r w:rsidR="000701F1" w:rsidRPr="000804D3">
        <w:rPr>
          <w:rFonts w:ascii="Arial" w:hAnsi="Arial" w:cs="Arial"/>
          <w:lang w:eastAsia="en-GB"/>
        </w:rPr>
        <w:t xml:space="preserve">ork of </w:t>
      </w:r>
      <w:r w:rsidR="000804D3" w:rsidRPr="000804D3">
        <w:rPr>
          <w:rFonts w:ascii="Arial" w:hAnsi="Arial" w:cs="Arial"/>
          <w:lang w:eastAsia="en-GB"/>
        </w:rPr>
        <w:t>Georgia</w:t>
      </w:r>
      <w:r w:rsidR="006273A8" w:rsidRPr="000804D3">
        <w:rPr>
          <w:rFonts w:ascii="Arial" w:hAnsi="Arial" w:cs="Arial"/>
          <w:lang w:eastAsia="en-GB"/>
        </w:rPr>
        <w:t>’s Third UPR</w:t>
      </w:r>
      <w:r w:rsidRPr="000804D3">
        <w:rPr>
          <w:rFonts w:ascii="Arial" w:hAnsi="Arial" w:cs="Arial"/>
          <w:lang w:eastAsia="en-GB"/>
        </w:rPr>
        <w:t xml:space="preserve">, </w:t>
      </w:r>
      <w:r w:rsidRPr="000804D3">
        <w:rPr>
          <w:rFonts w:ascii="Arial" w:eastAsia="MS Mincho" w:hAnsi="Arial" w:cs="Arial"/>
          <w:lang w:val="en-US"/>
        </w:rPr>
        <w:t>m</w:t>
      </w:r>
      <w:r w:rsidR="00666388" w:rsidRPr="000804D3">
        <w:rPr>
          <w:rFonts w:ascii="Arial" w:eastAsia="MS Mincho" w:hAnsi="Arial" w:cs="Arial"/>
          <w:lang w:val="en-US"/>
        </w:rPr>
        <w:t>y delegation recommends the following:</w:t>
      </w:r>
    </w:p>
    <w:p w14:paraId="0D68966D" w14:textId="77777777" w:rsidR="000804D3" w:rsidRPr="000804D3" w:rsidRDefault="000804D3" w:rsidP="000804D3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4386E716" w14:textId="09EB6B0E" w:rsidR="000804D3" w:rsidRDefault="000804D3" w:rsidP="000804D3">
      <w:pPr>
        <w:pStyle w:val="ListParagraph"/>
        <w:numPr>
          <w:ilvl w:val="1"/>
          <w:numId w:val="35"/>
        </w:numPr>
        <w:spacing w:line="276" w:lineRule="auto"/>
        <w:ind w:left="1440" w:hanging="731"/>
        <w:rPr>
          <w:rFonts w:ascii="Arial" w:hAnsi="Arial" w:cs="Arial"/>
          <w:lang w:eastAsia="en-GB"/>
        </w:rPr>
      </w:pPr>
      <w:r w:rsidRPr="000804D3">
        <w:rPr>
          <w:rFonts w:ascii="Arial" w:hAnsi="Arial" w:cs="Arial"/>
        </w:rPr>
        <w:t xml:space="preserve">continue taking measures to ensure that victims of trafficking </w:t>
      </w:r>
      <w:r>
        <w:rPr>
          <w:rFonts w:ascii="Arial" w:hAnsi="Arial" w:cs="Arial"/>
        </w:rPr>
        <w:t>are</w:t>
      </w:r>
      <w:r w:rsidRPr="000804D3">
        <w:rPr>
          <w:rFonts w:ascii="Arial" w:hAnsi="Arial" w:cs="Arial"/>
        </w:rPr>
        <w:t xml:space="preserve"> provided with appropriate protection</w:t>
      </w:r>
      <w:r>
        <w:rPr>
          <w:rFonts w:ascii="Arial" w:hAnsi="Arial" w:cs="Arial"/>
        </w:rPr>
        <w:t>, legal</w:t>
      </w:r>
      <w:r w:rsidRPr="000804D3">
        <w:rPr>
          <w:rFonts w:ascii="Arial" w:hAnsi="Arial" w:cs="Arial"/>
        </w:rPr>
        <w:t xml:space="preserve"> services</w:t>
      </w:r>
      <w:r>
        <w:rPr>
          <w:rFonts w:ascii="Arial" w:hAnsi="Arial" w:cs="Arial"/>
        </w:rPr>
        <w:t xml:space="preserve"> and remedies</w:t>
      </w:r>
      <w:r w:rsidRPr="000804D3">
        <w:rPr>
          <w:rFonts w:ascii="Arial" w:hAnsi="Arial" w:cs="Arial"/>
        </w:rPr>
        <w:t xml:space="preserve">; and </w:t>
      </w:r>
    </w:p>
    <w:p w14:paraId="2776BC33" w14:textId="77777777" w:rsidR="000804D3" w:rsidRPr="000804D3" w:rsidRDefault="000804D3" w:rsidP="000804D3">
      <w:pPr>
        <w:pStyle w:val="ListParagraph"/>
        <w:spacing w:line="276" w:lineRule="auto"/>
        <w:ind w:left="1440"/>
        <w:rPr>
          <w:rFonts w:ascii="Arial" w:hAnsi="Arial" w:cs="Arial"/>
          <w:lang w:eastAsia="en-GB"/>
        </w:rPr>
      </w:pPr>
    </w:p>
    <w:p w14:paraId="07ACB144" w14:textId="7233B0CB" w:rsidR="000804D3" w:rsidRPr="000804D3" w:rsidRDefault="000804D3" w:rsidP="000804D3">
      <w:pPr>
        <w:pStyle w:val="ListParagraph"/>
        <w:numPr>
          <w:ilvl w:val="1"/>
          <w:numId w:val="35"/>
        </w:numPr>
        <w:spacing w:line="276" w:lineRule="auto"/>
        <w:ind w:left="1440" w:hanging="731"/>
        <w:rPr>
          <w:rFonts w:ascii="Arial" w:hAnsi="Arial" w:cs="Arial"/>
          <w:lang w:eastAsia="en-GB"/>
        </w:rPr>
      </w:pPr>
      <w:r w:rsidRPr="000804D3">
        <w:rPr>
          <w:rFonts w:ascii="Arial" w:hAnsi="Arial" w:cs="Arial"/>
        </w:rPr>
        <w:t xml:space="preserve">intensify efforts to ensure full enjoyment of economic, social and cultural rights </w:t>
      </w:r>
      <w:r>
        <w:rPr>
          <w:rFonts w:ascii="Arial" w:hAnsi="Arial" w:cs="Arial"/>
        </w:rPr>
        <w:t xml:space="preserve">particularly </w:t>
      </w:r>
      <w:r w:rsidRPr="000804D3">
        <w:rPr>
          <w:rFonts w:ascii="Arial" w:hAnsi="Arial" w:cs="Arial"/>
        </w:rPr>
        <w:t xml:space="preserve">by ethnic minorities including </w:t>
      </w:r>
      <w:r>
        <w:rPr>
          <w:rFonts w:ascii="Arial" w:hAnsi="Arial" w:cs="Arial"/>
        </w:rPr>
        <w:t xml:space="preserve">in areas relating </w:t>
      </w:r>
      <w:r w:rsidRPr="000804D3">
        <w:rPr>
          <w:rFonts w:ascii="Arial" w:hAnsi="Arial" w:cs="Arial"/>
        </w:rPr>
        <w:t>to education and employment.</w:t>
      </w:r>
    </w:p>
    <w:p w14:paraId="1AA36B1C" w14:textId="77777777" w:rsidR="000804D3" w:rsidRPr="000804D3" w:rsidRDefault="000804D3" w:rsidP="000804D3">
      <w:pPr>
        <w:pStyle w:val="ListParagraph"/>
        <w:spacing w:line="276" w:lineRule="auto"/>
        <w:ind w:left="1149"/>
        <w:rPr>
          <w:rFonts w:ascii="Arial" w:hAnsi="Arial" w:cs="Arial"/>
          <w:lang w:eastAsia="en-GB"/>
        </w:rPr>
      </w:pPr>
    </w:p>
    <w:p w14:paraId="4C5CE5F9" w14:textId="074C2F81" w:rsidR="001D7583" w:rsidRPr="000804D3" w:rsidRDefault="006273A8" w:rsidP="000804D3">
      <w:pPr>
        <w:pStyle w:val="ListParagraph"/>
        <w:numPr>
          <w:ilvl w:val="0"/>
          <w:numId w:val="35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0804D3">
        <w:rPr>
          <w:rFonts w:ascii="Arial" w:eastAsia="Cambria" w:hAnsi="Arial" w:cs="Arial"/>
          <w:lang w:val="en-US"/>
        </w:rPr>
        <w:t xml:space="preserve">Malaysia wishes </w:t>
      </w:r>
      <w:r w:rsidR="000804D3" w:rsidRPr="000804D3">
        <w:rPr>
          <w:rFonts w:ascii="Arial" w:eastAsia="Cambria" w:hAnsi="Arial" w:cs="Arial"/>
          <w:lang w:val="en-US"/>
        </w:rPr>
        <w:t>Georgia</w:t>
      </w:r>
      <w:r w:rsidR="000701F1" w:rsidRPr="000804D3">
        <w:rPr>
          <w:rFonts w:ascii="Arial" w:eastAsia="Cambria" w:hAnsi="Arial" w:cs="Arial"/>
          <w:lang w:val="en-US"/>
        </w:rPr>
        <w:t xml:space="preserve"> </w:t>
      </w:r>
      <w:r w:rsidR="00403179" w:rsidRPr="000804D3">
        <w:rPr>
          <w:rFonts w:ascii="Arial" w:eastAsia="Cambria" w:hAnsi="Arial" w:cs="Arial"/>
          <w:lang w:val="en-US"/>
        </w:rPr>
        <w:t xml:space="preserve">a </w:t>
      </w:r>
      <w:r w:rsidR="00666388" w:rsidRPr="000804D3">
        <w:rPr>
          <w:rFonts w:ascii="Arial" w:eastAsia="Cambria" w:hAnsi="Arial" w:cs="Arial"/>
          <w:lang w:val="en-US"/>
        </w:rPr>
        <w:t>success</w:t>
      </w:r>
      <w:r w:rsidR="00B56030" w:rsidRPr="000804D3">
        <w:rPr>
          <w:rFonts w:ascii="Arial" w:eastAsia="Cambria" w:hAnsi="Arial" w:cs="Arial"/>
          <w:lang w:val="en-US"/>
        </w:rPr>
        <w:t>ful review</w:t>
      </w:r>
      <w:r w:rsidR="00B56030" w:rsidRPr="000804D3">
        <w:rPr>
          <w:rFonts w:ascii="Arial" w:hAnsi="Arial" w:cs="Arial"/>
          <w:lang w:eastAsia="en-GB"/>
        </w:rPr>
        <w:t xml:space="preserve">. </w:t>
      </w:r>
    </w:p>
    <w:p w14:paraId="5409DEB8" w14:textId="77777777" w:rsidR="001D7583" w:rsidRPr="000804D3" w:rsidRDefault="001D7583" w:rsidP="000804D3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</w:p>
    <w:p w14:paraId="7316892D" w14:textId="22EF5E85" w:rsidR="00FE4EF8" w:rsidRPr="000804D3" w:rsidRDefault="006273A8" w:rsidP="000804D3">
      <w:pPr>
        <w:pStyle w:val="ListParagraph"/>
        <w:spacing w:line="276" w:lineRule="auto"/>
        <w:ind w:left="0"/>
        <w:rPr>
          <w:rFonts w:ascii="Arial" w:hAnsi="Arial" w:cs="Arial"/>
          <w:lang w:eastAsia="en-GB"/>
        </w:rPr>
      </w:pPr>
      <w:r w:rsidRPr="000804D3">
        <w:rPr>
          <w:rFonts w:ascii="Arial" w:hAnsi="Arial" w:cs="Arial"/>
          <w:lang w:eastAsia="en-GB"/>
        </w:rPr>
        <w:t>Thank you.</w:t>
      </w:r>
    </w:p>
    <w:p w14:paraId="42997218" w14:textId="77777777" w:rsidR="00FE4EF8" w:rsidRPr="00584EF9" w:rsidRDefault="00FE4EF8" w:rsidP="001D758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5FE2C48B" w14:textId="58039604" w:rsidR="0069183B" w:rsidRPr="00584EF9" w:rsidRDefault="00FA4A05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584EF9">
        <w:rPr>
          <w:rFonts w:ascii="Arial" w:hAnsi="Arial" w:cs="Arial"/>
          <w:b/>
        </w:rPr>
        <w:t>GENEVA</w:t>
      </w:r>
      <w:r w:rsidRPr="00584EF9">
        <w:rPr>
          <w:rFonts w:ascii="Arial" w:hAnsi="Arial" w:cs="Arial"/>
          <w:b/>
        </w:rPr>
        <w:br/>
      </w:r>
      <w:r w:rsidR="000701F1">
        <w:rPr>
          <w:rFonts w:ascii="Arial" w:hAnsi="Arial" w:cs="Arial"/>
          <w:b/>
        </w:rPr>
        <w:t>2</w:t>
      </w:r>
      <w:r w:rsidR="00B65348">
        <w:rPr>
          <w:rFonts w:ascii="Arial" w:hAnsi="Arial" w:cs="Arial"/>
          <w:b/>
        </w:rPr>
        <w:t xml:space="preserve">6 </w:t>
      </w:r>
      <w:r w:rsidR="00FE4EF8" w:rsidRPr="00584EF9">
        <w:rPr>
          <w:rFonts w:ascii="Arial" w:hAnsi="Arial" w:cs="Arial"/>
          <w:b/>
        </w:rPr>
        <w:t>January 202</w:t>
      </w:r>
      <w:r w:rsidR="006273A8">
        <w:rPr>
          <w:rFonts w:ascii="Arial" w:hAnsi="Arial" w:cs="Arial"/>
          <w:b/>
        </w:rPr>
        <w:t>1</w:t>
      </w:r>
    </w:p>
    <w:p w14:paraId="6E525694" w14:textId="27221CF1" w:rsidR="00D84C8D" w:rsidRPr="00C106B0" w:rsidRDefault="00D84C8D" w:rsidP="00B5603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</w:p>
    <w:sectPr w:rsidR="00D84C8D" w:rsidRPr="00C106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156B0" w14:textId="77777777" w:rsidR="00124724" w:rsidRDefault="00124724" w:rsidP="004A2214">
      <w:pPr>
        <w:spacing w:line="240" w:lineRule="auto"/>
      </w:pPr>
      <w:r>
        <w:separator/>
      </w:r>
    </w:p>
  </w:endnote>
  <w:endnote w:type="continuationSeparator" w:id="0">
    <w:p w14:paraId="28DCBBAD" w14:textId="77777777" w:rsidR="00124724" w:rsidRDefault="00124724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95566" w14:textId="77777777" w:rsidR="00124724" w:rsidRDefault="00124724" w:rsidP="004A2214">
      <w:pPr>
        <w:spacing w:line="240" w:lineRule="auto"/>
      </w:pPr>
      <w:r>
        <w:separator/>
      </w:r>
    </w:p>
  </w:footnote>
  <w:footnote w:type="continuationSeparator" w:id="0">
    <w:p w14:paraId="43D58FE8" w14:textId="77777777" w:rsidR="00124724" w:rsidRDefault="00124724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41C8D51F" w:rsidR="004A2214" w:rsidRPr="00CC42AC" w:rsidRDefault="00C4768D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7C9FB2F6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C4768D">
      <w:rPr>
        <w:rFonts w:ascii="Arial" w:hAnsi="Arial" w:cs="Arial"/>
        <w:b/>
        <w:i/>
        <w:sz w:val="20"/>
        <w:szCs w:val="20"/>
      </w:rPr>
      <w:t xml:space="preserve">             </w:t>
    </w:r>
    <w:r w:rsidR="0034210F">
      <w:rPr>
        <w:rFonts w:ascii="Arial" w:hAnsi="Arial" w:cs="Arial"/>
        <w:b/>
        <w:i/>
        <w:sz w:val="20"/>
        <w:szCs w:val="20"/>
      </w:rPr>
      <w:t>Time: 1 minute</w:t>
    </w:r>
    <w:r w:rsidR="00964D41">
      <w:rPr>
        <w:rFonts w:ascii="Arial" w:hAnsi="Arial" w:cs="Arial"/>
        <w:b/>
        <w:i/>
        <w:sz w:val="20"/>
        <w:szCs w:val="20"/>
      </w:rPr>
      <w:t xml:space="preserve"> 5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66889"/>
    <w:multiLevelType w:val="hybridMultilevel"/>
    <w:tmpl w:val="5692B51E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4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56B78"/>
    <w:multiLevelType w:val="multilevel"/>
    <w:tmpl w:val="5112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927DB9"/>
    <w:multiLevelType w:val="multilevel"/>
    <w:tmpl w:val="F0C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136C48"/>
    <w:multiLevelType w:val="multilevel"/>
    <w:tmpl w:val="101660F0"/>
    <w:lvl w:ilvl="0">
      <w:start w:val="2"/>
      <w:numFmt w:val="decimal"/>
      <w:lvlText w:val="%1."/>
      <w:lvlJc w:val="left"/>
      <w:pPr>
        <w:ind w:left="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9" w:hanging="72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149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9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9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9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9" w:hanging="2160"/>
      </w:pPr>
      <w:rPr>
        <w:rFonts w:ascii="Times New Roman" w:eastAsia="Times New Roman" w:hAnsi="Times New Roman" w:cs="Times New Roman" w:hint="default"/>
      </w:rPr>
    </w:lvl>
  </w:abstractNum>
  <w:abstractNum w:abstractNumId="20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831CF"/>
    <w:multiLevelType w:val="multilevel"/>
    <w:tmpl w:val="FDE2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1420F7"/>
    <w:multiLevelType w:val="hybridMultilevel"/>
    <w:tmpl w:val="1048F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A34C3"/>
    <w:multiLevelType w:val="hybridMultilevel"/>
    <w:tmpl w:val="7A8A68C8"/>
    <w:lvl w:ilvl="0" w:tplc="40D20A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4"/>
  </w:num>
  <w:num w:numId="4">
    <w:abstractNumId w:val="23"/>
  </w:num>
  <w:num w:numId="5">
    <w:abstractNumId w:val="7"/>
  </w:num>
  <w:num w:numId="6">
    <w:abstractNumId w:val="13"/>
  </w:num>
  <w:num w:numId="7">
    <w:abstractNumId w:val="15"/>
  </w:num>
  <w:num w:numId="8">
    <w:abstractNumId w:val="29"/>
  </w:num>
  <w:num w:numId="9">
    <w:abstractNumId w:val="6"/>
  </w:num>
  <w:num w:numId="10">
    <w:abstractNumId w:val="14"/>
  </w:num>
  <w:num w:numId="11">
    <w:abstractNumId w:val="1"/>
  </w:num>
  <w:num w:numId="12">
    <w:abstractNumId w:val="25"/>
  </w:num>
  <w:num w:numId="13">
    <w:abstractNumId w:val="2"/>
  </w:num>
  <w:num w:numId="14">
    <w:abstractNumId w:val="10"/>
  </w:num>
  <w:num w:numId="15">
    <w:abstractNumId w:val="5"/>
  </w:num>
  <w:num w:numId="16">
    <w:abstractNumId w:val="16"/>
  </w:num>
  <w:num w:numId="17">
    <w:abstractNumId w:val="28"/>
  </w:num>
  <w:num w:numId="18">
    <w:abstractNumId w:val="3"/>
  </w:num>
  <w:num w:numId="19">
    <w:abstractNumId w:val="24"/>
  </w:num>
  <w:num w:numId="20">
    <w:abstractNumId w:val="4"/>
  </w:num>
  <w:num w:numId="21">
    <w:abstractNumId w:val="21"/>
  </w:num>
  <w:num w:numId="22">
    <w:abstractNumId w:val="31"/>
  </w:num>
  <w:num w:numId="23">
    <w:abstractNumId w:val="27"/>
  </w:num>
  <w:num w:numId="24">
    <w:abstractNumId w:val="8"/>
  </w:num>
  <w:num w:numId="25">
    <w:abstractNumId w:val="0"/>
  </w:num>
  <w:num w:numId="26">
    <w:abstractNumId w:val="9"/>
  </w:num>
  <w:num w:numId="27">
    <w:abstractNumId w:val="22"/>
  </w:num>
  <w:num w:numId="28">
    <w:abstractNumId w:val="11"/>
  </w:num>
  <w:num w:numId="29">
    <w:abstractNumId w:val="30"/>
  </w:num>
  <w:num w:numId="30">
    <w:abstractNumId w:val="12"/>
  </w:num>
  <w:num w:numId="31">
    <w:abstractNumId w:val="33"/>
  </w:num>
  <w:num w:numId="32">
    <w:abstractNumId w:val="26"/>
  </w:num>
  <w:num w:numId="33">
    <w:abstractNumId w:val="18"/>
  </w:num>
  <w:num w:numId="34">
    <w:abstractNumId w:val="17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36FEE"/>
    <w:rsid w:val="00054622"/>
    <w:rsid w:val="000701F1"/>
    <w:rsid w:val="000804D3"/>
    <w:rsid w:val="000C3DCE"/>
    <w:rsid w:val="000D7EDF"/>
    <w:rsid w:val="00124724"/>
    <w:rsid w:val="00135468"/>
    <w:rsid w:val="001437B1"/>
    <w:rsid w:val="001503EF"/>
    <w:rsid w:val="00192D59"/>
    <w:rsid w:val="001A450F"/>
    <w:rsid w:val="001A5C95"/>
    <w:rsid w:val="001B3C73"/>
    <w:rsid w:val="001D7583"/>
    <w:rsid w:val="001E3EEB"/>
    <w:rsid w:val="001E5AC2"/>
    <w:rsid w:val="001E788B"/>
    <w:rsid w:val="00222B21"/>
    <w:rsid w:val="00231228"/>
    <w:rsid w:val="00250EC3"/>
    <w:rsid w:val="002B17FA"/>
    <w:rsid w:val="002B36F2"/>
    <w:rsid w:val="002C1570"/>
    <w:rsid w:val="0033445E"/>
    <w:rsid w:val="0034210F"/>
    <w:rsid w:val="003431ED"/>
    <w:rsid w:val="00350347"/>
    <w:rsid w:val="003676D1"/>
    <w:rsid w:val="003803EC"/>
    <w:rsid w:val="003839A6"/>
    <w:rsid w:val="003B67CF"/>
    <w:rsid w:val="003C17FF"/>
    <w:rsid w:val="003C2EF7"/>
    <w:rsid w:val="003C5600"/>
    <w:rsid w:val="003D3D2C"/>
    <w:rsid w:val="003E227C"/>
    <w:rsid w:val="003F1EA7"/>
    <w:rsid w:val="00402428"/>
    <w:rsid w:val="00403179"/>
    <w:rsid w:val="00423315"/>
    <w:rsid w:val="00423B73"/>
    <w:rsid w:val="00432BC5"/>
    <w:rsid w:val="00446B83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4EF9"/>
    <w:rsid w:val="00586D3F"/>
    <w:rsid w:val="005936A8"/>
    <w:rsid w:val="005D0382"/>
    <w:rsid w:val="005F43F7"/>
    <w:rsid w:val="006045C8"/>
    <w:rsid w:val="006058B8"/>
    <w:rsid w:val="006119BA"/>
    <w:rsid w:val="00613051"/>
    <w:rsid w:val="00626559"/>
    <w:rsid w:val="006273A8"/>
    <w:rsid w:val="0065188A"/>
    <w:rsid w:val="00666388"/>
    <w:rsid w:val="00690DBA"/>
    <w:rsid w:val="0069183B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21C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A34B6"/>
    <w:rsid w:val="008B03E1"/>
    <w:rsid w:val="008E0902"/>
    <w:rsid w:val="008E1F15"/>
    <w:rsid w:val="009133EE"/>
    <w:rsid w:val="009152EC"/>
    <w:rsid w:val="0091775C"/>
    <w:rsid w:val="009202C9"/>
    <w:rsid w:val="00924805"/>
    <w:rsid w:val="00930949"/>
    <w:rsid w:val="009426E7"/>
    <w:rsid w:val="00944567"/>
    <w:rsid w:val="00955F3A"/>
    <w:rsid w:val="009624AA"/>
    <w:rsid w:val="009632A1"/>
    <w:rsid w:val="00964D41"/>
    <w:rsid w:val="009753E4"/>
    <w:rsid w:val="00995B19"/>
    <w:rsid w:val="009A00FC"/>
    <w:rsid w:val="009B08FC"/>
    <w:rsid w:val="009B3B32"/>
    <w:rsid w:val="009C2079"/>
    <w:rsid w:val="009C3738"/>
    <w:rsid w:val="009C5A18"/>
    <w:rsid w:val="009D5EC3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1122"/>
    <w:rsid w:val="00AD26AF"/>
    <w:rsid w:val="00AD4BE7"/>
    <w:rsid w:val="00AD654E"/>
    <w:rsid w:val="00B07DE5"/>
    <w:rsid w:val="00B14A1E"/>
    <w:rsid w:val="00B47EE8"/>
    <w:rsid w:val="00B56030"/>
    <w:rsid w:val="00B60F4F"/>
    <w:rsid w:val="00B60FF0"/>
    <w:rsid w:val="00B61ED9"/>
    <w:rsid w:val="00B62434"/>
    <w:rsid w:val="00B62E55"/>
    <w:rsid w:val="00B65348"/>
    <w:rsid w:val="00B758BB"/>
    <w:rsid w:val="00B83DB7"/>
    <w:rsid w:val="00B86E2B"/>
    <w:rsid w:val="00BB11FA"/>
    <w:rsid w:val="00BC1F54"/>
    <w:rsid w:val="00BF0B4E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4768D"/>
    <w:rsid w:val="00C579E6"/>
    <w:rsid w:val="00C63F8E"/>
    <w:rsid w:val="00C64805"/>
    <w:rsid w:val="00CA3B4A"/>
    <w:rsid w:val="00CB43AE"/>
    <w:rsid w:val="00CC310B"/>
    <w:rsid w:val="00CC6D35"/>
    <w:rsid w:val="00CD0AD3"/>
    <w:rsid w:val="00CD2FDD"/>
    <w:rsid w:val="00D02E9D"/>
    <w:rsid w:val="00D16D6E"/>
    <w:rsid w:val="00D26D6A"/>
    <w:rsid w:val="00D35BA3"/>
    <w:rsid w:val="00D510C8"/>
    <w:rsid w:val="00D644FA"/>
    <w:rsid w:val="00D72093"/>
    <w:rsid w:val="00D72B16"/>
    <w:rsid w:val="00D76363"/>
    <w:rsid w:val="00D84C8D"/>
    <w:rsid w:val="00D90E80"/>
    <w:rsid w:val="00DB6AFF"/>
    <w:rsid w:val="00DC296E"/>
    <w:rsid w:val="00DC37C5"/>
    <w:rsid w:val="00DC437B"/>
    <w:rsid w:val="00DD101F"/>
    <w:rsid w:val="00DF5173"/>
    <w:rsid w:val="00E20B9D"/>
    <w:rsid w:val="00E24315"/>
    <w:rsid w:val="00E27847"/>
    <w:rsid w:val="00E5738C"/>
    <w:rsid w:val="00E71DF1"/>
    <w:rsid w:val="00E96F2F"/>
    <w:rsid w:val="00EA5C8B"/>
    <w:rsid w:val="00EA69F1"/>
    <w:rsid w:val="00EB78FB"/>
    <w:rsid w:val="00EC4E05"/>
    <w:rsid w:val="00EE1927"/>
    <w:rsid w:val="00EE4DA1"/>
    <w:rsid w:val="00EF3B05"/>
    <w:rsid w:val="00EF794B"/>
    <w:rsid w:val="00F0081F"/>
    <w:rsid w:val="00F147D6"/>
    <w:rsid w:val="00F20433"/>
    <w:rsid w:val="00F235B6"/>
    <w:rsid w:val="00F24C29"/>
    <w:rsid w:val="00F60667"/>
    <w:rsid w:val="00F938BE"/>
    <w:rsid w:val="00F965DB"/>
    <w:rsid w:val="00F972E2"/>
    <w:rsid w:val="00FA3220"/>
    <w:rsid w:val="00FA3D2E"/>
    <w:rsid w:val="00FA4A05"/>
    <w:rsid w:val="00FB10CA"/>
    <w:rsid w:val="00FB501A"/>
    <w:rsid w:val="00FC09A7"/>
    <w:rsid w:val="00FC3F4A"/>
    <w:rsid w:val="00FD20A6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,"/>
  <w14:docId w14:val="22E8CBF4"/>
  <w15:docId w15:val="{FE5BF182-0056-4E73-9CFB-7634BF3C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BEC9E-F9C8-443E-96C3-2C16E998757E}"/>
</file>

<file path=customXml/itemProps2.xml><?xml version="1.0" encoding="utf-8"?>
<ds:datastoreItem xmlns:ds="http://schemas.openxmlformats.org/officeDocument/2006/customXml" ds:itemID="{8762482D-29CB-449C-A09D-ABFF589087EF}"/>
</file>

<file path=customXml/itemProps3.xml><?xml version="1.0" encoding="utf-8"?>
<ds:datastoreItem xmlns:ds="http://schemas.openxmlformats.org/officeDocument/2006/customXml" ds:itemID="{671CA77B-34FA-4B4B-9D39-E23EECFE8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2019-05-09T14:07:00Z</cp:lastPrinted>
  <dcterms:created xsi:type="dcterms:W3CDTF">2021-01-14T11:13:00Z</dcterms:created>
  <dcterms:modified xsi:type="dcterms:W3CDTF">2021-01-14T11:13:00Z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