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0206BD"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37th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7F1E9D" w:rsidRDefault="00047A6F" w:rsidP="000206BD">
      <w:pPr>
        <w:pStyle w:val="Header"/>
        <w:jc w:val="center"/>
        <w:rPr>
          <w:rFonts w:ascii="Simplified Arabic" w:hAnsi="Simplified Arabic" w:cs="Simplified Arabic"/>
          <w:b/>
          <w:bCs/>
          <w:sz w:val="28"/>
          <w:szCs w:val="28"/>
          <w:lang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r w:rsidR="000206BD">
        <w:rPr>
          <w:rFonts w:ascii="Simplified Arabic" w:hAnsi="Simplified Arabic" w:cs="Simplified Arabic"/>
          <w:b/>
          <w:bCs/>
          <w:sz w:val="28"/>
          <w:szCs w:val="28"/>
        </w:rPr>
        <w:t>Lebanon</w:t>
      </w:r>
    </w:p>
    <w:p w:rsidR="00047A6F" w:rsidRPr="00682407" w:rsidRDefault="000206BD" w:rsidP="000206BD">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18</w:t>
      </w:r>
      <w:r w:rsidR="00047A6F" w:rsidRPr="00682407">
        <w:rPr>
          <w:rFonts w:ascii="Simplified Arabic" w:hAnsi="Simplified Arabic" w:cs="Simplified Arabic"/>
          <w:b/>
          <w:bCs/>
          <w:sz w:val="28"/>
          <w:szCs w:val="28"/>
        </w:rPr>
        <w:t xml:space="preserve"> </w:t>
      </w:r>
      <w:r>
        <w:rPr>
          <w:rFonts w:ascii="Simplified Arabic" w:hAnsi="Simplified Arabic" w:cs="Simplified Arabic"/>
          <w:b/>
          <w:bCs/>
          <w:sz w:val="28"/>
          <w:szCs w:val="28"/>
        </w:rPr>
        <w:t>January</w:t>
      </w:r>
      <w:r w:rsidR="00047A6F" w:rsidRPr="00682407">
        <w:rPr>
          <w:rFonts w:ascii="Simplified Arabic" w:hAnsi="Simplified Arabic" w:cs="Simplified Arabic"/>
          <w:b/>
          <w:bCs/>
          <w:sz w:val="28"/>
          <w:szCs w:val="28"/>
        </w:rPr>
        <w:t xml:space="preserve"> </w:t>
      </w:r>
      <w:r>
        <w:rPr>
          <w:rFonts w:ascii="Simplified Arabic" w:hAnsi="Simplified Arabic" w:cs="Simplified Arabic"/>
          <w:b/>
          <w:bCs/>
          <w:sz w:val="28"/>
          <w:szCs w:val="28"/>
        </w:rPr>
        <w:t>2021</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EE1EE7"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 الرئيس</w:t>
      </w:r>
      <w:r w:rsidR="00E146D1">
        <w:rPr>
          <w:rFonts w:ascii="Simplified Arabic" w:hAnsi="Simplified Arabic" w:cs="Simplified Arabic" w:hint="cs"/>
          <w:b/>
          <w:bCs/>
          <w:sz w:val="28"/>
          <w:szCs w:val="28"/>
          <w:rtl/>
          <w:lang w:bidi="ar-IQ"/>
        </w:rPr>
        <w:t>،،،</w:t>
      </w:r>
    </w:p>
    <w:p w:rsidR="00691C59" w:rsidRDefault="00E81976" w:rsidP="00D065D6">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نُرحب</w:t>
      </w:r>
      <w:r w:rsidR="00691C59" w:rsidRPr="00682407">
        <w:rPr>
          <w:rFonts w:ascii="Simplified Arabic" w:hAnsi="Simplified Arabic" w:cs="Simplified Arabic"/>
          <w:sz w:val="28"/>
          <w:szCs w:val="28"/>
          <w:rtl/>
          <w:lang w:bidi="ar-IQ"/>
        </w:rPr>
        <w:t xml:space="preserve"> </w:t>
      </w:r>
      <w:r w:rsidR="00EE1EE7">
        <w:rPr>
          <w:rFonts w:ascii="Simplified Arabic" w:hAnsi="Simplified Arabic" w:cs="Simplified Arabic" w:hint="cs"/>
          <w:sz w:val="28"/>
          <w:szCs w:val="28"/>
          <w:rtl/>
          <w:lang w:bidi="ar-IQ"/>
        </w:rPr>
        <w:t>ب</w:t>
      </w:r>
      <w:r w:rsidR="00691C59" w:rsidRPr="00682407">
        <w:rPr>
          <w:rFonts w:ascii="Simplified Arabic" w:hAnsi="Simplified Arabic" w:cs="Simplified Arabic"/>
          <w:sz w:val="28"/>
          <w:szCs w:val="28"/>
          <w:rtl/>
          <w:lang w:bidi="ar-IQ"/>
        </w:rPr>
        <w:t>وفد</w:t>
      </w:r>
      <w:r w:rsidR="00B9588C">
        <w:rPr>
          <w:rFonts w:ascii="Simplified Arabic" w:hAnsi="Simplified Arabic" w:cs="Simplified Arabic" w:hint="cs"/>
          <w:sz w:val="28"/>
          <w:szCs w:val="28"/>
          <w:rtl/>
          <w:lang w:bidi="ar-IQ"/>
        </w:rPr>
        <w:t xml:space="preserve"> الجمهورية اللبنانية</w:t>
      </w:r>
      <w:r w:rsidR="00400016">
        <w:rPr>
          <w:rFonts w:ascii="Simplified Arabic" w:hAnsi="Simplified Arabic" w:cs="Simplified Arabic" w:hint="cs"/>
          <w:sz w:val="28"/>
          <w:szCs w:val="28"/>
          <w:rtl/>
          <w:lang w:bidi="ar-IQ"/>
        </w:rPr>
        <w:t xml:space="preserve"> الشقيقة</w:t>
      </w:r>
      <w:r w:rsidR="002E6C74">
        <w:rPr>
          <w:rFonts w:ascii="Simplified Arabic" w:hAnsi="Simplified Arabic" w:cs="Simplified Arabic" w:hint="cs"/>
          <w:sz w:val="28"/>
          <w:szCs w:val="28"/>
          <w:rtl/>
          <w:lang w:bidi="ar-IQ"/>
        </w:rPr>
        <w:t xml:space="preserve"> برئاسة </w:t>
      </w:r>
      <w:r w:rsidR="00D065D6">
        <w:rPr>
          <w:rFonts w:ascii="Simplified Arabic" w:hAnsi="Simplified Arabic" w:cs="Simplified Arabic" w:hint="cs"/>
          <w:sz w:val="28"/>
          <w:szCs w:val="28"/>
          <w:rtl/>
          <w:lang w:bidi="ar-IQ"/>
        </w:rPr>
        <w:t>سعادة السفير سليم بدّورة المندوب الدائم</w:t>
      </w:r>
      <w:r w:rsidR="00400016">
        <w:rPr>
          <w:rFonts w:ascii="Simplified Arabic" w:hAnsi="Simplified Arabic" w:cs="Simplified Arabic" w:hint="cs"/>
          <w:sz w:val="28"/>
          <w:szCs w:val="28"/>
          <w:rtl/>
          <w:lang w:bidi="ar-IQ"/>
        </w:rPr>
        <w:t>،</w:t>
      </w:r>
      <w:r w:rsidR="00691C59" w:rsidRPr="00682407">
        <w:rPr>
          <w:rFonts w:ascii="Simplified Arabic" w:hAnsi="Simplified Arabic" w:cs="Simplified Arabic"/>
          <w:sz w:val="28"/>
          <w:szCs w:val="28"/>
          <w:rtl/>
          <w:lang w:bidi="ar-IQ"/>
        </w:rPr>
        <w:t xml:space="preserve"> </w:t>
      </w:r>
      <w:r w:rsidR="00EA3C01">
        <w:rPr>
          <w:rFonts w:ascii="Simplified Arabic" w:hAnsi="Simplified Arabic" w:cs="Simplified Arabic" w:hint="cs"/>
          <w:sz w:val="28"/>
          <w:szCs w:val="28"/>
          <w:rtl/>
          <w:lang w:bidi="ar-IQ"/>
        </w:rPr>
        <w:t>ون</w:t>
      </w:r>
      <w:r w:rsidR="00682407">
        <w:rPr>
          <w:rFonts w:ascii="Simplified Arabic" w:hAnsi="Simplified Arabic" w:cs="Simplified Arabic" w:hint="cs"/>
          <w:sz w:val="28"/>
          <w:szCs w:val="28"/>
          <w:rtl/>
          <w:lang w:bidi="ar-IQ"/>
        </w:rPr>
        <w:t>قدر</w:t>
      </w:r>
      <w:r w:rsidR="00691C59" w:rsidRPr="00682407">
        <w:rPr>
          <w:rFonts w:ascii="Simplified Arabic" w:hAnsi="Simplified Arabic" w:cs="Simplified Arabic"/>
          <w:sz w:val="28"/>
          <w:szCs w:val="28"/>
          <w:rtl/>
          <w:lang w:bidi="ar-IQ"/>
        </w:rPr>
        <w:t xml:space="preserve"> الجهود المبذولة في اعداد</w:t>
      </w:r>
      <w:r w:rsidR="00B9588C">
        <w:rPr>
          <w:rFonts w:ascii="Simplified Arabic" w:hAnsi="Simplified Arabic" w:cs="Simplified Arabic" w:hint="cs"/>
          <w:sz w:val="28"/>
          <w:szCs w:val="28"/>
          <w:rtl/>
          <w:lang w:bidi="ar-IQ"/>
        </w:rPr>
        <w:t xml:space="preserve"> وتقديم</w:t>
      </w:r>
      <w:r w:rsidR="00691C59" w:rsidRPr="00682407">
        <w:rPr>
          <w:rFonts w:ascii="Simplified Arabic" w:hAnsi="Simplified Arabic" w:cs="Simplified Arabic"/>
          <w:sz w:val="28"/>
          <w:szCs w:val="28"/>
          <w:rtl/>
          <w:lang w:bidi="ar-IQ"/>
        </w:rPr>
        <w:t xml:space="preserve"> </w:t>
      </w:r>
      <w:r w:rsidR="00B9588C">
        <w:rPr>
          <w:rFonts w:ascii="Simplified Arabic" w:hAnsi="Simplified Arabic" w:cs="Simplified Arabic" w:hint="cs"/>
          <w:sz w:val="28"/>
          <w:szCs w:val="28"/>
          <w:rtl/>
          <w:lang w:bidi="ar-IQ"/>
        </w:rPr>
        <w:t>تقريرها</w:t>
      </w:r>
      <w:r w:rsidR="00EE1EE7" w:rsidRPr="00EE1EE7">
        <w:rPr>
          <w:rFonts w:ascii="Simplified Arabic" w:hAnsi="Simplified Arabic" w:cs="Simplified Arabic"/>
          <w:sz w:val="28"/>
          <w:szCs w:val="28"/>
          <w:rtl/>
          <w:lang w:bidi="ar-IQ"/>
        </w:rPr>
        <w:t xml:space="preserve"> </w:t>
      </w:r>
      <w:r w:rsidR="00EE1EE7">
        <w:rPr>
          <w:rFonts w:ascii="Simplified Arabic" w:hAnsi="Simplified Arabic" w:cs="Simplified Arabic" w:hint="cs"/>
          <w:sz w:val="28"/>
          <w:szCs w:val="28"/>
          <w:rtl/>
          <w:lang w:bidi="ar-IQ"/>
        </w:rPr>
        <w:t>الثالث ل</w:t>
      </w:r>
      <w:r w:rsidR="00EE1EE7" w:rsidRPr="00682407">
        <w:rPr>
          <w:rFonts w:ascii="Simplified Arabic" w:hAnsi="Simplified Arabic" w:cs="Simplified Arabic"/>
          <w:sz w:val="28"/>
          <w:szCs w:val="28"/>
          <w:rtl/>
          <w:lang w:bidi="ar-IQ"/>
        </w:rPr>
        <w:t>لاستعراض الدوري الشامل</w:t>
      </w:r>
      <w:r w:rsidR="006F2B6F">
        <w:rPr>
          <w:rFonts w:ascii="Simplified Arabic" w:hAnsi="Simplified Arabic" w:cs="Simplified Arabic" w:hint="cs"/>
          <w:sz w:val="28"/>
          <w:szCs w:val="28"/>
          <w:rtl/>
          <w:lang w:bidi="ar-IQ"/>
        </w:rPr>
        <w:t>،</w:t>
      </w:r>
      <w:r w:rsidR="00EE1EE7">
        <w:rPr>
          <w:rFonts w:ascii="Simplified Arabic" w:hAnsi="Simplified Arabic" w:cs="Simplified Arabic" w:hint="cs"/>
          <w:sz w:val="28"/>
          <w:szCs w:val="28"/>
          <w:rtl/>
          <w:lang w:bidi="ar-IQ"/>
        </w:rPr>
        <w:t xml:space="preserve"> بالرغم من المأساة الإ</w:t>
      </w:r>
      <w:r w:rsidR="00B9588C">
        <w:rPr>
          <w:rFonts w:ascii="Simplified Arabic" w:hAnsi="Simplified Arabic" w:cs="Simplified Arabic" w:hint="cs"/>
          <w:sz w:val="28"/>
          <w:szCs w:val="28"/>
          <w:rtl/>
          <w:lang w:bidi="ar-IQ"/>
        </w:rPr>
        <w:t>نسانية الناجمة عن انفجار مرفأ بيروت.</w:t>
      </w:r>
    </w:p>
    <w:p w:rsidR="00E146D1" w:rsidRDefault="00EE1EE7" w:rsidP="00E146D1">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يرحب العراق بالتطورات التشريعية والتنفيذية التي شهدتها لبنان لتعزيز وحماية حقوق الانسان منذ استعراض تقريرها الثاني، ويثمن إقرار الاستراتيجية الوطنية لمنع التطرف العنيف والشروع في تطبيق فقراتها، ويرحب بالعمل على اعداد الإستراتيجية الوطنية لمكافحة الارهاب.</w:t>
      </w:r>
    </w:p>
    <w:p w:rsidR="00EE1EE7" w:rsidRDefault="00EE1EE7" w:rsidP="00E146D1">
      <w:pPr>
        <w:spacing w:after="0"/>
        <w:ind w:firstLine="720"/>
        <w:jc w:val="highKashida"/>
        <w:rPr>
          <w:rFonts w:ascii="Simplified Arabic" w:hAnsi="Simplified Arabic" w:cs="Simplified Arabic"/>
          <w:sz w:val="28"/>
          <w:szCs w:val="28"/>
          <w:rtl/>
          <w:lang w:bidi="ar-IQ"/>
        </w:rPr>
      </w:pPr>
    </w:p>
    <w:p w:rsidR="00C06D4E" w:rsidRPr="00E146D1" w:rsidRDefault="00E81976"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B53E0A" w:rsidRDefault="00B9588C" w:rsidP="00B53E0A">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تعزيز الحقوق الاقتصادية والاجتماعية والثقافية لكافة المواطنين في لبنان.</w:t>
      </w:r>
    </w:p>
    <w:p w:rsidR="00B9588C" w:rsidRPr="005E258B" w:rsidRDefault="00B9588C" w:rsidP="00B53E0A">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مواصلة تعزيز حقوق المرأة في المشاركة بالحياة السياسية والعامة.</w:t>
      </w:r>
    </w:p>
    <w:p w:rsidR="00E146D1" w:rsidRDefault="00E146D1" w:rsidP="00E146D1">
      <w:pPr>
        <w:pStyle w:val="ListParagraph"/>
        <w:jc w:val="highKashida"/>
        <w:rPr>
          <w:rFonts w:ascii="Simplified Arabic" w:hAnsi="Simplified Arabic" w:cs="Simplified Arabic"/>
          <w:sz w:val="28"/>
          <w:szCs w:val="28"/>
          <w:lang w:bidi="ar-IQ"/>
        </w:rPr>
      </w:pPr>
    </w:p>
    <w:p w:rsidR="00B9588C" w:rsidRDefault="00B9588C" w:rsidP="00B9588C">
      <w:pPr>
        <w:spacing w:after="0"/>
        <w:ind w:firstLine="720"/>
        <w:jc w:val="highKashida"/>
        <w:rPr>
          <w:rFonts w:ascii="Simplified Arabic" w:hAnsi="Simplified Arabic" w:cs="Simplified Arabic"/>
          <w:sz w:val="28"/>
          <w:szCs w:val="28"/>
          <w:rtl/>
          <w:lang w:bidi="ar-IQ"/>
        </w:rPr>
      </w:pPr>
    </w:p>
    <w:p w:rsidR="00447A6D" w:rsidRDefault="001124F9" w:rsidP="00EE1EE7">
      <w:pPr>
        <w:spacing w:after="0"/>
        <w:ind w:left="720"/>
        <w:jc w:val="highKashida"/>
        <w:rPr>
          <w:rFonts w:ascii="Simplified Arabic" w:hAnsi="Simplified Arabic" w:cs="Simplified Arabic"/>
          <w:b/>
          <w:bCs/>
          <w:sz w:val="28"/>
          <w:szCs w:val="28"/>
          <w:rtl/>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 xml:space="preserve">يتمنى وفد </w:t>
      </w:r>
      <w:r w:rsidR="00B53E0A">
        <w:rPr>
          <w:rFonts w:ascii="Simplified Arabic" w:eastAsia="Times New Roman" w:hAnsi="Simplified Arabic" w:cs="Simplified Arabic" w:hint="cs"/>
          <w:b/>
          <w:bCs/>
          <w:sz w:val="28"/>
          <w:szCs w:val="28"/>
          <w:rtl/>
          <w:lang w:bidi="ar-IQ"/>
        </w:rPr>
        <w:t>العراق</w:t>
      </w:r>
      <w:r w:rsidR="00E146D1">
        <w:rPr>
          <w:rFonts w:ascii="Simplified Arabic" w:eastAsia="Times New Roman" w:hAnsi="Simplified Arabic" w:cs="Simplified Arabic" w:hint="cs"/>
          <w:b/>
          <w:bCs/>
          <w:sz w:val="28"/>
          <w:szCs w:val="28"/>
          <w:rtl/>
          <w:lang w:bidi="ar-IQ"/>
        </w:rPr>
        <w:t xml:space="preserve"> لوفد </w:t>
      </w:r>
      <w:r w:rsidR="00B9588C">
        <w:rPr>
          <w:rFonts w:ascii="Simplified Arabic" w:eastAsia="Times New Roman" w:hAnsi="Simplified Arabic" w:cs="Simplified Arabic" w:hint="cs"/>
          <w:b/>
          <w:bCs/>
          <w:sz w:val="28"/>
          <w:szCs w:val="28"/>
          <w:rtl/>
          <w:lang w:bidi="ar-IQ"/>
        </w:rPr>
        <w:t>الجمهورية اللبنانية</w:t>
      </w:r>
      <w:r w:rsidR="00B53E0A">
        <w:rPr>
          <w:rFonts w:ascii="Simplified Arabic" w:eastAsia="Times New Roman" w:hAnsi="Simplified Arabic" w:cs="Simplified Arabic" w:hint="cs"/>
          <w:b/>
          <w:bCs/>
          <w:sz w:val="28"/>
          <w:szCs w:val="28"/>
          <w:rtl/>
          <w:lang w:bidi="ar-IQ"/>
        </w:rPr>
        <w:t xml:space="preserve"> الشقي</w:t>
      </w:r>
      <w:r w:rsidR="00A0555D">
        <w:rPr>
          <w:rFonts w:ascii="Simplified Arabic" w:eastAsia="Times New Roman" w:hAnsi="Simplified Arabic" w:cs="Simplified Arabic" w:hint="cs"/>
          <w:b/>
          <w:bCs/>
          <w:sz w:val="28"/>
          <w:szCs w:val="28"/>
          <w:rtl/>
          <w:lang w:bidi="ar-IQ"/>
        </w:rPr>
        <w:t>ق</w:t>
      </w:r>
      <w:r w:rsidR="00B53E0A">
        <w:rPr>
          <w:rFonts w:ascii="Simplified Arabic" w:eastAsia="Times New Roman" w:hAnsi="Simplified Arabic" w:cs="Simplified Arabic" w:hint="cs"/>
          <w:b/>
          <w:bCs/>
          <w:sz w:val="28"/>
          <w:szCs w:val="28"/>
          <w:rtl/>
          <w:lang w:bidi="ar-IQ"/>
        </w:rPr>
        <w:t>ة</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r w:rsidR="00EE1EE7">
        <w:rPr>
          <w:rFonts w:ascii="Simplified Arabic" w:eastAsia="Times New Roman" w:hAnsi="Simplified Arabic" w:cs="Simplified Arabic" w:hint="cs"/>
          <w:b/>
          <w:bCs/>
          <w:sz w:val="28"/>
          <w:szCs w:val="28"/>
          <w:rtl/>
          <w:lang w:bidi="ar-IQ"/>
        </w:rPr>
        <w:t xml:space="preserve">. </w:t>
      </w:r>
      <w:r w:rsidR="0055223F">
        <w:rPr>
          <w:rFonts w:ascii="Simplified Arabic"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w:t>
      </w:r>
      <w:r w:rsidR="00EE1EE7">
        <w:rPr>
          <w:rFonts w:ascii="Simplified Arabic" w:hAnsi="Simplified Arabic" w:cs="Simplified Arabic" w:hint="cs"/>
          <w:b/>
          <w:bCs/>
          <w:sz w:val="28"/>
          <w:szCs w:val="28"/>
          <w:rtl/>
          <w:lang w:bidi="ar-IQ"/>
        </w:rPr>
        <w:t>.</w:t>
      </w:r>
    </w:p>
    <w:p w:rsidR="00EE1EE7" w:rsidRDefault="00EE1EE7" w:rsidP="00EE1EE7">
      <w:pPr>
        <w:spacing w:after="0"/>
        <w:ind w:left="720"/>
        <w:jc w:val="highKashida"/>
        <w:rPr>
          <w:rFonts w:ascii="Simplified Arabic" w:hAnsi="Simplified Arabic" w:cs="Simplified Arabic"/>
          <w:b/>
          <w:bCs/>
          <w:sz w:val="28"/>
          <w:szCs w:val="28"/>
          <w:rtl/>
          <w:lang w:bidi="ar-IQ"/>
        </w:rPr>
      </w:pPr>
      <w:bookmarkStart w:id="0" w:name="_GoBack"/>
      <w:bookmarkEnd w:id="0"/>
    </w:p>
    <w:p w:rsidR="00E146D1" w:rsidRDefault="00B9588C" w:rsidP="00E146D1">
      <w:pPr>
        <w:spacing w:after="0"/>
        <w:ind w:firstLine="720"/>
        <w:jc w:val="right"/>
        <w:rPr>
          <w:rFonts w:ascii="Simplified Arabic" w:hAnsi="Simplified Arabic" w:cs="Simplified Arabic"/>
          <w:b/>
          <w:bCs/>
          <w:sz w:val="18"/>
          <w:szCs w:val="18"/>
          <w:rtl/>
          <w:lang w:bidi="ar-IQ"/>
        </w:rPr>
      </w:pPr>
      <w:r>
        <w:rPr>
          <w:rFonts w:ascii="Simplified Arabic" w:hAnsi="Simplified Arabic" w:cs="Simplified Arabic" w:hint="cs"/>
          <w:b/>
          <w:bCs/>
          <w:sz w:val="18"/>
          <w:szCs w:val="18"/>
          <w:rtl/>
          <w:lang w:bidi="ar-IQ"/>
        </w:rPr>
        <w:t>43</w:t>
      </w:r>
    </w:p>
    <w:p w:rsidR="00B9588C" w:rsidRPr="00E146D1" w:rsidRDefault="00B9588C" w:rsidP="00E146D1">
      <w:pPr>
        <w:spacing w:after="0"/>
        <w:ind w:firstLine="720"/>
        <w:jc w:val="right"/>
        <w:rPr>
          <w:rFonts w:ascii="Simplified Arabic" w:hAnsi="Simplified Arabic" w:cs="Simplified Arabic"/>
          <w:b/>
          <w:bCs/>
          <w:sz w:val="18"/>
          <w:szCs w:val="18"/>
          <w:lang w:bidi="ar-IQ"/>
        </w:rPr>
      </w:pPr>
      <w:r>
        <w:rPr>
          <w:rFonts w:ascii="Simplified Arabic" w:hAnsi="Simplified Arabic" w:cs="Simplified Arabic" w:hint="cs"/>
          <w:b/>
          <w:bCs/>
          <w:sz w:val="18"/>
          <w:szCs w:val="18"/>
          <w:rtl/>
          <w:lang w:bidi="ar-IQ"/>
        </w:rPr>
        <w:t>(1:05)</w:t>
      </w:r>
    </w:p>
    <w:sectPr w:rsidR="00B9588C"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17" w:rsidRDefault="00181B17" w:rsidP="001979AE">
      <w:pPr>
        <w:spacing w:after="0" w:line="240" w:lineRule="auto"/>
      </w:pPr>
      <w:r>
        <w:separator/>
      </w:r>
    </w:p>
  </w:endnote>
  <w:endnote w:type="continuationSeparator" w:id="0">
    <w:p w:rsidR="00181B17" w:rsidRDefault="00181B17"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17" w:rsidRDefault="00181B17" w:rsidP="001979AE">
      <w:pPr>
        <w:spacing w:after="0" w:line="240" w:lineRule="auto"/>
      </w:pPr>
      <w:r>
        <w:separator/>
      </w:r>
    </w:p>
  </w:footnote>
  <w:footnote w:type="continuationSeparator" w:id="0">
    <w:p w:rsidR="00181B17" w:rsidRDefault="00181B17"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06BD"/>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1B17"/>
    <w:rsid w:val="0018534B"/>
    <w:rsid w:val="001913DC"/>
    <w:rsid w:val="001979AE"/>
    <w:rsid w:val="001A2B63"/>
    <w:rsid w:val="001D15D8"/>
    <w:rsid w:val="00203A04"/>
    <w:rsid w:val="00253288"/>
    <w:rsid w:val="00276E09"/>
    <w:rsid w:val="00281338"/>
    <w:rsid w:val="0028332E"/>
    <w:rsid w:val="002B5548"/>
    <w:rsid w:val="002C1FC1"/>
    <w:rsid w:val="002E6C74"/>
    <w:rsid w:val="002F4F42"/>
    <w:rsid w:val="00304271"/>
    <w:rsid w:val="0031064C"/>
    <w:rsid w:val="00313DB9"/>
    <w:rsid w:val="00314499"/>
    <w:rsid w:val="00341D1A"/>
    <w:rsid w:val="00345DCC"/>
    <w:rsid w:val="00350F4F"/>
    <w:rsid w:val="003527C8"/>
    <w:rsid w:val="00352CC5"/>
    <w:rsid w:val="00361AB6"/>
    <w:rsid w:val="0036491A"/>
    <w:rsid w:val="0037254B"/>
    <w:rsid w:val="00384606"/>
    <w:rsid w:val="003A15CF"/>
    <w:rsid w:val="003A2F8F"/>
    <w:rsid w:val="003A7885"/>
    <w:rsid w:val="003B65FF"/>
    <w:rsid w:val="003D1434"/>
    <w:rsid w:val="00400016"/>
    <w:rsid w:val="00400414"/>
    <w:rsid w:val="00414B09"/>
    <w:rsid w:val="00431F62"/>
    <w:rsid w:val="0044022D"/>
    <w:rsid w:val="00440988"/>
    <w:rsid w:val="00442333"/>
    <w:rsid w:val="00442831"/>
    <w:rsid w:val="00447A6D"/>
    <w:rsid w:val="00457CEB"/>
    <w:rsid w:val="00473F61"/>
    <w:rsid w:val="00477F67"/>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E9"/>
    <w:rsid w:val="0057469C"/>
    <w:rsid w:val="00574A4A"/>
    <w:rsid w:val="0057700C"/>
    <w:rsid w:val="0057737D"/>
    <w:rsid w:val="005A57E0"/>
    <w:rsid w:val="005A5EDE"/>
    <w:rsid w:val="005C158D"/>
    <w:rsid w:val="005D3461"/>
    <w:rsid w:val="005E258B"/>
    <w:rsid w:val="005E48D0"/>
    <w:rsid w:val="005E6AF0"/>
    <w:rsid w:val="005F0720"/>
    <w:rsid w:val="00613CB8"/>
    <w:rsid w:val="006166CD"/>
    <w:rsid w:val="006209E1"/>
    <w:rsid w:val="0062261F"/>
    <w:rsid w:val="0064474D"/>
    <w:rsid w:val="006615AB"/>
    <w:rsid w:val="00662AAE"/>
    <w:rsid w:val="00682407"/>
    <w:rsid w:val="00691C59"/>
    <w:rsid w:val="00695E52"/>
    <w:rsid w:val="006B2564"/>
    <w:rsid w:val="006C558F"/>
    <w:rsid w:val="006E0B93"/>
    <w:rsid w:val="006F2B6F"/>
    <w:rsid w:val="00730C2B"/>
    <w:rsid w:val="00747221"/>
    <w:rsid w:val="0075576F"/>
    <w:rsid w:val="00757F1B"/>
    <w:rsid w:val="00767E59"/>
    <w:rsid w:val="007E3B9B"/>
    <w:rsid w:val="007F1E9D"/>
    <w:rsid w:val="007F62C3"/>
    <w:rsid w:val="007F6CD1"/>
    <w:rsid w:val="00820FC4"/>
    <w:rsid w:val="00824C75"/>
    <w:rsid w:val="00844716"/>
    <w:rsid w:val="0085366B"/>
    <w:rsid w:val="008543D7"/>
    <w:rsid w:val="00865C51"/>
    <w:rsid w:val="008A12BA"/>
    <w:rsid w:val="008A556A"/>
    <w:rsid w:val="008B1598"/>
    <w:rsid w:val="008B5854"/>
    <w:rsid w:val="008C17C9"/>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55D"/>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53E0A"/>
    <w:rsid w:val="00B878AE"/>
    <w:rsid w:val="00B9588C"/>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929"/>
    <w:rsid w:val="00C95E8E"/>
    <w:rsid w:val="00CA38B0"/>
    <w:rsid w:val="00CB4E4C"/>
    <w:rsid w:val="00CB7D50"/>
    <w:rsid w:val="00CC06A5"/>
    <w:rsid w:val="00CC3D95"/>
    <w:rsid w:val="00CE5F42"/>
    <w:rsid w:val="00CF7BC7"/>
    <w:rsid w:val="00D02257"/>
    <w:rsid w:val="00D065D6"/>
    <w:rsid w:val="00D13ED2"/>
    <w:rsid w:val="00D27EFB"/>
    <w:rsid w:val="00D34989"/>
    <w:rsid w:val="00D535E8"/>
    <w:rsid w:val="00D53D94"/>
    <w:rsid w:val="00D54E80"/>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7EA7"/>
    <w:rsid w:val="00E60785"/>
    <w:rsid w:val="00E655EF"/>
    <w:rsid w:val="00E679B0"/>
    <w:rsid w:val="00E71A1F"/>
    <w:rsid w:val="00E81976"/>
    <w:rsid w:val="00E85586"/>
    <w:rsid w:val="00E92E91"/>
    <w:rsid w:val="00EA0CBA"/>
    <w:rsid w:val="00EA221A"/>
    <w:rsid w:val="00EA3C01"/>
    <w:rsid w:val="00EB06BD"/>
    <w:rsid w:val="00EC12B3"/>
    <w:rsid w:val="00ED1C19"/>
    <w:rsid w:val="00EE1EE7"/>
    <w:rsid w:val="00EF082E"/>
    <w:rsid w:val="00F01A07"/>
    <w:rsid w:val="00F07728"/>
    <w:rsid w:val="00F156CC"/>
    <w:rsid w:val="00F37E18"/>
    <w:rsid w:val="00F37EB7"/>
    <w:rsid w:val="00F513D3"/>
    <w:rsid w:val="00F801F3"/>
    <w:rsid w:val="00F93FE2"/>
    <w:rsid w:val="00FA0200"/>
    <w:rsid w:val="00FC5992"/>
    <w:rsid w:val="00FC5D32"/>
    <w:rsid w:val="00FD1EC9"/>
    <w:rsid w:val="00FD2DE7"/>
    <w:rsid w:val="00FE2E60"/>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F2D91-2785-4CB8-BB21-449E9F49B65D}"/>
</file>

<file path=customXml/itemProps2.xml><?xml version="1.0" encoding="utf-8"?>
<ds:datastoreItem xmlns:ds="http://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

<file path=customXml/itemProps4.xml><?xml version="1.0" encoding="utf-8"?>
<ds:datastoreItem xmlns:ds="http://schemas.openxmlformats.org/officeDocument/2006/customXml" ds:itemID="{268619BF-3FBA-4090-A667-7A8C26DD4DA2}"/>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7</cp:revision>
  <cp:lastPrinted>2018-05-08T10:21:00Z</cp:lastPrinted>
  <dcterms:created xsi:type="dcterms:W3CDTF">2021-01-11T13:47:00Z</dcterms:created>
  <dcterms:modified xsi:type="dcterms:W3CDTF">2021-01-12T10:28:00Z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