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4FDE6" w14:textId="77777777" w:rsidR="005B08C3" w:rsidRDefault="005B08C3" w:rsidP="005B08C3">
      <w:pPr>
        <w:pStyle w:val="Body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7850DEC" wp14:editId="3673F16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Imag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D11B6" w14:textId="77777777" w:rsidR="005B08C3" w:rsidRDefault="005B08C3" w:rsidP="005B08C3">
      <w:pPr>
        <w:pStyle w:val="Body"/>
      </w:pPr>
    </w:p>
    <w:p w14:paraId="150D2C97" w14:textId="77777777" w:rsidR="005B08C3" w:rsidRDefault="005B08C3" w:rsidP="005B08C3">
      <w:pPr>
        <w:pStyle w:val="Body"/>
      </w:pPr>
    </w:p>
    <w:p w14:paraId="35745C8C" w14:textId="77777777" w:rsidR="005B08C3" w:rsidRDefault="005B08C3" w:rsidP="005B08C3">
      <w:pPr>
        <w:pStyle w:val="Body"/>
        <w:jc w:val="center"/>
      </w:pPr>
    </w:p>
    <w:p w14:paraId="4C0F2978" w14:textId="77777777" w:rsidR="005B08C3" w:rsidRDefault="005B08C3" w:rsidP="005B08C3">
      <w:pPr>
        <w:pStyle w:val="Body"/>
        <w:jc w:val="center"/>
      </w:pPr>
    </w:p>
    <w:p w14:paraId="0CEE3952" w14:textId="77777777" w:rsidR="00640640" w:rsidRDefault="00640640" w:rsidP="006A1601">
      <w:pPr>
        <w:pStyle w:val="Body"/>
        <w:rPr>
          <w:b/>
        </w:rPr>
      </w:pPr>
    </w:p>
    <w:p w14:paraId="2A19B3C4" w14:textId="77777777" w:rsidR="00640640" w:rsidRDefault="00640640" w:rsidP="005B08C3">
      <w:pPr>
        <w:pStyle w:val="Body"/>
        <w:jc w:val="center"/>
        <w:rPr>
          <w:b/>
        </w:rPr>
      </w:pPr>
    </w:p>
    <w:p w14:paraId="75786127" w14:textId="77777777" w:rsidR="006A1601" w:rsidRPr="009C7E9C" w:rsidRDefault="006A1601" w:rsidP="006A160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9C7E9C">
        <w:rPr>
          <w:rFonts w:ascii="Arial" w:hAnsi="Arial" w:cs="Arial"/>
          <w:b/>
          <w:sz w:val="24"/>
          <w:szCs w:val="24"/>
        </w:rPr>
        <w:t>Statement by Ms. Sasha Dixon,</w:t>
      </w:r>
      <w:r w:rsidRPr="009C7E9C">
        <w:rPr>
          <w:rFonts w:ascii="Arial" w:hAnsi="Arial" w:cs="Arial"/>
          <w:b/>
          <w:sz w:val="24"/>
          <w:szCs w:val="24"/>
        </w:rPr>
        <w:br/>
        <w:t>Permanent Mission of The Bahamas to the United Nations Office and Other International Organizations in Geneva</w:t>
      </w:r>
    </w:p>
    <w:p w14:paraId="2634148C" w14:textId="697571FB" w:rsidR="006A1601" w:rsidRPr="009C7E9C" w:rsidRDefault="006A1601" w:rsidP="006A160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9C7E9C">
        <w:rPr>
          <w:rFonts w:ascii="Arial" w:hAnsi="Arial" w:cs="Arial"/>
          <w:b/>
          <w:sz w:val="24"/>
          <w:szCs w:val="24"/>
        </w:rPr>
        <w:t>at the 3</w:t>
      </w:r>
      <w:r>
        <w:rPr>
          <w:rFonts w:ascii="Arial" w:hAnsi="Arial" w:cs="Arial"/>
          <w:b/>
          <w:sz w:val="24"/>
          <w:szCs w:val="24"/>
        </w:rPr>
        <w:t>7</w:t>
      </w:r>
      <w:r w:rsidRPr="009C7E9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9C7E9C">
        <w:rPr>
          <w:rFonts w:ascii="Arial" w:hAnsi="Arial" w:cs="Arial"/>
          <w:b/>
          <w:sz w:val="24"/>
          <w:szCs w:val="24"/>
        </w:rPr>
        <w:t xml:space="preserve"> Session of the Universal Periodic Review Working Group</w:t>
      </w:r>
      <w:r w:rsidRPr="009C7E9C">
        <w:rPr>
          <w:rFonts w:ascii="Arial" w:hAnsi="Arial" w:cs="Arial"/>
          <w:b/>
          <w:sz w:val="24"/>
          <w:szCs w:val="24"/>
        </w:rPr>
        <w:br/>
      </w:r>
      <w:r w:rsidRPr="009C7E9C">
        <w:rPr>
          <w:rFonts w:ascii="Arial" w:hAnsi="Arial" w:cs="Arial"/>
          <w:b/>
          <w:i/>
          <w:sz w:val="24"/>
          <w:szCs w:val="24"/>
        </w:rPr>
        <w:t xml:space="preserve">Presentation of National Report by the Government of </w:t>
      </w:r>
      <w:r>
        <w:rPr>
          <w:rFonts w:ascii="Arial" w:hAnsi="Arial" w:cs="Arial"/>
          <w:b/>
          <w:i/>
          <w:sz w:val="24"/>
          <w:szCs w:val="24"/>
        </w:rPr>
        <w:t>Saint Kitts and Nevis</w:t>
      </w:r>
    </w:p>
    <w:p w14:paraId="3705109B" w14:textId="01325CBB" w:rsidR="006A1601" w:rsidRPr="009C7E9C" w:rsidRDefault="006A1601" w:rsidP="006A160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19</w:t>
      </w:r>
      <w:r w:rsidRPr="009C7E9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9C7E9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January</w:t>
      </w:r>
      <w:r w:rsidRPr="009C7E9C">
        <w:rPr>
          <w:rFonts w:ascii="Arial" w:hAnsi="Arial" w:cs="Arial"/>
          <w:b/>
          <w:sz w:val="24"/>
          <w:szCs w:val="24"/>
        </w:rPr>
        <w:t>,</w:t>
      </w:r>
      <w:proofErr w:type="gramEnd"/>
      <w:r w:rsidRPr="009C7E9C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1</w:t>
      </w:r>
    </w:p>
    <w:p w14:paraId="1F484B73" w14:textId="77777777" w:rsidR="005B08C3" w:rsidRDefault="005B08C3" w:rsidP="005B08C3">
      <w:pPr>
        <w:pStyle w:val="Body"/>
      </w:pPr>
    </w:p>
    <w:p w14:paraId="33833526" w14:textId="77777777" w:rsidR="005B08C3" w:rsidRDefault="005B08C3" w:rsidP="005B08C3">
      <w:pPr>
        <w:pStyle w:val="Body"/>
        <w:jc w:val="both"/>
      </w:pPr>
    </w:p>
    <w:p w14:paraId="4B9AB963" w14:textId="62F68EB2" w:rsidR="005B08C3" w:rsidRPr="00272AEA" w:rsidRDefault="005B08C3" w:rsidP="005B08C3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272AEA">
        <w:rPr>
          <w:rFonts w:ascii="Arial" w:hAnsi="Arial" w:cs="Arial"/>
          <w:color w:val="auto"/>
          <w:sz w:val="24"/>
          <w:szCs w:val="24"/>
        </w:rPr>
        <w:t xml:space="preserve">Thank you, </w:t>
      </w:r>
      <w:r w:rsidR="00F27D51">
        <w:rPr>
          <w:rFonts w:ascii="Arial" w:hAnsi="Arial" w:cs="Arial"/>
          <w:color w:val="auto"/>
          <w:sz w:val="24"/>
          <w:szCs w:val="24"/>
        </w:rPr>
        <w:t>Mr./Madame</w:t>
      </w:r>
      <w:r w:rsidRPr="00272AEA">
        <w:rPr>
          <w:rFonts w:ascii="Arial" w:hAnsi="Arial" w:cs="Arial"/>
          <w:color w:val="auto"/>
          <w:sz w:val="24"/>
          <w:szCs w:val="24"/>
        </w:rPr>
        <w:t xml:space="preserve"> </w:t>
      </w:r>
      <w:r w:rsidR="00EE62F2" w:rsidRPr="00272AEA">
        <w:rPr>
          <w:rFonts w:ascii="Arial" w:hAnsi="Arial" w:cs="Arial"/>
          <w:color w:val="auto"/>
          <w:sz w:val="24"/>
          <w:szCs w:val="24"/>
        </w:rPr>
        <w:t>[</w:t>
      </w:r>
      <w:r w:rsidRPr="00272AEA">
        <w:rPr>
          <w:rFonts w:ascii="Arial" w:hAnsi="Arial" w:cs="Arial"/>
          <w:color w:val="auto"/>
          <w:sz w:val="24"/>
          <w:szCs w:val="24"/>
        </w:rPr>
        <w:t>Vice</w:t>
      </w:r>
      <w:r w:rsidR="00EE62F2" w:rsidRPr="00272AEA">
        <w:rPr>
          <w:rFonts w:ascii="Arial" w:hAnsi="Arial" w:cs="Arial"/>
          <w:color w:val="auto"/>
          <w:sz w:val="24"/>
          <w:szCs w:val="24"/>
        </w:rPr>
        <w:t>]</w:t>
      </w:r>
      <w:r w:rsidRPr="00272AEA">
        <w:rPr>
          <w:rFonts w:ascii="Arial" w:hAnsi="Arial" w:cs="Arial"/>
          <w:color w:val="auto"/>
          <w:sz w:val="24"/>
          <w:szCs w:val="24"/>
        </w:rPr>
        <w:t xml:space="preserve"> President.</w:t>
      </w:r>
      <w:r w:rsidRPr="00272AEA">
        <w:rPr>
          <w:rFonts w:ascii="Arial" w:hAnsi="Arial" w:cs="Arial"/>
          <w:color w:val="auto"/>
          <w:sz w:val="24"/>
          <w:szCs w:val="24"/>
        </w:rPr>
        <w:tab/>
      </w:r>
      <w:r w:rsidRPr="00272AEA">
        <w:rPr>
          <w:rFonts w:ascii="Arial" w:hAnsi="Arial" w:cs="Arial"/>
          <w:color w:val="auto"/>
          <w:sz w:val="24"/>
          <w:szCs w:val="24"/>
        </w:rPr>
        <w:br/>
      </w:r>
    </w:p>
    <w:p w14:paraId="58769EB6" w14:textId="49614DA6" w:rsidR="005B08C3" w:rsidRPr="00272AEA" w:rsidRDefault="00711CB8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72AEA">
        <w:rPr>
          <w:rFonts w:ascii="Arial" w:hAnsi="Arial" w:cs="Arial"/>
          <w:color w:val="auto"/>
          <w:sz w:val="24"/>
          <w:szCs w:val="24"/>
        </w:rPr>
        <w:t xml:space="preserve">The Bahamas </w:t>
      </w:r>
      <w:r w:rsidR="00502995">
        <w:rPr>
          <w:rFonts w:ascii="Arial" w:hAnsi="Arial" w:cs="Arial"/>
          <w:color w:val="auto"/>
          <w:sz w:val="24"/>
          <w:szCs w:val="24"/>
        </w:rPr>
        <w:t>welcomes the</w:t>
      </w:r>
      <w:r w:rsidR="00851B69">
        <w:rPr>
          <w:rFonts w:ascii="Arial" w:hAnsi="Arial" w:cs="Arial"/>
          <w:color w:val="auto"/>
          <w:sz w:val="24"/>
          <w:szCs w:val="24"/>
        </w:rPr>
        <w:t xml:space="preserve"> sister CARICOM</w:t>
      </w:r>
      <w:r w:rsidR="00502995">
        <w:rPr>
          <w:rFonts w:ascii="Arial" w:hAnsi="Arial" w:cs="Arial"/>
          <w:color w:val="auto"/>
          <w:sz w:val="24"/>
          <w:szCs w:val="24"/>
        </w:rPr>
        <w:t xml:space="preserve"> delegation</w:t>
      </w:r>
      <w:r w:rsidR="005B08C3" w:rsidRPr="00272AEA">
        <w:rPr>
          <w:rFonts w:ascii="Arial" w:hAnsi="Arial" w:cs="Arial"/>
          <w:color w:val="auto"/>
          <w:sz w:val="24"/>
          <w:szCs w:val="24"/>
        </w:rPr>
        <w:t xml:space="preserve"> of St. </w:t>
      </w:r>
      <w:r w:rsidRPr="00272AEA">
        <w:rPr>
          <w:rFonts w:ascii="Arial" w:hAnsi="Arial" w:cs="Arial"/>
          <w:color w:val="auto"/>
          <w:sz w:val="24"/>
          <w:szCs w:val="24"/>
        </w:rPr>
        <w:t>Kitts and Nevis</w:t>
      </w:r>
      <w:r w:rsidR="00F27D51">
        <w:rPr>
          <w:rFonts w:ascii="Arial" w:hAnsi="Arial" w:cs="Arial"/>
          <w:color w:val="auto"/>
          <w:sz w:val="24"/>
          <w:szCs w:val="24"/>
        </w:rPr>
        <w:t xml:space="preserve"> and commend</w:t>
      </w:r>
      <w:r w:rsidR="00502995">
        <w:rPr>
          <w:rFonts w:ascii="Arial" w:hAnsi="Arial" w:cs="Arial"/>
          <w:color w:val="auto"/>
          <w:sz w:val="24"/>
          <w:szCs w:val="24"/>
        </w:rPr>
        <w:t>s</w:t>
      </w:r>
      <w:r w:rsidR="00F27D51">
        <w:rPr>
          <w:rFonts w:ascii="Arial" w:hAnsi="Arial" w:cs="Arial"/>
          <w:color w:val="auto"/>
          <w:sz w:val="24"/>
          <w:szCs w:val="24"/>
        </w:rPr>
        <w:t xml:space="preserve"> the country </w:t>
      </w:r>
      <w:r w:rsidR="005B08C3" w:rsidRPr="00272AEA">
        <w:rPr>
          <w:rFonts w:ascii="Arial" w:hAnsi="Arial" w:cs="Arial"/>
          <w:color w:val="auto"/>
          <w:sz w:val="24"/>
          <w:szCs w:val="24"/>
        </w:rPr>
        <w:t xml:space="preserve">for the presentation of its </w:t>
      </w:r>
      <w:r w:rsidRPr="00272AEA">
        <w:rPr>
          <w:rFonts w:ascii="Arial" w:hAnsi="Arial" w:cs="Arial"/>
          <w:color w:val="auto"/>
          <w:sz w:val="24"/>
          <w:szCs w:val="24"/>
        </w:rPr>
        <w:t xml:space="preserve">national </w:t>
      </w:r>
      <w:r w:rsidR="005B08C3" w:rsidRPr="00272AEA">
        <w:rPr>
          <w:rFonts w:ascii="Arial" w:hAnsi="Arial" w:cs="Arial"/>
          <w:color w:val="auto"/>
          <w:sz w:val="24"/>
          <w:szCs w:val="24"/>
        </w:rPr>
        <w:t>report and</w:t>
      </w:r>
      <w:r w:rsidR="008F0A41" w:rsidRPr="00272AEA">
        <w:rPr>
          <w:rFonts w:ascii="Arial" w:hAnsi="Arial" w:cs="Arial"/>
          <w:color w:val="auto"/>
          <w:sz w:val="24"/>
          <w:szCs w:val="24"/>
        </w:rPr>
        <w:t xml:space="preserve"> constructive </w:t>
      </w:r>
      <w:r w:rsidRPr="00272AEA">
        <w:rPr>
          <w:rFonts w:ascii="Arial" w:hAnsi="Arial" w:cs="Arial"/>
          <w:color w:val="auto"/>
          <w:sz w:val="24"/>
          <w:szCs w:val="24"/>
        </w:rPr>
        <w:t xml:space="preserve">engagement </w:t>
      </w:r>
      <w:r w:rsidR="00EF2565" w:rsidRPr="00272AEA">
        <w:rPr>
          <w:rFonts w:ascii="Arial" w:hAnsi="Arial" w:cs="Arial"/>
          <w:color w:val="auto"/>
          <w:sz w:val="24"/>
          <w:szCs w:val="24"/>
        </w:rPr>
        <w:t>in</w:t>
      </w:r>
      <w:r w:rsidR="005B08C3" w:rsidRPr="00272AEA">
        <w:rPr>
          <w:rFonts w:ascii="Arial" w:hAnsi="Arial" w:cs="Arial"/>
          <w:color w:val="auto"/>
          <w:sz w:val="24"/>
          <w:szCs w:val="24"/>
        </w:rPr>
        <w:t xml:space="preserve"> this </w:t>
      </w:r>
      <w:r w:rsidR="00E24B30" w:rsidRPr="00272AEA">
        <w:rPr>
          <w:rFonts w:ascii="Arial" w:hAnsi="Arial" w:cs="Arial"/>
          <w:color w:val="auto"/>
          <w:sz w:val="24"/>
          <w:szCs w:val="24"/>
        </w:rPr>
        <w:t xml:space="preserve">UPR </w:t>
      </w:r>
      <w:r w:rsidR="005B08C3" w:rsidRPr="00272AEA">
        <w:rPr>
          <w:rFonts w:ascii="Arial" w:hAnsi="Arial" w:cs="Arial"/>
          <w:color w:val="auto"/>
          <w:sz w:val="24"/>
          <w:szCs w:val="24"/>
        </w:rPr>
        <w:t>Process</w:t>
      </w:r>
      <w:r w:rsidRPr="00272AEA">
        <w:rPr>
          <w:rFonts w:ascii="Arial" w:hAnsi="Arial" w:cs="Arial"/>
          <w:color w:val="auto"/>
          <w:sz w:val="24"/>
          <w:szCs w:val="24"/>
        </w:rPr>
        <w:t>.</w:t>
      </w:r>
      <w:r w:rsidR="005B08C3" w:rsidRPr="00272AEA">
        <w:rPr>
          <w:rFonts w:ascii="Arial" w:hAnsi="Arial" w:cs="Arial"/>
          <w:color w:val="auto"/>
          <w:sz w:val="24"/>
          <w:szCs w:val="24"/>
        </w:rPr>
        <w:t xml:space="preserve"> </w:t>
      </w:r>
      <w:r w:rsidR="00B37F3B" w:rsidRPr="00272AEA">
        <w:rPr>
          <w:rFonts w:ascii="Arial" w:hAnsi="Arial" w:cs="Arial"/>
          <w:color w:val="auto"/>
          <w:sz w:val="24"/>
          <w:szCs w:val="24"/>
        </w:rPr>
        <w:tab/>
      </w:r>
      <w:r w:rsidRPr="00272AEA">
        <w:rPr>
          <w:rFonts w:ascii="Arial" w:hAnsi="Arial" w:cs="Arial"/>
          <w:color w:val="auto"/>
          <w:sz w:val="24"/>
          <w:szCs w:val="24"/>
        </w:rPr>
        <w:br/>
      </w:r>
    </w:p>
    <w:p w14:paraId="0664F311" w14:textId="601F2920" w:rsidR="00A57D5D" w:rsidRPr="00272AEA" w:rsidRDefault="00E24B30" w:rsidP="00A57D5D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72AEA">
        <w:rPr>
          <w:rFonts w:ascii="Arial" w:hAnsi="Arial" w:cs="Arial"/>
          <w:color w:val="auto"/>
          <w:sz w:val="24"/>
          <w:szCs w:val="24"/>
        </w:rPr>
        <w:t>We</w:t>
      </w:r>
      <w:r w:rsidR="00711CB8" w:rsidRPr="00272AEA">
        <w:rPr>
          <w:rFonts w:ascii="Arial" w:hAnsi="Arial" w:cs="Arial"/>
          <w:color w:val="auto"/>
          <w:sz w:val="24"/>
          <w:szCs w:val="24"/>
        </w:rPr>
        <w:t xml:space="preserve"> congratulate St. Kitts and Nevis on the</w:t>
      </w:r>
      <w:r w:rsidRPr="00272AEA">
        <w:rPr>
          <w:rFonts w:ascii="Arial" w:hAnsi="Arial" w:cs="Arial"/>
          <w:color w:val="auto"/>
          <w:sz w:val="24"/>
          <w:szCs w:val="24"/>
        </w:rPr>
        <w:t xml:space="preserve"> peaceful</w:t>
      </w:r>
      <w:r w:rsidR="00711CB8" w:rsidRPr="00272AEA">
        <w:rPr>
          <w:rFonts w:ascii="Arial" w:hAnsi="Arial" w:cs="Arial"/>
          <w:color w:val="auto"/>
          <w:sz w:val="24"/>
          <w:szCs w:val="24"/>
        </w:rPr>
        <w:t xml:space="preserve"> conduct of general elections </w:t>
      </w:r>
      <w:r w:rsidRPr="00272AEA">
        <w:rPr>
          <w:rFonts w:ascii="Arial" w:hAnsi="Arial" w:cs="Arial"/>
          <w:color w:val="auto"/>
          <w:sz w:val="24"/>
          <w:szCs w:val="24"/>
        </w:rPr>
        <w:t>last year and</w:t>
      </w:r>
      <w:r w:rsidR="00F27D51">
        <w:rPr>
          <w:rFonts w:ascii="Arial" w:hAnsi="Arial" w:cs="Arial"/>
          <w:color w:val="auto"/>
          <w:sz w:val="24"/>
          <w:szCs w:val="24"/>
        </w:rPr>
        <w:t xml:space="preserve"> positively</w:t>
      </w:r>
      <w:r w:rsidRPr="00272AEA">
        <w:rPr>
          <w:rFonts w:ascii="Arial" w:hAnsi="Arial" w:cs="Arial"/>
          <w:color w:val="auto"/>
          <w:sz w:val="24"/>
          <w:szCs w:val="24"/>
        </w:rPr>
        <w:t xml:space="preserve"> </w:t>
      </w:r>
      <w:r w:rsidR="00C6684B" w:rsidRPr="00272AEA">
        <w:rPr>
          <w:rFonts w:ascii="Arial" w:hAnsi="Arial" w:cs="Arial"/>
          <w:color w:val="auto"/>
          <w:sz w:val="24"/>
          <w:szCs w:val="24"/>
        </w:rPr>
        <w:t xml:space="preserve">note </w:t>
      </w:r>
      <w:r w:rsidR="00F27D51">
        <w:rPr>
          <w:rFonts w:ascii="Arial" w:hAnsi="Arial" w:cs="Arial"/>
          <w:color w:val="auto"/>
          <w:sz w:val="24"/>
          <w:szCs w:val="24"/>
        </w:rPr>
        <w:t xml:space="preserve">strides made </w:t>
      </w:r>
      <w:r w:rsidR="00C6684B" w:rsidRPr="00272AEA">
        <w:rPr>
          <w:rFonts w:ascii="Arial" w:hAnsi="Arial" w:cs="Arial"/>
          <w:color w:val="auto"/>
          <w:sz w:val="24"/>
          <w:szCs w:val="24"/>
        </w:rPr>
        <w:t xml:space="preserve">in </w:t>
      </w:r>
      <w:r w:rsidR="00502995">
        <w:rPr>
          <w:rFonts w:ascii="Arial" w:hAnsi="Arial" w:cs="Arial"/>
          <w:color w:val="auto"/>
          <w:sz w:val="24"/>
          <w:szCs w:val="24"/>
        </w:rPr>
        <w:t>the field of human rights</w:t>
      </w:r>
      <w:r w:rsidR="00F27D51">
        <w:rPr>
          <w:rFonts w:ascii="Arial" w:hAnsi="Arial" w:cs="Arial"/>
          <w:color w:val="auto"/>
          <w:sz w:val="24"/>
          <w:szCs w:val="24"/>
        </w:rPr>
        <w:t>,</w:t>
      </w:r>
      <w:r w:rsidR="00C6684B" w:rsidRPr="00272AEA">
        <w:rPr>
          <w:rFonts w:ascii="Arial" w:hAnsi="Arial" w:cs="Arial"/>
          <w:color w:val="auto"/>
          <w:sz w:val="24"/>
          <w:szCs w:val="24"/>
        </w:rPr>
        <w:t xml:space="preserve"> </w:t>
      </w:r>
      <w:r w:rsidR="00F27D51">
        <w:rPr>
          <w:rFonts w:ascii="Arial" w:hAnsi="Arial" w:cs="Arial"/>
          <w:color w:val="auto"/>
          <w:sz w:val="24"/>
          <w:szCs w:val="24"/>
        </w:rPr>
        <w:t xml:space="preserve">despite </w:t>
      </w:r>
      <w:r w:rsidR="00851B69">
        <w:rPr>
          <w:rFonts w:ascii="Arial" w:hAnsi="Arial" w:cs="Arial"/>
          <w:color w:val="auto"/>
          <w:sz w:val="24"/>
          <w:szCs w:val="24"/>
        </w:rPr>
        <w:t>challenges faced</w:t>
      </w:r>
      <w:r w:rsidRPr="00272AEA">
        <w:rPr>
          <w:rFonts w:ascii="Arial" w:hAnsi="Arial" w:cs="Arial"/>
          <w:color w:val="auto"/>
          <w:sz w:val="24"/>
          <w:szCs w:val="24"/>
        </w:rPr>
        <w:t>, including vulnerability to climate change and natural disasters and the economic impacts of the COVID-19 pandemic.</w:t>
      </w:r>
      <w:r w:rsidR="00502995">
        <w:rPr>
          <w:rFonts w:ascii="Arial" w:hAnsi="Arial" w:cs="Arial"/>
          <w:color w:val="auto"/>
          <w:sz w:val="24"/>
          <w:szCs w:val="24"/>
        </w:rPr>
        <w:tab/>
      </w:r>
      <w:r w:rsidR="00E701E0">
        <w:rPr>
          <w:rFonts w:ascii="Arial" w:hAnsi="Arial" w:cs="Arial"/>
          <w:color w:val="auto"/>
          <w:sz w:val="24"/>
          <w:szCs w:val="24"/>
        </w:rPr>
        <w:br/>
      </w:r>
    </w:p>
    <w:p w14:paraId="4672788C" w14:textId="0296DA5A" w:rsidR="00E701E0" w:rsidRDefault="004271CF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72AEA">
        <w:rPr>
          <w:rFonts w:ascii="Arial" w:hAnsi="Arial" w:cs="Arial"/>
          <w:color w:val="auto"/>
          <w:sz w:val="24"/>
          <w:szCs w:val="24"/>
        </w:rPr>
        <w:t>The Bahamas welcomes</w:t>
      </w:r>
      <w:r w:rsidR="000409AF" w:rsidRPr="00272AEA">
        <w:rPr>
          <w:rFonts w:ascii="Arial" w:hAnsi="Arial" w:cs="Arial"/>
          <w:color w:val="auto"/>
          <w:sz w:val="24"/>
          <w:szCs w:val="24"/>
        </w:rPr>
        <w:t xml:space="preserve"> advances made by St. Kitts and Nevis</w:t>
      </w:r>
      <w:r w:rsidR="00502995">
        <w:rPr>
          <w:rFonts w:ascii="Arial" w:hAnsi="Arial" w:cs="Arial"/>
          <w:color w:val="auto"/>
          <w:sz w:val="24"/>
          <w:szCs w:val="24"/>
        </w:rPr>
        <w:t>,</w:t>
      </w:r>
      <w:r w:rsidR="000409AF" w:rsidRPr="00272AEA">
        <w:rPr>
          <w:rFonts w:ascii="Arial" w:hAnsi="Arial" w:cs="Arial"/>
          <w:color w:val="auto"/>
          <w:sz w:val="24"/>
          <w:szCs w:val="24"/>
        </w:rPr>
        <w:t xml:space="preserve"> </w:t>
      </w:r>
      <w:r w:rsidR="00502995">
        <w:rPr>
          <w:rFonts w:ascii="Arial" w:hAnsi="Arial" w:cs="Arial"/>
          <w:color w:val="auto"/>
          <w:sz w:val="24"/>
          <w:szCs w:val="24"/>
        </w:rPr>
        <w:t xml:space="preserve">including </w:t>
      </w:r>
      <w:r w:rsidR="00B37F3B" w:rsidRPr="00272AEA">
        <w:rPr>
          <w:rFonts w:ascii="Arial" w:hAnsi="Arial" w:cs="Arial"/>
          <w:color w:val="auto"/>
          <w:sz w:val="24"/>
          <w:szCs w:val="24"/>
        </w:rPr>
        <w:t xml:space="preserve">the establishment of a National Mechanism for Implementation, Reporting and Follow-up, </w:t>
      </w:r>
      <w:r w:rsidR="00E701E0">
        <w:rPr>
          <w:rFonts w:ascii="Arial" w:hAnsi="Arial" w:cs="Arial"/>
          <w:color w:val="auto"/>
          <w:sz w:val="24"/>
          <w:szCs w:val="24"/>
        </w:rPr>
        <w:t xml:space="preserve">the </w:t>
      </w:r>
      <w:r w:rsidR="00B37F3B" w:rsidRPr="00272AEA">
        <w:rPr>
          <w:rFonts w:ascii="Arial" w:hAnsi="Arial" w:cs="Arial"/>
          <w:color w:val="auto"/>
          <w:sz w:val="24"/>
          <w:szCs w:val="24"/>
        </w:rPr>
        <w:t>ratification of the Convention Against Torture</w:t>
      </w:r>
      <w:r w:rsidR="00F27D51">
        <w:rPr>
          <w:rFonts w:ascii="Arial" w:hAnsi="Arial" w:cs="Arial"/>
          <w:color w:val="auto"/>
          <w:sz w:val="24"/>
          <w:szCs w:val="24"/>
        </w:rPr>
        <w:t xml:space="preserve"> and the Convention on the Rights of Persons with Disabilities</w:t>
      </w:r>
      <w:r w:rsidR="00651DAD">
        <w:rPr>
          <w:rFonts w:ascii="Arial" w:hAnsi="Arial" w:cs="Arial"/>
          <w:color w:val="auto"/>
          <w:sz w:val="24"/>
          <w:szCs w:val="24"/>
        </w:rPr>
        <w:t>,</w:t>
      </w:r>
      <w:r w:rsidR="00E701E0">
        <w:rPr>
          <w:rFonts w:ascii="Arial" w:hAnsi="Arial" w:cs="Arial"/>
          <w:color w:val="auto"/>
          <w:sz w:val="24"/>
          <w:szCs w:val="24"/>
        </w:rPr>
        <w:t xml:space="preserve"> as well as </w:t>
      </w:r>
      <w:r w:rsidR="00651DAD">
        <w:rPr>
          <w:rFonts w:ascii="Arial" w:hAnsi="Arial" w:cs="Arial"/>
          <w:color w:val="auto"/>
          <w:sz w:val="24"/>
          <w:szCs w:val="24"/>
        </w:rPr>
        <w:t xml:space="preserve">the implementation of </w:t>
      </w:r>
      <w:r w:rsidR="00E701E0">
        <w:rPr>
          <w:rFonts w:ascii="Arial" w:hAnsi="Arial" w:cs="Arial"/>
          <w:color w:val="auto"/>
          <w:sz w:val="24"/>
          <w:szCs w:val="24"/>
        </w:rPr>
        <w:t xml:space="preserve">both </w:t>
      </w:r>
      <w:r w:rsidR="00651DAD">
        <w:rPr>
          <w:rFonts w:ascii="Arial" w:hAnsi="Arial" w:cs="Arial"/>
          <w:color w:val="auto"/>
          <w:sz w:val="24"/>
          <w:szCs w:val="24"/>
        </w:rPr>
        <w:t>the Gender Sensitization Project</w:t>
      </w:r>
      <w:r w:rsidR="00F27D51">
        <w:rPr>
          <w:rFonts w:ascii="Arial" w:hAnsi="Arial" w:cs="Arial"/>
          <w:color w:val="auto"/>
          <w:sz w:val="24"/>
          <w:szCs w:val="24"/>
        </w:rPr>
        <w:t xml:space="preserve"> and the Climate Change Adaptation Strategy. </w:t>
      </w:r>
      <w:r w:rsidR="00E701E0">
        <w:rPr>
          <w:rFonts w:ascii="Arial" w:hAnsi="Arial" w:cs="Arial"/>
          <w:color w:val="auto"/>
          <w:sz w:val="24"/>
          <w:szCs w:val="24"/>
        </w:rPr>
        <w:t>T</w:t>
      </w:r>
      <w:r w:rsidR="00E701E0" w:rsidRPr="00E701E0">
        <w:rPr>
          <w:rFonts w:ascii="Arial" w:hAnsi="Arial" w:cs="Arial"/>
          <w:color w:val="auto"/>
          <w:sz w:val="24"/>
          <w:szCs w:val="24"/>
        </w:rPr>
        <w:t xml:space="preserve">he implementation of fiscal </w:t>
      </w:r>
      <w:r w:rsidR="00D47418">
        <w:rPr>
          <w:rFonts w:ascii="Arial" w:hAnsi="Arial" w:cs="Arial"/>
          <w:color w:val="auto"/>
          <w:sz w:val="24"/>
          <w:szCs w:val="24"/>
        </w:rPr>
        <w:t xml:space="preserve">and other </w:t>
      </w:r>
      <w:r w:rsidR="00E701E0" w:rsidRPr="00E701E0">
        <w:rPr>
          <w:rFonts w:ascii="Arial" w:hAnsi="Arial" w:cs="Arial"/>
          <w:color w:val="auto"/>
          <w:sz w:val="24"/>
          <w:szCs w:val="24"/>
        </w:rPr>
        <w:t>policies designed to promote sustained economic growth, social protection and improved standards of living</w:t>
      </w:r>
      <w:r w:rsidR="00E701E0">
        <w:rPr>
          <w:rFonts w:ascii="Arial" w:hAnsi="Arial" w:cs="Arial"/>
          <w:color w:val="auto"/>
          <w:sz w:val="24"/>
          <w:szCs w:val="24"/>
        </w:rPr>
        <w:t xml:space="preserve"> are also commendable.  </w:t>
      </w:r>
    </w:p>
    <w:p w14:paraId="53D55E0E" w14:textId="77777777" w:rsidR="00E701E0" w:rsidRDefault="00E701E0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9CD7EEF" w14:textId="514A5D5E" w:rsidR="0082330C" w:rsidRDefault="00F27D51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E701E0">
        <w:rPr>
          <w:rFonts w:ascii="Arial" w:hAnsi="Arial" w:cs="Arial"/>
          <w:color w:val="auto"/>
          <w:sz w:val="24"/>
          <w:szCs w:val="24"/>
        </w:rPr>
        <w:t xml:space="preserve">In a constructive spirit, The Bahamas </w:t>
      </w:r>
      <w:r w:rsidR="00E701E0" w:rsidRPr="00E701E0">
        <w:rPr>
          <w:rFonts w:ascii="Arial" w:hAnsi="Arial" w:cs="Arial"/>
          <w:b/>
          <w:bCs/>
          <w:color w:val="auto"/>
          <w:sz w:val="24"/>
          <w:szCs w:val="24"/>
        </w:rPr>
        <w:t>recommends</w:t>
      </w:r>
      <w:r w:rsidR="00E701E0">
        <w:rPr>
          <w:rFonts w:ascii="Arial" w:hAnsi="Arial" w:cs="Arial"/>
          <w:color w:val="auto"/>
          <w:sz w:val="24"/>
          <w:szCs w:val="24"/>
        </w:rPr>
        <w:t xml:space="preserve"> that St. Kitts and Nevis:</w:t>
      </w:r>
    </w:p>
    <w:p w14:paraId="2CECC0A2" w14:textId="11A6C665" w:rsidR="00E701E0" w:rsidRDefault="00E701E0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615C55E" w14:textId="563525CB" w:rsidR="00E701E0" w:rsidRPr="0060323D" w:rsidRDefault="009316F2" w:rsidP="0060323D">
      <w:pPr>
        <w:pStyle w:val="Bod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Con</w:t>
      </w:r>
      <w:r w:rsidR="0060323D">
        <w:rPr>
          <w:rFonts w:ascii="Arial" w:hAnsi="Arial" w:cs="Arial"/>
          <w:color w:val="auto"/>
          <w:sz w:val="24"/>
          <w:szCs w:val="24"/>
        </w:rPr>
        <w:t>duct and complete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60323D">
        <w:rPr>
          <w:rFonts w:ascii="Arial" w:hAnsi="Arial" w:cs="Arial"/>
          <w:color w:val="auto"/>
          <w:sz w:val="24"/>
          <w:szCs w:val="24"/>
        </w:rPr>
        <w:t xml:space="preserve">legislative reviews toward ratification of </w:t>
      </w:r>
      <w:r>
        <w:rPr>
          <w:rFonts w:ascii="Arial" w:hAnsi="Arial" w:cs="Arial"/>
          <w:color w:val="auto"/>
          <w:sz w:val="24"/>
          <w:szCs w:val="24"/>
        </w:rPr>
        <w:t xml:space="preserve">the </w:t>
      </w:r>
      <w:r w:rsidR="0060323D">
        <w:rPr>
          <w:rFonts w:ascii="Arial" w:hAnsi="Arial" w:cs="Arial"/>
          <w:color w:val="auto"/>
          <w:sz w:val="24"/>
          <w:szCs w:val="24"/>
        </w:rPr>
        <w:t>Optional Protocols to the Convention on the Rights of the Child</w:t>
      </w:r>
      <w:r w:rsidR="00BA70A0">
        <w:rPr>
          <w:rFonts w:ascii="Arial" w:hAnsi="Arial" w:cs="Arial"/>
          <w:color w:val="auto"/>
          <w:sz w:val="24"/>
          <w:szCs w:val="24"/>
        </w:rPr>
        <w:t xml:space="preserve"> (OP-CRC-AC and OP-CRC-SC)</w:t>
      </w:r>
      <w:r w:rsidR="0060323D">
        <w:rPr>
          <w:rFonts w:ascii="Arial" w:hAnsi="Arial" w:cs="Arial"/>
          <w:color w:val="auto"/>
          <w:sz w:val="24"/>
          <w:szCs w:val="24"/>
        </w:rPr>
        <w:t xml:space="preserve">, </w:t>
      </w:r>
      <w:r w:rsidR="00084BB3">
        <w:rPr>
          <w:rFonts w:ascii="Arial" w:hAnsi="Arial" w:cs="Arial"/>
          <w:color w:val="auto"/>
          <w:sz w:val="24"/>
          <w:szCs w:val="24"/>
        </w:rPr>
        <w:t xml:space="preserve">ratification of </w:t>
      </w:r>
      <w:r w:rsidR="0060323D">
        <w:rPr>
          <w:rFonts w:ascii="Arial" w:hAnsi="Arial" w:cs="Arial"/>
          <w:color w:val="auto"/>
          <w:sz w:val="24"/>
          <w:szCs w:val="24"/>
        </w:rPr>
        <w:t xml:space="preserve">the </w:t>
      </w:r>
      <w:r>
        <w:rPr>
          <w:rFonts w:ascii="Arial" w:hAnsi="Arial" w:cs="Arial"/>
          <w:color w:val="auto"/>
          <w:sz w:val="24"/>
          <w:szCs w:val="24"/>
        </w:rPr>
        <w:t>International Covenant on Civil and Political Rights</w:t>
      </w:r>
      <w:r w:rsidR="0060323D">
        <w:rPr>
          <w:rFonts w:ascii="Arial" w:hAnsi="Arial" w:cs="Arial"/>
          <w:color w:val="auto"/>
          <w:sz w:val="24"/>
          <w:szCs w:val="24"/>
        </w:rPr>
        <w:t xml:space="preserve"> and </w:t>
      </w:r>
      <w:r>
        <w:rPr>
          <w:rFonts w:ascii="Arial" w:hAnsi="Arial" w:cs="Arial"/>
          <w:color w:val="auto"/>
          <w:sz w:val="24"/>
          <w:szCs w:val="24"/>
        </w:rPr>
        <w:t>the International Covenant on Economic, Social and Cultural Rights</w:t>
      </w:r>
      <w:r w:rsidR="0060323D">
        <w:rPr>
          <w:rFonts w:ascii="Arial" w:hAnsi="Arial" w:cs="Arial"/>
          <w:color w:val="auto"/>
          <w:sz w:val="24"/>
          <w:szCs w:val="24"/>
        </w:rPr>
        <w:tab/>
        <w:t xml:space="preserve"> and</w:t>
      </w:r>
      <w:r w:rsidR="00565F63">
        <w:rPr>
          <w:rFonts w:ascii="Arial" w:hAnsi="Arial" w:cs="Arial"/>
          <w:color w:val="auto"/>
          <w:sz w:val="24"/>
          <w:szCs w:val="24"/>
        </w:rPr>
        <w:t xml:space="preserve"> </w:t>
      </w:r>
      <w:r w:rsidR="0060323D">
        <w:rPr>
          <w:rFonts w:ascii="Arial" w:hAnsi="Arial" w:cs="Arial"/>
          <w:color w:val="auto"/>
          <w:sz w:val="24"/>
          <w:szCs w:val="24"/>
        </w:rPr>
        <w:t>se</w:t>
      </w:r>
      <w:r w:rsidR="00502995">
        <w:rPr>
          <w:rFonts w:ascii="Arial" w:hAnsi="Arial" w:cs="Arial"/>
          <w:color w:val="auto"/>
          <w:sz w:val="24"/>
          <w:szCs w:val="24"/>
        </w:rPr>
        <w:t>ek</w:t>
      </w:r>
      <w:r w:rsidR="0060323D">
        <w:rPr>
          <w:rFonts w:ascii="Arial" w:hAnsi="Arial" w:cs="Arial"/>
          <w:color w:val="auto"/>
          <w:sz w:val="24"/>
          <w:szCs w:val="24"/>
        </w:rPr>
        <w:t xml:space="preserve"> any technical assistance required toward this end</w:t>
      </w:r>
      <w:r w:rsidR="0060323D">
        <w:rPr>
          <w:rFonts w:ascii="Arial" w:hAnsi="Arial" w:cs="Arial"/>
          <w:color w:val="auto"/>
          <w:sz w:val="24"/>
          <w:szCs w:val="24"/>
        </w:rPr>
        <w:tab/>
      </w:r>
      <w:r w:rsidRPr="0060323D">
        <w:rPr>
          <w:rFonts w:ascii="Arial" w:hAnsi="Arial" w:cs="Arial"/>
          <w:color w:val="auto"/>
          <w:sz w:val="24"/>
          <w:szCs w:val="24"/>
        </w:rPr>
        <w:br/>
      </w:r>
    </w:p>
    <w:p w14:paraId="5F651CFF" w14:textId="511B38F5" w:rsidR="009316F2" w:rsidRDefault="009316F2" w:rsidP="00E701E0">
      <w:pPr>
        <w:pStyle w:val="Bod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Prioritise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the passage of the Social Protection Bill</w:t>
      </w:r>
      <w:r w:rsidR="00D47418">
        <w:rPr>
          <w:rFonts w:ascii="Arial" w:hAnsi="Arial" w:cs="Arial"/>
          <w:color w:val="auto"/>
          <w:sz w:val="24"/>
          <w:szCs w:val="24"/>
        </w:rPr>
        <w:t xml:space="preserve">, </w:t>
      </w:r>
      <w:r>
        <w:rPr>
          <w:rFonts w:ascii="Arial" w:hAnsi="Arial" w:cs="Arial"/>
          <w:color w:val="auto"/>
          <w:sz w:val="24"/>
          <w:szCs w:val="24"/>
        </w:rPr>
        <w:t>the implementation of the National Social Protection Strategy and Action Plan</w:t>
      </w:r>
      <w:r w:rsidR="00D47418">
        <w:rPr>
          <w:rFonts w:ascii="Arial" w:hAnsi="Arial" w:cs="Arial"/>
          <w:color w:val="auto"/>
          <w:sz w:val="24"/>
          <w:szCs w:val="24"/>
        </w:rPr>
        <w:t xml:space="preserve"> and the </w:t>
      </w:r>
      <w:r w:rsidR="0060323D">
        <w:rPr>
          <w:rFonts w:ascii="Arial" w:hAnsi="Arial" w:cs="Arial"/>
          <w:color w:val="auto"/>
          <w:sz w:val="24"/>
          <w:szCs w:val="24"/>
        </w:rPr>
        <w:t xml:space="preserve">development of the </w:t>
      </w:r>
      <w:r w:rsidR="00D47418">
        <w:rPr>
          <w:rFonts w:ascii="Arial" w:hAnsi="Arial" w:cs="Arial"/>
          <w:color w:val="auto"/>
          <w:sz w:val="24"/>
          <w:szCs w:val="24"/>
        </w:rPr>
        <w:t>Gender Policy</w:t>
      </w:r>
      <w:r w:rsidR="00502995">
        <w:rPr>
          <w:rFonts w:ascii="Arial" w:hAnsi="Arial" w:cs="Arial"/>
          <w:color w:val="auto"/>
          <w:sz w:val="24"/>
          <w:szCs w:val="24"/>
        </w:rPr>
        <w:t xml:space="preserve"> and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br/>
      </w:r>
    </w:p>
    <w:p w14:paraId="7E078035" w14:textId="6BFE4AA6" w:rsidR="007C40A5" w:rsidRDefault="007C40A5" w:rsidP="007C40A5">
      <w:pPr>
        <w:pStyle w:val="Body"/>
        <w:spacing w:line="276" w:lineRule="auto"/>
        <w:ind w:left="1080"/>
        <w:jc w:val="both"/>
        <w:rPr>
          <w:rFonts w:ascii="Arial" w:hAnsi="Arial" w:cs="Arial"/>
          <w:color w:val="auto"/>
          <w:sz w:val="24"/>
          <w:szCs w:val="24"/>
        </w:rPr>
      </w:pPr>
    </w:p>
    <w:p w14:paraId="1582C548" w14:textId="77777777" w:rsidR="003A6250" w:rsidRDefault="003A6250" w:rsidP="007C40A5">
      <w:pPr>
        <w:pStyle w:val="Body"/>
        <w:spacing w:line="276" w:lineRule="auto"/>
        <w:ind w:left="1080"/>
        <w:jc w:val="both"/>
        <w:rPr>
          <w:rFonts w:ascii="Arial" w:hAnsi="Arial" w:cs="Arial"/>
          <w:color w:val="auto"/>
          <w:sz w:val="24"/>
          <w:szCs w:val="24"/>
        </w:rPr>
      </w:pPr>
    </w:p>
    <w:p w14:paraId="78C60E94" w14:textId="6B251761" w:rsidR="009316F2" w:rsidRPr="00272AEA" w:rsidRDefault="003A6250" w:rsidP="00E701E0">
      <w:pPr>
        <w:pStyle w:val="Bod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Take steps to reduce the rate of teen pregnancy, including by </w:t>
      </w:r>
      <w:r w:rsidR="002D6808">
        <w:rPr>
          <w:rFonts w:ascii="Arial" w:hAnsi="Arial" w:cs="Arial"/>
          <w:color w:val="auto"/>
          <w:sz w:val="24"/>
          <w:szCs w:val="24"/>
        </w:rPr>
        <w:t>removing barriers to</w:t>
      </w:r>
      <w:r w:rsidR="007C40A5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safe and confidential </w:t>
      </w:r>
      <w:r w:rsidR="007C40A5">
        <w:rPr>
          <w:rFonts w:ascii="Arial" w:hAnsi="Arial" w:cs="Arial"/>
          <w:color w:val="auto"/>
          <w:sz w:val="24"/>
          <w:szCs w:val="24"/>
        </w:rPr>
        <w:t xml:space="preserve">access to </w:t>
      </w:r>
      <w:r>
        <w:rPr>
          <w:rFonts w:ascii="Arial" w:hAnsi="Arial" w:cs="Arial"/>
          <w:color w:val="auto"/>
          <w:sz w:val="24"/>
          <w:szCs w:val="24"/>
        </w:rPr>
        <w:t xml:space="preserve">family planning services and information for </w:t>
      </w:r>
      <w:r w:rsidR="002D6808">
        <w:rPr>
          <w:rFonts w:ascii="Arial" w:hAnsi="Arial" w:cs="Arial"/>
          <w:color w:val="auto"/>
          <w:sz w:val="24"/>
          <w:szCs w:val="24"/>
        </w:rPr>
        <w:t>those</w:t>
      </w:r>
      <w:r>
        <w:rPr>
          <w:rFonts w:ascii="Arial" w:hAnsi="Arial" w:cs="Arial"/>
          <w:color w:val="auto"/>
          <w:sz w:val="24"/>
          <w:szCs w:val="24"/>
        </w:rPr>
        <w:t xml:space="preserve"> adolescents that have reached the legal age of consent.</w:t>
      </w:r>
    </w:p>
    <w:p w14:paraId="0B8B73AA" w14:textId="77777777" w:rsidR="0082330C" w:rsidRPr="00272AEA" w:rsidRDefault="0082330C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7F5C71B" w14:textId="749AFBFF" w:rsidR="005B08C3" w:rsidRPr="00272AEA" w:rsidRDefault="00DE6546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72AEA">
        <w:rPr>
          <w:rFonts w:ascii="Arial" w:hAnsi="Arial" w:cs="Arial"/>
          <w:color w:val="auto"/>
          <w:sz w:val="24"/>
          <w:szCs w:val="24"/>
        </w:rPr>
        <w:t>We reaff</w:t>
      </w:r>
      <w:r w:rsidR="003A6250">
        <w:rPr>
          <w:rFonts w:ascii="Arial" w:hAnsi="Arial" w:cs="Arial"/>
          <w:color w:val="auto"/>
          <w:sz w:val="24"/>
          <w:szCs w:val="24"/>
        </w:rPr>
        <w:t>irm our sisterly solidarity with St. Kitts and Nevis and wish the country every success in this UPR process</w:t>
      </w:r>
      <w:r w:rsidR="005B08C3" w:rsidRPr="00272AEA">
        <w:rPr>
          <w:rFonts w:ascii="Arial" w:hAnsi="Arial" w:cs="Arial"/>
          <w:color w:val="auto"/>
          <w:sz w:val="24"/>
          <w:szCs w:val="24"/>
        </w:rPr>
        <w:t>.</w:t>
      </w:r>
    </w:p>
    <w:p w14:paraId="0AE43632" w14:textId="77777777" w:rsidR="005B08C3" w:rsidRPr="00272AEA" w:rsidRDefault="005B08C3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FFFD867" w14:textId="570F2CDE" w:rsidR="005B08C3" w:rsidRPr="00272AEA" w:rsidRDefault="005B08C3" w:rsidP="005B08C3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272AEA">
        <w:rPr>
          <w:rFonts w:ascii="Arial" w:hAnsi="Arial" w:cs="Arial"/>
          <w:color w:val="auto"/>
          <w:sz w:val="24"/>
          <w:szCs w:val="24"/>
        </w:rPr>
        <w:t>I thank yo</w:t>
      </w:r>
      <w:r w:rsidR="003A6250">
        <w:rPr>
          <w:rFonts w:ascii="Arial" w:hAnsi="Arial" w:cs="Arial"/>
          <w:color w:val="auto"/>
          <w:sz w:val="24"/>
          <w:szCs w:val="24"/>
        </w:rPr>
        <w:t>u.</w:t>
      </w:r>
    </w:p>
    <w:p w14:paraId="451DE91E" w14:textId="77777777" w:rsidR="00736E85" w:rsidRDefault="00D42724"/>
    <w:sectPr w:rsidR="00736E85" w:rsidSect="00A05258">
      <w:footerReference w:type="default" r:id="rId8"/>
      <w:pgSz w:w="12240" w:h="15840"/>
      <w:pgMar w:top="63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C8110" w14:textId="77777777" w:rsidR="00B25FF5" w:rsidRDefault="00B25FF5">
      <w:r>
        <w:separator/>
      </w:r>
    </w:p>
  </w:endnote>
  <w:endnote w:type="continuationSeparator" w:id="0">
    <w:p w14:paraId="26DCB49F" w14:textId="77777777" w:rsidR="00B25FF5" w:rsidRDefault="00B2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4DDAF" w14:textId="35B1A113" w:rsidR="00A14C83" w:rsidRPr="00084BB3" w:rsidRDefault="00E24B30" w:rsidP="00E24B30">
    <w:pPr>
      <w:pStyle w:val="Footer"/>
      <w:rPr>
        <w:rFonts w:ascii="Arial" w:hAnsi="Arial" w:cs="Arial"/>
        <w:sz w:val="22"/>
        <w:szCs w:val="22"/>
      </w:rPr>
    </w:pPr>
    <w:r w:rsidRPr="00084BB3">
      <w:rPr>
        <w:rFonts w:ascii="Arial" w:hAnsi="Arial" w:cs="Arial"/>
        <w:sz w:val="22"/>
        <w:szCs w:val="22"/>
      </w:rPr>
      <w:t>Speaking time allocated: 1 min. 50 sec.</w:t>
    </w:r>
  </w:p>
  <w:p w14:paraId="5B095345" w14:textId="77777777" w:rsidR="00AC6D53" w:rsidRDefault="00D427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0A7A8" w14:textId="77777777" w:rsidR="00B25FF5" w:rsidRDefault="00B25FF5">
      <w:r>
        <w:separator/>
      </w:r>
    </w:p>
  </w:footnote>
  <w:footnote w:type="continuationSeparator" w:id="0">
    <w:p w14:paraId="4BD438B4" w14:textId="77777777" w:rsidR="00B25FF5" w:rsidRDefault="00B2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87ABC"/>
    <w:multiLevelType w:val="hybridMultilevel"/>
    <w:tmpl w:val="99EED2B4"/>
    <w:lvl w:ilvl="0" w:tplc="59F211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C3"/>
    <w:rsid w:val="000409AF"/>
    <w:rsid w:val="00084BB3"/>
    <w:rsid w:val="001070F9"/>
    <w:rsid w:val="00127AA7"/>
    <w:rsid w:val="00186885"/>
    <w:rsid w:val="001C1767"/>
    <w:rsid w:val="00244B24"/>
    <w:rsid w:val="00272AEA"/>
    <w:rsid w:val="00281D14"/>
    <w:rsid w:val="002A515B"/>
    <w:rsid w:val="002D6808"/>
    <w:rsid w:val="002F1AC6"/>
    <w:rsid w:val="002F2D70"/>
    <w:rsid w:val="00305F92"/>
    <w:rsid w:val="003222AB"/>
    <w:rsid w:val="00394938"/>
    <w:rsid w:val="0039623C"/>
    <w:rsid w:val="003A6250"/>
    <w:rsid w:val="003B1BF0"/>
    <w:rsid w:val="004271CF"/>
    <w:rsid w:val="00435B9F"/>
    <w:rsid w:val="00471F58"/>
    <w:rsid w:val="00474D44"/>
    <w:rsid w:val="004B7214"/>
    <w:rsid w:val="004E7D00"/>
    <w:rsid w:val="004F649C"/>
    <w:rsid w:val="00502995"/>
    <w:rsid w:val="00502DC5"/>
    <w:rsid w:val="00565F63"/>
    <w:rsid w:val="005A600B"/>
    <w:rsid w:val="005B08C3"/>
    <w:rsid w:val="0060323D"/>
    <w:rsid w:val="00603999"/>
    <w:rsid w:val="00640640"/>
    <w:rsid w:val="00651DAD"/>
    <w:rsid w:val="006A1601"/>
    <w:rsid w:val="006A17ED"/>
    <w:rsid w:val="00711CB8"/>
    <w:rsid w:val="0076575F"/>
    <w:rsid w:val="007748DC"/>
    <w:rsid w:val="007C40A5"/>
    <w:rsid w:val="008036C3"/>
    <w:rsid w:val="00803D9A"/>
    <w:rsid w:val="00817702"/>
    <w:rsid w:val="0082330C"/>
    <w:rsid w:val="00851B69"/>
    <w:rsid w:val="008C3594"/>
    <w:rsid w:val="008F0A41"/>
    <w:rsid w:val="00921375"/>
    <w:rsid w:val="009316F2"/>
    <w:rsid w:val="00933028"/>
    <w:rsid w:val="00970F55"/>
    <w:rsid w:val="009824CF"/>
    <w:rsid w:val="00A109FA"/>
    <w:rsid w:val="00A154B0"/>
    <w:rsid w:val="00A57D5D"/>
    <w:rsid w:val="00A927BD"/>
    <w:rsid w:val="00AE3EED"/>
    <w:rsid w:val="00B23902"/>
    <w:rsid w:val="00B25FF5"/>
    <w:rsid w:val="00B37F3B"/>
    <w:rsid w:val="00BA70A0"/>
    <w:rsid w:val="00BD7FAB"/>
    <w:rsid w:val="00C6684B"/>
    <w:rsid w:val="00C7611F"/>
    <w:rsid w:val="00CA7B34"/>
    <w:rsid w:val="00CC54A9"/>
    <w:rsid w:val="00D22DE1"/>
    <w:rsid w:val="00D45C3C"/>
    <w:rsid w:val="00D47418"/>
    <w:rsid w:val="00DE6546"/>
    <w:rsid w:val="00E24B30"/>
    <w:rsid w:val="00E701E0"/>
    <w:rsid w:val="00EA602A"/>
    <w:rsid w:val="00EE62F2"/>
    <w:rsid w:val="00EF2565"/>
    <w:rsid w:val="00F03E4F"/>
    <w:rsid w:val="00F27D51"/>
    <w:rsid w:val="00F40B20"/>
    <w:rsid w:val="00FC37EE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C0C438"/>
  <w15:docId w15:val="{1AC6EB04-06E2-43C8-ACF1-FA12D2C0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08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08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0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8C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4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B30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C6BE6-34C7-4787-81E0-24D3F45F4788}"/>
</file>

<file path=customXml/itemProps2.xml><?xml version="1.0" encoding="utf-8"?>
<ds:datastoreItem xmlns:ds="http://schemas.openxmlformats.org/officeDocument/2006/customXml" ds:itemID="{E71829F4-4A1E-462A-81B0-F155D7EE95C6}"/>
</file>

<file path=customXml/itemProps3.xml><?xml version="1.0" encoding="utf-8"?>
<ds:datastoreItem xmlns:ds="http://schemas.openxmlformats.org/officeDocument/2006/customXml" ds:itemID="{6A6A0BD1-3340-4BCB-A441-B8D68CE640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 Dixon</cp:lastModifiedBy>
  <cp:revision>22</cp:revision>
  <cp:lastPrinted>2021-01-16T21:08:00Z</cp:lastPrinted>
  <dcterms:created xsi:type="dcterms:W3CDTF">2021-01-16T19:40:00Z</dcterms:created>
  <dcterms:modified xsi:type="dcterms:W3CDTF">2021-01-19T11:02:00Z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