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3B68" w14:textId="77777777" w:rsidR="00501D69" w:rsidRDefault="00501D69" w:rsidP="00C37EAC">
      <w:pPr>
        <w:pStyle w:val="NoSpacing"/>
        <w:ind w:left="720"/>
        <w:jc w:val="center"/>
        <w:rPr>
          <w:rFonts w:ascii="Arial" w:hAnsi="Arial" w:cs="Arial"/>
          <w:b/>
          <w:iCs/>
          <w:sz w:val="24"/>
          <w:szCs w:val="24"/>
          <w:lang w:val="fr-CA"/>
        </w:rPr>
      </w:pPr>
      <w:r>
        <w:rPr>
          <w:rFonts w:ascii="Arial" w:hAnsi="Arial" w:cs="Arial"/>
          <w:b/>
          <w:iCs/>
          <w:sz w:val="24"/>
          <w:szCs w:val="24"/>
          <w:lang w:val="fr-CA"/>
        </w:rPr>
        <w:t>EPU 37</w:t>
      </w:r>
    </w:p>
    <w:p w14:paraId="2DA230EA" w14:textId="5BB94C76" w:rsidR="00C37EAC" w:rsidRPr="00C37EAC" w:rsidRDefault="0090006A" w:rsidP="00C37EAC">
      <w:pPr>
        <w:pStyle w:val="NoSpacing"/>
        <w:ind w:left="720"/>
        <w:jc w:val="center"/>
        <w:rPr>
          <w:rFonts w:ascii="Arial" w:hAnsi="Arial" w:cs="Arial"/>
          <w:b/>
          <w:iCs/>
          <w:sz w:val="24"/>
          <w:szCs w:val="24"/>
          <w:lang w:val="fr-CA"/>
        </w:rPr>
      </w:pPr>
      <w:r>
        <w:rPr>
          <w:rFonts w:ascii="Arial" w:hAnsi="Arial" w:cs="Arial"/>
          <w:b/>
          <w:iCs/>
          <w:sz w:val="24"/>
          <w:szCs w:val="24"/>
          <w:lang w:val="fr-CA"/>
        </w:rPr>
        <w:t>18 janvier 2021</w:t>
      </w:r>
    </w:p>
    <w:p w14:paraId="423B4006" w14:textId="5925FB46" w:rsidR="00C37EAC" w:rsidRPr="00C37EAC" w:rsidRDefault="00C37EAC" w:rsidP="00C37EAC">
      <w:pPr>
        <w:pStyle w:val="NoSpacing"/>
        <w:ind w:left="720"/>
        <w:jc w:val="center"/>
        <w:rPr>
          <w:rFonts w:ascii="Arial" w:hAnsi="Arial" w:cs="Arial"/>
          <w:b/>
          <w:iCs/>
          <w:sz w:val="24"/>
          <w:szCs w:val="24"/>
          <w:lang w:val="fr-CA"/>
        </w:rPr>
      </w:pPr>
      <w:r w:rsidRPr="00C37EAC">
        <w:rPr>
          <w:rFonts w:ascii="Arial" w:hAnsi="Arial" w:cs="Arial"/>
          <w:b/>
          <w:iCs/>
          <w:sz w:val="24"/>
          <w:szCs w:val="24"/>
          <w:lang w:val="fr-CA"/>
        </w:rPr>
        <w:t xml:space="preserve">Recommandations du Canada </w:t>
      </w:r>
      <w:r w:rsidRPr="00C37EAC">
        <w:rPr>
          <w:rFonts w:ascii="Arial" w:hAnsi="Arial" w:cs="Arial"/>
          <w:b/>
          <w:iCs/>
          <w:sz w:val="24"/>
          <w:szCs w:val="24"/>
          <w:lang w:val="fr-CA"/>
        </w:rPr>
        <w:t>pour l’EPU du Liban</w:t>
      </w:r>
    </w:p>
    <w:p w14:paraId="7613F6CD" w14:textId="77777777" w:rsidR="00C37EAC" w:rsidRPr="00C37EAC" w:rsidRDefault="00C37EAC" w:rsidP="00C37EAC">
      <w:pPr>
        <w:pStyle w:val="NoSpacing"/>
        <w:ind w:left="720"/>
        <w:jc w:val="center"/>
        <w:rPr>
          <w:rFonts w:ascii="Arial" w:hAnsi="Arial" w:cs="Arial"/>
          <w:b/>
          <w:bCs/>
          <w:iCs/>
          <w:sz w:val="24"/>
          <w:szCs w:val="24"/>
          <w:lang w:val="fr-CA"/>
        </w:rPr>
      </w:pPr>
    </w:p>
    <w:p w14:paraId="70726152" w14:textId="77777777" w:rsidR="00C37EAC" w:rsidRPr="00C37EAC" w:rsidRDefault="00C37EAC" w:rsidP="00C37EAC">
      <w:pPr>
        <w:pStyle w:val="NoSpacing"/>
        <w:ind w:left="720"/>
        <w:rPr>
          <w:rFonts w:ascii="Arial" w:hAnsi="Arial" w:cs="Arial"/>
          <w:b/>
          <w:bCs/>
          <w:iCs/>
          <w:sz w:val="24"/>
          <w:szCs w:val="24"/>
          <w:lang w:val="fr-CA"/>
        </w:rPr>
      </w:pPr>
    </w:p>
    <w:p w14:paraId="6F0C7AB3" w14:textId="77777777" w:rsidR="00C37EAC" w:rsidRPr="00C37EAC" w:rsidRDefault="00C37EAC" w:rsidP="00C37EAC">
      <w:pPr>
        <w:ind w:left="720"/>
        <w:rPr>
          <w:rFonts w:ascii="Arial" w:hAnsi="Arial" w:cs="Arial"/>
          <w:iCs/>
          <w:lang w:val="fr-CA"/>
        </w:rPr>
      </w:pPr>
      <w:r w:rsidRPr="00C37EAC">
        <w:rPr>
          <w:rFonts w:ascii="Arial" w:hAnsi="Arial" w:cs="Arial"/>
          <w:iCs/>
          <w:lang w:val="fr-CA"/>
        </w:rPr>
        <w:t xml:space="preserve">Merci, Monsieur le Président. </w:t>
      </w:r>
    </w:p>
    <w:p w14:paraId="4CCC253B" w14:textId="77777777" w:rsidR="00C37EAC" w:rsidRPr="00C37EAC" w:rsidRDefault="00C37EAC" w:rsidP="00C37EAC">
      <w:pPr>
        <w:ind w:left="720"/>
        <w:rPr>
          <w:rFonts w:ascii="Arial" w:hAnsi="Arial" w:cs="Arial"/>
          <w:iCs/>
          <w:lang w:val="fr-CA"/>
        </w:rPr>
      </w:pPr>
    </w:p>
    <w:p w14:paraId="4EBD1A2E" w14:textId="77777777" w:rsidR="00C37EAC" w:rsidRPr="00C37EAC" w:rsidRDefault="00C37EAC" w:rsidP="00C37EAC">
      <w:pPr>
        <w:ind w:left="720"/>
        <w:rPr>
          <w:rFonts w:ascii="Arial" w:hAnsi="Arial" w:cs="Arial"/>
          <w:iCs/>
          <w:lang w:val="fr-CA"/>
        </w:rPr>
      </w:pPr>
      <w:r w:rsidRPr="00C37EAC">
        <w:rPr>
          <w:rFonts w:ascii="Arial" w:hAnsi="Arial" w:cs="Arial"/>
          <w:iCs/>
          <w:lang w:val="fr-CA"/>
        </w:rPr>
        <w:t>Le Canada salue l’établissement par le Liban d’une Commission nationale des droits de la personne ainsi que le travail en cours pour mettre en œuvre son plan d’action national pour les femmes, la paix et la sécurité.</w:t>
      </w:r>
    </w:p>
    <w:p w14:paraId="47A23712" w14:textId="77777777" w:rsidR="00C37EAC" w:rsidRPr="00C37EAC" w:rsidRDefault="00C37EAC" w:rsidP="00C37EAC">
      <w:pPr>
        <w:pStyle w:val="NoSpacing"/>
        <w:ind w:left="720"/>
        <w:rPr>
          <w:rFonts w:ascii="Arial" w:hAnsi="Arial" w:cs="Arial"/>
          <w:iCs/>
          <w:sz w:val="24"/>
          <w:szCs w:val="24"/>
          <w:lang w:val="fr-CA"/>
        </w:rPr>
      </w:pPr>
    </w:p>
    <w:p w14:paraId="352777A5" w14:textId="77777777" w:rsidR="00C37EAC" w:rsidRPr="00C37EAC" w:rsidRDefault="00C37EAC" w:rsidP="00C37EAC">
      <w:pPr>
        <w:pStyle w:val="NoSpacing"/>
        <w:ind w:left="720"/>
        <w:rPr>
          <w:rFonts w:ascii="Arial" w:hAnsi="Arial" w:cs="Arial"/>
          <w:iCs/>
          <w:sz w:val="24"/>
          <w:szCs w:val="24"/>
          <w:lang w:val="fr-CA"/>
        </w:rPr>
      </w:pPr>
      <w:r w:rsidRPr="00C37EAC">
        <w:rPr>
          <w:rFonts w:ascii="Arial" w:hAnsi="Arial" w:cs="Arial"/>
          <w:iCs/>
          <w:sz w:val="24"/>
          <w:szCs w:val="24"/>
          <w:lang w:val="fr-CA"/>
        </w:rPr>
        <w:t>Le Canada recommande que le Liban :</w:t>
      </w:r>
    </w:p>
    <w:p w14:paraId="4625C112" w14:textId="77777777" w:rsidR="00C37EAC" w:rsidRPr="00C37EAC" w:rsidRDefault="00C37EAC" w:rsidP="00C37EAC">
      <w:pPr>
        <w:pStyle w:val="NoSpacing"/>
        <w:ind w:left="720"/>
        <w:rPr>
          <w:rFonts w:ascii="Arial" w:hAnsi="Arial" w:cs="Arial"/>
          <w:iCs/>
          <w:sz w:val="24"/>
          <w:szCs w:val="24"/>
          <w:lang w:val="fr-CA"/>
        </w:rPr>
      </w:pPr>
    </w:p>
    <w:p w14:paraId="316C97FF" w14:textId="4CE771CA" w:rsidR="00C37EAC" w:rsidRPr="00C37EAC" w:rsidRDefault="00C37EAC" w:rsidP="00C37EAC">
      <w:pPr>
        <w:pStyle w:val="NoSpacing"/>
        <w:numPr>
          <w:ilvl w:val="0"/>
          <w:numId w:val="8"/>
        </w:numPr>
        <w:ind w:left="1800"/>
        <w:rPr>
          <w:rFonts w:ascii="Arial" w:hAnsi="Arial" w:cs="Arial"/>
          <w:iCs/>
          <w:sz w:val="24"/>
          <w:szCs w:val="24"/>
          <w:lang w:val="fr-CA"/>
        </w:rPr>
      </w:pPr>
      <w:r w:rsidRPr="00C37EAC">
        <w:rPr>
          <w:rFonts w:ascii="Arial" w:hAnsi="Arial" w:cs="Arial"/>
          <w:iCs/>
          <w:sz w:val="24"/>
          <w:szCs w:val="24"/>
          <w:lang w:val="fr-CA"/>
        </w:rPr>
        <w:t xml:space="preserve">Présente un projet de loi criminalisant </w:t>
      </w:r>
      <w:r w:rsidRPr="00C37EAC">
        <w:rPr>
          <w:rStyle w:val="Hyperlink"/>
          <w:rFonts w:ascii="Arial" w:hAnsi="Arial" w:cs="Arial"/>
          <w:iCs/>
          <w:color w:val="auto"/>
          <w:sz w:val="24"/>
          <w:szCs w:val="24"/>
          <w:u w:val="none"/>
          <w:lang w:val="fr-CA"/>
        </w:rPr>
        <w:t>le viol co</w:t>
      </w:r>
      <w:r w:rsidR="00501D69">
        <w:rPr>
          <w:rStyle w:val="Hyperlink"/>
          <w:rFonts w:ascii="Arial" w:hAnsi="Arial" w:cs="Arial"/>
          <w:iCs/>
          <w:color w:val="auto"/>
          <w:sz w:val="24"/>
          <w:szCs w:val="24"/>
          <w:u w:val="none"/>
          <w:lang w:val="fr-CA"/>
        </w:rPr>
        <w:t>njugal et le mariage d’enfants ;</w:t>
      </w:r>
    </w:p>
    <w:p w14:paraId="2E0FDDEA" w14:textId="77777777" w:rsidR="00C37EAC" w:rsidRPr="00C37EAC" w:rsidRDefault="00C37EAC" w:rsidP="00C37EAC">
      <w:pPr>
        <w:pStyle w:val="NoSpacing"/>
        <w:ind w:left="1800"/>
        <w:rPr>
          <w:rFonts w:ascii="Arial" w:hAnsi="Arial" w:cs="Arial"/>
          <w:iCs/>
          <w:sz w:val="24"/>
          <w:szCs w:val="24"/>
          <w:lang w:val="fr-CA"/>
        </w:rPr>
      </w:pPr>
    </w:p>
    <w:p w14:paraId="31C13067" w14:textId="19CDA4F2" w:rsidR="00C37EAC" w:rsidRPr="00C37EAC" w:rsidRDefault="00C37EAC" w:rsidP="00C37EAC">
      <w:pPr>
        <w:pStyle w:val="NoSpacing"/>
        <w:numPr>
          <w:ilvl w:val="0"/>
          <w:numId w:val="8"/>
        </w:numPr>
        <w:ind w:left="1800"/>
        <w:rPr>
          <w:rFonts w:ascii="Arial" w:hAnsi="Arial" w:cs="Arial"/>
          <w:iCs/>
          <w:sz w:val="24"/>
          <w:szCs w:val="24"/>
          <w:lang w:val="fr-CA"/>
        </w:rPr>
      </w:pPr>
      <w:r w:rsidRPr="00C37EAC">
        <w:rPr>
          <w:rFonts w:ascii="Arial" w:hAnsi="Arial" w:cs="Arial"/>
          <w:iCs/>
          <w:sz w:val="24"/>
          <w:szCs w:val="24"/>
          <w:lang w:val="fr-CA"/>
        </w:rPr>
        <w:t xml:space="preserve">Protège le droit à la liberté d’expression des professionnels des </w:t>
      </w:r>
      <w:r w:rsidR="00501D69" w:rsidRPr="00C37EAC">
        <w:rPr>
          <w:rFonts w:ascii="Arial" w:hAnsi="Arial" w:cs="Arial"/>
          <w:iCs/>
          <w:sz w:val="24"/>
          <w:szCs w:val="24"/>
          <w:lang w:val="fr-CA"/>
        </w:rPr>
        <w:t>médias</w:t>
      </w:r>
      <w:r w:rsidR="00501D69">
        <w:rPr>
          <w:rFonts w:ascii="Arial" w:hAnsi="Arial" w:cs="Arial"/>
          <w:iCs/>
          <w:sz w:val="24"/>
          <w:szCs w:val="24"/>
          <w:lang w:val="fr-CA"/>
        </w:rPr>
        <w:t xml:space="preserve"> ;</w:t>
      </w:r>
    </w:p>
    <w:p w14:paraId="5B6AA374" w14:textId="304AED5A" w:rsidR="00C37EAC" w:rsidRPr="00C37EAC" w:rsidRDefault="00C37EAC" w:rsidP="00501D69">
      <w:pPr>
        <w:pStyle w:val="NoSpacing"/>
        <w:rPr>
          <w:rFonts w:ascii="Arial" w:hAnsi="Arial" w:cs="Arial"/>
          <w:iCs/>
          <w:sz w:val="24"/>
          <w:szCs w:val="24"/>
          <w:lang w:val="fr-CA"/>
        </w:rPr>
      </w:pPr>
    </w:p>
    <w:p w14:paraId="250D7049" w14:textId="610228BE" w:rsidR="00C37EAC" w:rsidRPr="00C37EAC" w:rsidRDefault="00C37EAC" w:rsidP="00C37EAC">
      <w:pPr>
        <w:pStyle w:val="ListParagraph"/>
        <w:numPr>
          <w:ilvl w:val="0"/>
          <w:numId w:val="8"/>
        </w:numPr>
        <w:spacing w:after="0" w:line="240" w:lineRule="auto"/>
        <w:ind w:left="1800"/>
        <w:rPr>
          <w:rFonts w:ascii="Arial" w:hAnsi="Arial" w:cs="Arial"/>
          <w:iCs/>
          <w:sz w:val="24"/>
          <w:szCs w:val="24"/>
          <w:lang w:val="fr-CA"/>
        </w:rPr>
      </w:pPr>
      <w:r w:rsidRPr="00C37EAC">
        <w:rPr>
          <w:rFonts w:ascii="Arial" w:hAnsi="Arial" w:cs="Arial"/>
          <w:iCs/>
          <w:sz w:val="24"/>
          <w:szCs w:val="24"/>
          <w:lang w:val="fr-CA"/>
        </w:rPr>
        <w:t>Présente un projet de loi interdisant la discrimination fondée sur l’orientation sexuelle, l’identité se</w:t>
      </w:r>
      <w:r w:rsidR="00501D69">
        <w:rPr>
          <w:rFonts w:ascii="Arial" w:hAnsi="Arial" w:cs="Arial"/>
          <w:iCs/>
          <w:sz w:val="24"/>
          <w:szCs w:val="24"/>
          <w:lang w:val="fr-CA"/>
        </w:rPr>
        <w:t>xuelle ou l’expression de genre ;</w:t>
      </w:r>
    </w:p>
    <w:p w14:paraId="0F995D84" w14:textId="77777777" w:rsidR="00C37EAC" w:rsidRPr="00C37EAC" w:rsidRDefault="00C37EAC" w:rsidP="00C37EAC">
      <w:pPr>
        <w:ind w:left="720"/>
        <w:rPr>
          <w:rFonts w:ascii="Arial" w:hAnsi="Arial" w:cs="Arial"/>
          <w:iCs/>
          <w:lang w:val="fr-CA"/>
        </w:rPr>
      </w:pPr>
    </w:p>
    <w:p w14:paraId="09A53EE3" w14:textId="77777777" w:rsidR="00C37EAC" w:rsidRPr="00C37EAC" w:rsidRDefault="00C37EAC" w:rsidP="00C37EAC">
      <w:pPr>
        <w:pStyle w:val="ListParagraph"/>
        <w:numPr>
          <w:ilvl w:val="0"/>
          <w:numId w:val="8"/>
        </w:numPr>
        <w:spacing w:after="0" w:line="240" w:lineRule="auto"/>
        <w:ind w:left="1800"/>
        <w:rPr>
          <w:rFonts w:ascii="Arial" w:hAnsi="Arial" w:cs="Arial"/>
          <w:iCs/>
          <w:sz w:val="24"/>
          <w:szCs w:val="24"/>
          <w:lang w:val="fr-CA"/>
        </w:rPr>
      </w:pPr>
      <w:r w:rsidRPr="00C37EAC">
        <w:rPr>
          <w:rFonts w:ascii="Arial" w:hAnsi="Arial" w:cs="Arial"/>
          <w:iCs/>
          <w:sz w:val="24"/>
          <w:szCs w:val="24"/>
          <w:lang w:val="fr-CA"/>
        </w:rPr>
        <w:t>Mette en œuvre le nouveau contrat standard unifié et en assure le respect afin de protéger les droits des travailleurs domestiques migrants.</w:t>
      </w:r>
      <w:bookmarkStart w:id="0" w:name="_GoBack"/>
      <w:bookmarkEnd w:id="0"/>
    </w:p>
    <w:p w14:paraId="236A4B34" w14:textId="77777777" w:rsidR="00C37EAC" w:rsidRPr="00C37EAC" w:rsidRDefault="00C37EAC" w:rsidP="00C37EAC">
      <w:pPr>
        <w:pStyle w:val="NoSpacing"/>
        <w:ind w:left="720"/>
        <w:rPr>
          <w:rFonts w:ascii="Arial" w:hAnsi="Arial" w:cs="Arial"/>
          <w:iCs/>
          <w:sz w:val="24"/>
          <w:szCs w:val="24"/>
          <w:lang w:val="fr-CA"/>
        </w:rPr>
      </w:pPr>
    </w:p>
    <w:p w14:paraId="3FD3E155" w14:textId="77777777" w:rsidR="00C37EAC" w:rsidRPr="00C37EAC" w:rsidRDefault="00C37EAC" w:rsidP="00C37EAC">
      <w:pPr>
        <w:ind w:left="720"/>
        <w:rPr>
          <w:rFonts w:ascii="Arial" w:hAnsi="Arial" w:cs="Arial"/>
          <w:iCs/>
          <w:lang w:val="fr-FR"/>
        </w:rPr>
      </w:pPr>
      <w:r w:rsidRPr="00C37EAC">
        <w:rPr>
          <w:rFonts w:ascii="Arial" w:hAnsi="Arial" w:cs="Arial"/>
          <w:iCs/>
          <w:lang w:val="fr-CA"/>
        </w:rPr>
        <w:t>Le Canada demande résolument au Liban de mettre en place un mécanisme indépendant pour enquêter sur toutes les allégations et les plaintes signalées de harcèlement, de détention arbitraire, de torture et de mauvais traitements en détention aux mains des forces de l’ordre.</w:t>
      </w:r>
    </w:p>
    <w:p w14:paraId="3E7852BF" w14:textId="77777777" w:rsidR="00C37EAC" w:rsidRPr="00C37EAC" w:rsidRDefault="00C37EAC" w:rsidP="00C37EAC">
      <w:pPr>
        <w:ind w:left="720"/>
        <w:rPr>
          <w:rFonts w:ascii="Arial" w:hAnsi="Arial" w:cs="Arial"/>
          <w:iCs/>
          <w:lang w:val="fr-FR"/>
        </w:rPr>
      </w:pPr>
    </w:p>
    <w:p w14:paraId="290B2D33" w14:textId="77777777" w:rsidR="00C37EAC" w:rsidRPr="00C37EAC" w:rsidRDefault="00C37EAC" w:rsidP="00C37EAC">
      <w:pPr>
        <w:ind w:left="720"/>
        <w:rPr>
          <w:rFonts w:ascii="Arial" w:hAnsi="Arial" w:cs="Arial"/>
          <w:iCs/>
          <w:lang w:val="fr-CA"/>
        </w:rPr>
      </w:pPr>
      <w:r w:rsidRPr="00C37EAC">
        <w:rPr>
          <w:rFonts w:ascii="Arial" w:hAnsi="Arial" w:cs="Arial"/>
          <w:iCs/>
          <w:lang w:val="fr-CA"/>
        </w:rPr>
        <w:t>Le Canada demande également au Liban de respecter les droits des réfugiés palestiniens, et de faciliter le séjour légal temporaire des réfugiés syriens en les dispensant des frais et de continuer à les accueillir jusqu’à ce que leur retour volontaire puisse s’effectuer en sécurité et dans la dignité.</w:t>
      </w:r>
    </w:p>
    <w:p w14:paraId="55D7FD7F" w14:textId="77777777" w:rsidR="00295563" w:rsidRPr="00C37EAC" w:rsidRDefault="00295563" w:rsidP="00C113F4">
      <w:pPr>
        <w:spacing w:line="480" w:lineRule="auto"/>
        <w:rPr>
          <w:lang w:val="fr-CA"/>
        </w:rPr>
      </w:pPr>
    </w:p>
    <w:sectPr w:rsidR="00295563" w:rsidRPr="00C37EA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3362B94"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01D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1D69">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01D69"/>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006A"/>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37EAC"/>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85A3B14E-81D2-47E9-A80A-A74EFA67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styleId="Hyperlink">
    <w:name w:val="Hyperlink"/>
    <w:basedOn w:val="DefaultParagraphFont"/>
    <w:uiPriority w:val="99"/>
    <w:semiHidden/>
    <w:unhideWhenUsed/>
    <w:rsid w:val="00C37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764229032">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C4C50-431A-4E34-A9CB-EC9DAB6B74E0}"/>
</file>

<file path=customXml/itemProps2.xml><?xml version="1.0" encoding="utf-8"?>
<ds:datastoreItem xmlns:ds="http://schemas.openxmlformats.org/officeDocument/2006/customXml" ds:itemID="{8FBC0B5B-F162-4F46-8968-9FC2633975B6}"/>
</file>

<file path=customXml/itemProps3.xml><?xml version="1.0" encoding="utf-8"?>
<ds:datastoreItem xmlns:ds="http://schemas.openxmlformats.org/officeDocument/2006/customXml" ds:itemID="{5007A0F9-6431-4720-BB36-8CF3A9365371}"/>
</file>

<file path=customXml/itemProps4.xml><?xml version="1.0" encoding="utf-8"?>
<ds:datastoreItem xmlns:ds="http://schemas.openxmlformats.org/officeDocument/2006/customXml" ds:itemID="{B6C81D1B-6A6D-49B1-AE83-2AA18DDDA29A}"/>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4</cp:revision>
  <cp:lastPrinted>2018-06-27T06:02:00Z</cp:lastPrinted>
  <dcterms:created xsi:type="dcterms:W3CDTF">2021-01-14T08:45:00Z</dcterms:created>
  <dcterms:modified xsi:type="dcterms:W3CDTF">2021-01-14T08:47:00Z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