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88" w:rsidRPr="00F474ED" w:rsidRDefault="00737988" w:rsidP="00573C38">
      <w:pPr>
        <w:spacing w:line="240" w:lineRule="auto"/>
        <w:jc w:val="center"/>
        <w:rPr>
          <w:rFonts w:cstheme="minorHAnsi"/>
          <w:b/>
          <w:bCs/>
          <w:sz w:val="28"/>
          <w:szCs w:val="28"/>
          <w:u w:val="single"/>
        </w:rPr>
      </w:pPr>
      <w:r w:rsidRPr="00F474ED">
        <w:rPr>
          <w:rFonts w:cstheme="minorHAnsi"/>
          <w:b/>
          <w:bCs/>
          <w:sz w:val="28"/>
          <w:szCs w:val="28"/>
          <w:u w:val="single"/>
        </w:rPr>
        <w:t>37</w:t>
      </w:r>
      <w:r w:rsidRPr="00F474ED">
        <w:rPr>
          <w:rFonts w:cstheme="minorHAnsi"/>
          <w:b/>
          <w:bCs/>
          <w:sz w:val="28"/>
          <w:szCs w:val="28"/>
          <w:u w:val="single"/>
          <w:vertAlign w:val="superscript"/>
        </w:rPr>
        <w:t>ème</w:t>
      </w:r>
      <w:r w:rsidRPr="00F474ED">
        <w:rPr>
          <w:rFonts w:cstheme="minorHAnsi"/>
          <w:b/>
          <w:bCs/>
          <w:sz w:val="28"/>
          <w:szCs w:val="28"/>
          <w:u w:val="single"/>
        </w:rPr>
        <w:t xml:space="preserve"> session du Groupe de travail de l’Examen périodique universel</w:t>
      </w:r>
    </w:p>
    <w:p w:rsidR="00737988" w:rsidRPr="00F474ED" w:rsidRDefault="00737988" w:rsidP="00573C38">
      <w:pPr>
        <w:spacing w:line="240" w:lineRule="auto"/>
        <w:jc w:val="center"/>
        <w:rPr>
          <w:rFonts w:cstheme="minorHAnsi"/>
          <w:b/>
          <w:bCs/>
          <w:sz w:val="28"/>
          <w:szCs w:val="28"/>
        </w:rPr>
      </w:pPr>
      <w:r w:rsidRPr="00F474ED">
        <w:rPr>
          <w:rFonts w:cstheme="minorHAnsi"/>
          <w:b/>
          <w:bCs/>
          <w:sz w:val="28"/>
          <w:szCs w:val="28"/>
        </w:rPr>
        <w:t>(18-29 janvier 2021)</w:t>
      </w:r>
    </w:p>
    <w:p w:rsidR="00737988" w:rsidRPr="00F474ED" w:rsidRDefault="00737988" w:rsidP="00573C38">
      <w:pPr>
        <w:spacing w:line="240" w:lineRule="auto"/>
        <w:jc w:val="center"/>
        <w:rPr>
          <w:rFonts w:cstheme="minorHAnsi"/>
          <w:b/>
          <w:bCs/>
          <w:sz w:val="28"/>
          <w:szCs w:val="28"/>
        </w:rPr>
      </w:pPr>
    </w:p>
    <w:p w:rsidR="00737988" w:rsidRPr="00F474ED" w:rsidRDefault="00737988" w:rsidP="00573C38">
      <w:pPr>
        <w:spacing w:line="240" w:lineRule="auto"/>
        <w:jc w:val="center"/>
        <w:rPr>
          <w:rFonts w:cstheme="minorHAnsi"/>
          <w:b/>
          <w:bCs/>
          <w:sz w:val="28"/>
          <w:szCs w:val="28"/>
          <w:u w:val="single"/>
        </w:rPr>
      </w:pPr>
      <w:r w:rsidRPr="00F474ED">
        <w:rPr>
          <w:rFonts w:cstheme="minorHAnsi"/>
          <w:b/>
          <w:bCs/>
          <w:sz w:val="28"/>
          <w:szCs w:val="28"/>
          <w:u w:val="single"/>
        </w:rPr>
        <w:t>Etats Fédérés de Micronésie</w:t>
      </w:r>
    </w:p>
    <w:p w:rsidR="00737988" w:rsidRPr="00F474ED" w:rsidRDefault="00737988" w:rsidP="00573C38">
      <w:pPr>
        <w:spacing w:line="240" w:lineRule="auto"/>
        <w:jc w:val="center"/>
        <w:rPr>
          <w:rFonts w:cstheme="minorHAnsi"/>
          <w:b/>
          <w:bCs/>
          <w:sz w:val="28"/>
          <w:szCs w:val="28"/>
        </w:rPr>
      </w:pPr>
    </w:p>
    <w:p w:rsidR="00737988" w:rsidRPr="00F474ED" w:rsidRDefault="00737988" w:rsidP="00573C38">
      <w:pPr>
        <w:spacing w:line="240" w:lineRule="auto"/>
        <w:jc w:val="center"/>
        <w:rPr>
          <w:rFonts w:cstheme="minorHAnsi"/>
          <w:b/>
          <w:bCs/>
          <w:sz w:val="28"/>
          <w:szCs w:val="28"/>
        </w:rPr>
      </w:pPr>
      <w:r w:rsidRPr="00F474ED">
        <w:rPr>
          <w:rFonts w:cstheme="minorHAnsi"/>
          <w:b/>
          <w:bCs/>
          <w:sz w:val="28"/>
          <w:szCs w:val="28"/>
        </w:rPr>
        <w:t>Intervention du Représentant Permanent de la France</w:t>
      </w:r>
    </w:p>
    <w:p w:rsidR="00737988" w:rsidRPr="00F474ED" w:rsidRDefault="00737988" w:rsidP="00573C38">
      <w:pPr>
        <w:spacing w:line="240" w:lineRule="auto"/>
        <w:jc w:val="center"/>
        <w:rPr>
          <w:rFonts w:cstheme="minorHAnsi"/>
          <w:sz w:val="28"/>
          <w:szCs w:val="28"/>
        </w:rPr>
      </w:pPr>
      <w:r w:rsidRPr="00F474ED">
        <w:rPr>
          <w:rFonts w:cstheme="minorHAnsi"/>
          <w:sz w:val="28"/>
          <w:szCs w:val="28"/>
        </w:rPr>
        <w:t>Genève, le lundi 18 janvier 2021 (matin)</w:t>
      </w:r>
    </w:p>
    <w:p w:rsidR="00737988" w:rsidRPr="00F474ED" w:rsidRDefault="00737988" w:rsidP="00573C38">
      <w:pPr>
        <w:spacing w:line="240" w:lineRule="auto"/>
        <w:jc w:val="center"/>
        <w:rPr>
          <w:rFonts w:cstheme="minorHAnsi"/>
          <w:sz w:val="28"/>
          <w:szCs w:val="28"/>
        </w:rPr>
      </w:pPr>
    </w:p>
    <w:p w:rsidR="00737988" w:rsidRPr="00F474ED" w:rsidRDefault="003F2BA6" w:rsidP="00573C38">
      <w:pPr>
        <w:spacing w:line="360" w:lineRule="auto"/>
        <w:jc w:val="both"/>
        <w:rPr>
          <w:rFonts w:cstheme="minorHAnsi"/>
          <w:sz w:val="28"/>
          <w:szCs w:val="28"/>
        </w:rPr>
      </w:pPr>
      <w:r w:rsidRPr="00F474ED">
        <w:rPr>
          <w:rFonts w:cstheme="minorHAnsi"/>
          <w:sz w:val="28"/>
          <w:szCs w:val="28"/>
        </w:rPr>
        <w:t>Merci, Madame la Présidente</w:t>
      </w:r>
      <w:r w:rsidR="00737988" w:rsidRPr="00F474ED">
        <w:rPr>
          <w:rFonts w:cstheme="minorHAnsi"/>
          <w:sz w:val="28"/>
          <w:szCs w:val="28"/>
        </w:rPr>
        <w:t xml:space="preserve">. </w:t>
      </w:r>
    </w:p>
    <w:p w:rsidR="00737988" w:rsidRPr="00F474ED" w:rsidRDefault="00737988" w:rsidP="00573C38">
      <w:pPr>
        <w:spacing w:line="360" w:lineRule="auto"/>
        <w:jc w:val="both"/>
        <w:rPr>
          <w:rFonts w:cstheme="minorHAnsi"/>
          <w:sz w:val="28"/>
          <w:szCs w:val="28"/>
        </w:rPr>
      </w:pPr>
      <w:r w:rsidRPr="00F474ED">
        <w:rPr>
          <w:rFonts w:cstheme="minorHAnsi"/>
          <w:sz w:val="28"/>
          <w:szCs w:val="28"/>
        </w:rPr>
        <w:t xml:space="preserve">Je voudrais tout d'abord </w:t>
      </w:r>
      <w:r w:rsidR="00B67ABD" w:rsidRPr="00F474ED">
        <w:rPr>
          <w:rFonts w:cstheme="minorHAnsi"/>
          <w:sz w:val="28"/>
          <w:szCs w:val="28"/>
        </w:rPr>
        <w:t xml:space="preserve">remercier </w:t>
      </w:r>
      <w:r w:rsidRPr="00F474ED">
        <w:rPr>
          <w:rFonts w:cstheme="minorHAnsi"/>
          <w:sz w:val="28"/>
          <w:szCs w:val="28"/>
        </w:rPr>
        <w:t>la délégation des Etats Fédérés de Micronésie pour la présentation de son rapport.</w:t>
      </w:r>
    </w:p>
    <w:p w:rsidR="00F474ED" w:rsidRPr="00F474ED" w:rsidRDefault="00F474ED" w:rsidP="00F474ED">
      <w:pPr>
        <w:spacing w:line="360" w:lineRule="auto"/>
        <w:jc w:val="both"/>
        <w:rPr>
          <w:rFonts w:cstheme="minorHAnsi"/>
          <w:bCs/>
          <w:sz w:val="28"/>
          <w:szCs w:val="28"/>
        </w:rPr>
      </w:pPr>
      <w:r w:rsidRPr="00F474ED">
        <w:rPr>
          <w:rFonts w:cstheme="minorHAnsi"/>
          <w:bCs/>
          <w:sz w:val="28"/>
          <w:szCs w:val="28"/>
        </w:rPr>
        <w:t xml:space="preserve">La France salue les avancées dans les Etats fédérés de Micronésie en matière de droits de l’Homme, y compris le lancement d’un programme de lutte contre les violences à l’égard des femmes, qui restent très préoccupantes. </w:t>
      </w:r>
    </w:p>
    <w:p w:rsidR="00F474ED" w:rsidRPr="00F474ED" w:rsidRDefault="00F474ED" w:rsidP="00F474ED">
      <w:pPr>
        <w:spacing w:line="360" w:lineRule="auto"/>
        <w:jc w:val="both"/>
        <w:rPr>
          <w:rFonts w:cstheme="minorHAnsi"/>
          <w:bCs/>
          <w:sz w:val="28"/>
          <w:szCs w:val="28"/>
        </w:rPr>
      </w:pPr>
      <w:r w:rsidRPr="00F474ED">
        <w:rPr>
          <w:rFonts w:cstheme="minorHAnsi"/>
          <w:bCs/>
          <w:sz w:val="28"/>
          <w:szCs w:val="28"/>
        </w:rPr>
        <w:t>Dans ce contexte, elle invite les</w:t>
      </w:r>
      <w:r w:rsidRPr="00F474ED">
        <w:rPr>
          <w:rFonts w:cstheme="minorHAnsi"/>
          <w:bCs/>
          <w:iCs/>
          <w:sz w:val="28"/>
          <w:szCs w:val="28"/>
        </w:rPr>
        <w:t xml:space="preserve"> autorités à mettre en œuvre</w:t>
      </w:r>
      <w:r w:rsidRPr="00F474ED">
        <w:rPr>
          <w:rFonts w:cstheme="minorHAnsi"/>
          <w:bCs/>
          <w:sz w:val="28"/>
          <w:szCs w:val="28"/>
        </w:rPr>
        <w:t xml:space="preserve"> les recommandations suivantes :</w:t>
      </w:r>
    </w:p>
    <w:p w:rsidR="00F474ED" w:rsidRPr="00F474ED" w:rsidRDefault="00F474ED" w:rsidP="00F474ED">
      <w:pPr>
        <w:spacing w:line="360" w:lineRule="auto"/>
        <w:jc w:val="both"/>
        <w:rPr>
          <w:rFonts w:cstheme="minorHAnsi"/>
          <w:sz w:val="28"/>
          <w:szCs w:val="28"/>
        </w:rPr>
      </w:pPr>
      <w:r w:rsidRPr="00F474ED">
        <w:rPr>
          <w:rFonts w:cstheme="minorHAnsi"/>
          <w:sz w:val="28"/>
          <w:szCs w:val="28"/>
        </w:rPr>
        <w:t xml:space="preserve">1- Mettre tout en œuvre pour mieux protéger les femmes contre les violences domestiques, notamment en mettant en place une loi contre le viol marital ; </w:t>
      </w:r>
    </w:p>
    <w:p w:rsidR="00F474ED" w:rsidRPr="00F474ED" w:rsidRDefault="00F474ED" w:rsidP="00F474ED">
      <w:pPr>
        <w:spacing w:line="360" w:lineRule="auto"/>
        <w:jc w:val="both"/>
        <w:rPr>
          <w:rFonts w:cstheme="minorHAnsi"/>
          <w:sz w:val="28"/>
          <w:szCs w:val="28"/>
        </w:rPr>
      </w:pPr>
      <w:r w:rsidRPr="00F474ED">
        <w:rPr>
          <w:rFonts w:cstheme="minorHAnsi"/>
          <w:sz w:val="28"/>
          <w:szCs w:val="28"/>
        </w:rPr>
        <w:t xml:space="preserve">2- Ratifier le Pacte International sur les droits civils et politiques et son protocole additionnel pour l’abolition de la peine de mort, la Convention contre la torture et autres traitements inhumains ou dégradants et la Convention sur la protection des personnes victimes de disparitions forcées ; </w:t>
      </w:r>
    </w:p>
    <w:p w:rsidR="00737988" w:rsidRPr="00F474ED" w:rsidRDefault="00F474ED" w:rsidP="00F474ED">
      <w:pPr>
        <w:spacing w:line="360" w:lineRule="auto"/>
        <w:jc w:val="both"/>
        <w:rPr>
          <w:rFonts w:cstheme="minorHAnsi"/>
          <w:sz w:val="28"/>
          <w:szCs w:val="28"/>
        </w:rPr>
      </w:pPr>
      <w:r w:rsidRPr="00F474ED">
        <w:rPr>
          <w:rFonts w:cstheme="minorHAnsi"/>
          <w:sz w:val="28"/>
          <w:szCs w:val="28"/>
        </w:rPr>
        <w:t xml:space="preserve">3- Mettre en place des enquêtes et des poursuites contre les responsables de traite d’êtres humains et pénaliser la traite aux fins d’exploitation sexuelle à </w:t>
      </w:r>
      <w:proofErr w:type="spellStart"/>
      <w:r w:rsidRPr="00F474ED">
        <w:rPr>
          <w:rFonts w:cstheme="minorHAnsi"/>
          <w:sz w:val="28"/>
          <w:szCs w:val="28"/>
        </w:rPr>
        <w:t>Pohnpei</w:t>
      </w:r>
      <w:proofErr w:type="spellEnd"/>
      <w:r w:rsidRPr="00F474ED">
        <w:rPr>
          <w:rFonts w:cstheme="minorHAnsi"/>
          <w:sz w:val="28"/>
          <w:szCs w:val="28"/>
        </w:rPr>
        <w:t xml:space="preserve"> et </w:t>
      </w:r>
      <w:proofErr w:type="spellStart"/>
      <w:r w:rsidRPr="00F474ED">
        <w:rPr>
          <w:rFonts w:cstheme="minorHAnsi"/>
          <w:sz w:val="28"/>
          <w:szCs w:val="28"/>
        </w:rPr>
        <w:t>Chuuk</w:t>
      </w:r>
      <w:proofErr w:type="spellEnd"/>
      <w:r w:rsidR="00CC1FF0">
        <w:rPr>
          <w:rFonts w:cstheme="minorHAnsi"/>
          <w:sz w:val="28"/>
          <w:szCs w:val="28"/>
        </w:rPr>
        <w:t>.</w:t>
      </w:r>
    </w:p>
    <w:p w:rsidR="00737988" w:rsidRPr="00F474ED" w:rsidRDefault="00C44F3F" w:rsidP="00573C38">
      <w:pPr>
        <w:spacing w:line="360" w:lineRule="auto"/>
        <w:jc w:val="both"/>
        <w:rPr>
          <w:rFonts w:eastAsia="Times New Roman" w:cstheme="minorHAnsi"/>
          <w:sz w:val="28"/>
          <w:szCs w:val="28"/>
        </w:rPr>
      </w:pPr>
      <w:r>
        <w:rPr>
          <w:rFonts w:cstheme="minorHAnsi"/>
          <w:sz w:val="28"/>
          <w:szCs w:val="28"/>
        </w:rPr>
        <w:lastRenderedPageBreak/>
        <w:t>Je vous remercie.</w:t>
      </w:r>
      <w:bookmarkStart w:id="0" w:name="_GoBack"/>
      <w:bookmarkEnd w:id="0"/>
    </w:p>
    <w:p w:rsidR="00737988" w:rsidRPr="00F474ED" w:rsidRDefault="00737988" w:rsidP="00573C38">
      <w:pPr>
        <w:rPr>
          <w:rFonts w:cstheme="minorHAnsi"/>
          <w:sz w:val="28"/>
          <w:szCs w:val="28"/>
        </w:rPr>
      </w:pPr>
    </w:p>
    <w:p w:rsidR="00737988" w:rsidRPr="00F474ED" w:rsidRDefault="00737988" w:rsidP="00573C38">
      <w:pPr>
        <w:rPr>
          <w:rFonts w:cstheme="minorHAnsi"/>
          <w:sz w:val="28"/>
          <w:szCs w:val="28"/>
        </w:rPr>
      </w:pPr>
    </w:p>
    <w:p w:rsidR="00737988" w:rsidRPr="00F474ED" w:rsidRDefault="00737988" w:rsidP="00573C38">
      <w:pPr>
        <w:rPr>
          <w:rFonts w:cstheme="minorHAnsi"/>
          <w:sz w:val="28"/>
          <w:szCs w:val="28"/>
        </w:rPr>
      </w:pPr>
    </w:p>
    <w:p w:rsidR="00737988" w:rsidRPr="00F474ED" w:rsidRDefault="00737988" w:rsidP="00573C38">
      <w:pPr>
        <w:rPr>
          <w:rFonts w:cstheme="minorHAnsi"/>
          <w:sz w:val="28"/>
          <w:szCs w:val="28"/>
        </w:rPr>
      </w:pPr>
    </w:p>
    <w:p w:rsidR="00737988" w:rsidRPr="00F474ED" w:rsidRDefault="00737988" w:rsidP="00573C38">
      <w:pPr>
        <w:rPr>
          <w:rFonts w:cstheme="minorHAnsi"/>
          <w:sz w:val="28"/>
          <w:szCs w:val="28"/>
        </w:rPr>
      </w:pPr>
    </w:p>
    <w:p w:rsidR="00737988" w:rsidRPr="00F474ED" w:rsidRDefault="00737988" w:rsidP="00573C38">
      <w:pPr>
        <w:rPr>
          <w:rFonts w:cstheme="minorHAnsi"/>
          <w:sz w:val="28"/>
          <w:szCs w:val="28"/>
        </w:rPr>
      </w:pPr>
    </w:p>
    <w:p w:rsidR="00737988" w:rsidRPr="00F474ED" w:rsidRDefault="00737988" w:rsidP="00573C38">
      <w:pPr>
        <w:rPr>
          <w:rFonts w:cstheme="minorHAnsi"/>
          <w:sz w:val="28"/>
          <w:szCs w:val="28"/>
        </w:rPr>
      </w:pPr>
    </w:p>
    <w:p w:rsidR="00737988" w:rsidRPr="00F474ED" w:rsidRDefault="00737988" w:rsidP="00573C38">
      <w:pPr>
        <w:rPr>
          <w:rFonts w:cstheme="minorHAnsi"/>
          <w:sz w:val="28"/>
          <w:szCs w:val="28"/>
        </w:rPr>
      </w:pPr>
    </w:p>
    <w:p w:rsidR="00737988" w:rsidRPr="00F474ED" w:rsidRDefault="00737988" w:rsidP="00573C38">
      <w:pPr>
        <w:rPr>
          <w:rFonts w:cstheme="minorHAnsi"/>
          <w:sz w:val="28"/>
          <w:szCs w:val="28"/>
        </w:rPr>
      </w:pPr>
    </w:p>
    <w:p w:rsidR="00737988" w:rsidRPr="00F474ED" w:rsidRDefault="00737988">
      <w:pPr>
        <w:rPr>
          <w:rFonts w:cstheme="minorHAnsi"/>
          <w:sz w:val="28"/>
          <w:szCs w:val="28"/>
        </w:rPr>
      </w:pPr>
    </w:p>
    <w:p w:rsidR="00737988" w:rsidRPr="00F474ED" w:rsidRDefault="00737988">
      <w:pPr>
        <w:rPr>
          <w:rFonts w:cstheme="minorHAnsi"/>
          <w:sz w:val="28"/>
          <w:szCs w:val="28"/>
        </w:rPr>
      </w:pPr>
    </w:p>
    <w:p w:rsidR="00376D5F" w:rsidRPr="00F474ED" w:rsidRDefault="00376D5F">
      <w:pPr>
        <w:rPr>
          <w:rFonts w:cstheme="minorHAnsi"/>
          <w:sz w:val="28"/>
          <w:szCs w:val="28"/>
        </w:rPr>
      </w:pPr>
    </w:p>
    <w:sectPr w:rsidR="00376D5F" w:rsidRPr="00F47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88"/>
    <w:rsid w:val="00376D5F"/>
    <w:rsid w:val="003F2BA6"/>
    <w:rsid w:val="00737988"/>
    <w:rsid w:val="00B67ABD"/>
    <w:rsid w:val="00C44F3F"/>
    <w:rsid w:val="00CC1FF0"/>
    <w:rsid w:val="00F47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57312-7E29-4FD8-BD0D-FB643B81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3D1B1-220A-4F3E-8A1A-FE0C59B30E59}"/>
</file>

<file path=customXml/itemProps2.xml><?xml version="1.0" encoding="utf-8"?>
<ds:datastoreItem xmlns:ds="http://schemas.openxmlformats.org/officeDocument/2006/customXml" ds:itemID="{73F40A90-CA62-4BAE-99D9-74E2F223B927}"/>
</file>

<file path=customXml/itemProps3.xml><?xml version="1.0" encoding="utf-8"?>
<ds:datastoreItem xmlns:ds="http://schemas.openxmlformats.org/officeDocument/2006/customXml" ds:itemID="{656C3FF5-6B4D-4875-BDBE-322AAAE16CDF}"/>
</file>

<file path=docProps/app.xml><?xml version="1.0" encoding="utf-8"?>
<Properties xmlns="http://schemas.openxmlformats.org/officeDocument/2006/extended-properties" xmlns:vt="http://schemas.openxmlformats.org/officeDocument/2006/docPropsVTypes">
  <Template>Normal</Template>
  <TotalTime>5</TotalTime>
  <Pages>2</Pages>
  <Words>199</Words>
  <Characters>1138</Characters>
  <Application>Microsoft Office Word</Application>
  <DocSecurity>0</DocSecurity>
  <Lines>9</Lines>
  <Paragraphs>2</Paragraphs>
  <ScaleCrop>false</ScaleCrop>
  <Company>M.E.A.E.</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HANOUNE Lea</cp:lastModifiedBy>
  <cp:revision>6</cp:revision>
  <dcterms:created xsi:type="dcterms:W3CDTF">2020-12-08T09:20:00Z</dcterms:created>
  <dcterms:modified xsi:type="dcterms:W3CDTF">2021-01-18T08:25:00Z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