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EF4" w:rsidRDefault="001D6EF4" w:rsidP="001D6EF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1D6EF4">
        <w:rPr>
          <w:rFonts w:ascii="Calibri" w:eastAsia="Times New Roman" w:hAnsi="Calibri" w:cs="Arial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6BA5C54" wp14:editId="16750259">
            <wp:simplePos x="0" y="0"/>
            <wp:positionH relativeFrom="column">
              <wp:posOffset>2197100</wp:posOffset>
            </wp:positionH>
            <wp:positionV relativeFrom="paragraph">
              <wp:posOffset>-495300</wp:posOffset>
            </wp:positionV>
            <wp:extent cx="1152525" cy="952500"/>
            <wp:effectExtent l="19050" t="0" r="9525" b="0"/>
            <wp:wrapNone/>
            <wp:docPr id="1" name="Picture 23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ntitled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6EF4" w:rsidRDefault="001D6EF4" w:rsidP="001D6EF4">
      <w:pPr>
        <w:bidi w:val="0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1D6EF4" w:rsidRDefault="001D6EF4" w:rsidP="001D6EF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1D6EF4" w:rsidRDefault="001D6EF4" w:rsidP="001D6EF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1D6EF4" w:rsidRPr="007466E6" w:rsidRDefault="001D6EF4" w:rsidP="001D6EF4">
      <w:pPr>
        <w:jc w:val="center"/>
        <w:rPr>
          <w:rFonts w:ascii="Sitka Small" w:hAnsi="Sitka Small" w:cs="Sakkal Majalla"/>
          <w:b/>
          <w:bCs/>
          <w:sz w:val="32"/>
          <w:szCs w:val="32"/>
          <w:rtl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t>بيان الجمهوريّـــة العربيّـة السوريّـــــة</w:t>
      </w:r>
    </w:p>
    <w:p w:rsidR="001D6EF4" w:rsidRPr="007466E6" w:rsidRDefault="001D6EF4" w:rsidP="00AE113A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t xml:space="preserve">آلية الاستعراض الدوري الشامل - الدورة </w:t>
      </w:r>
      <w:r w:rsidRPr="007466E6">
        <w:rPr>
          <w:rFonts w:ascii="Sitka Small" w:hAnsi="Sitka Small" w:cs="Sakkal Majalla"/>
          <w:b/>
          <w:bCs/>
          <w:sz w:val="28"/>
          <w:szCs w:val="28"/>
          <w:rtl/>
        </w:rPr>
        <w:t>3</w:t>
      </w:r>
      <w:r w:rsidR="00AE113A">
        <w:rPr>
          <w:rFonts w:ascii="Sitka Small" w:hAnsi="Sitka Small" w:cs="Sakkal Majalla" w:hint="cs"/>
          <w:b/>
          <w:bCs/>
          <w:sz w:val="28"/>
          <w:szCs w:val="28"/>
          <w:rtl/>
        </w:rPr>
        <w:t>7</w:t>
      </w:r>
      <w:r w:rsidRPr="007466E6">
        <w:rPr>
          <w:rFonts w:ascii="Sitka Small" w:hAnsi="Sitka Small" w:cs="Sakkal Majalla"/>
          <w:b/>
          <w:bCs/>
          <w:sz w:val="32"/>
          <w:szCs w:val="32"/>
          <w:rtl/>
          <w:lang w:bidi="ar-SY"/>
        </w:rPr>
        <w:t xml:space="preserve"> </w:t>
      </w:r>
    </w:p>
    <w:p w:rsidR="001D6EF4" w:rsidRPr="007466E6" w:rsidRDefault="001D6EF4" w:rsidP="000A5386">
      <w:pPr>
        <w:jc w:val="center"/>
        <w:rPr>
          <w:rFonts w:ascii="Sitka Small" w:hAnsi="Sitka Small" w:cs="Sakkal Majalla"/>
          <w:b/>
          <w:bCs/>
          <w:sz w:val="32"/>
          <w:szCs w:val="32"/>
          <w:rtl/>
        </w:rPr>
      </w:pPr>
      <w:r w:rsidRPr="00F811A1">
        <w:rPr>
          <w:rFonts w:ascii="Sitka Small" w:hAnsi="Sitka Small" w:cs="Sakkal Majalla"/>
          <w:b/>
          <w:bCs/>
          <w:sz w:val="32"/>
          <w:szCs w:val="32"/>
          <w:rtl/>
          <w:lang w:bidi="ar-SY"/>
        </w:rPr>
        <w:t xml:space="preserve">جلسة مناقشة التقرير الوطني </w:t>
      </w:r>
      <w:r w:rsidR="000A5386" w:rsidRPr="00F811A1">
        <w:rPr>
          <w:rFonts w:ascii="Sitka Small" w:hAnsi="Sitka Small" w:cs="Sakkal Majalla" w:hint="cs"/>
          <w:b/>
          <w:bCs/>
          <w:sz w:val="32"/>
          <w:szCs w:val="32"/>
          <w:rtl/>
        </w:rPr>
        <w:t>لسلطنة عُمـــــــــــان</w:t>
      </w:r>
    </w:p>
    <w:p w:rsidR="001D6EF4" w:rsidRPr="007466E6" w:rsidRDefault="001D6EF4" w:rsidP="001D6EF4">
      <w:pPr>
        <w:bidi w:val="0"/>
        <w:jc w:val="center"/>
        <w:rPr>
          <w:rFonts w:ascii="Sitka Small" w:hAnsi="Sitka Small" w:cs="Sakkal Majalla"/>
          <w:b/>
          <w:bCs/>
          <w:sz w:val="32"/>
          <w:szCs w:val="32"/>
          <w:rtl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br w:type="page"/>
      </w:r>
    </w:p>
    <w:p w:rsidR="00B02756" w:rsidRPr="005A340D" w:rsidRDefault="006B1ACF" w:rsidP="00B02756">
      <w:pPr>
        <w:spacing w:after="0" w:line="480" w:lineRule="auto"/>
        <w:jc w:val="both"/>
        <w:rPr>
          <w:rFonts w:ascii="Sitka Small" w:hAnsi="Sitka Small" w:cs="Sakkal Majalla"/>
          <w:b/>
          <w:bCs/>
          <w:sz w:val="28"/>
          <w:szCs w:val="28"/>
          <w:rtl/>
        </w:rPr>
      </w:pPr>
      <w:r w:rsidRPr="005A340D">
        <w:rPr>
          <w:rFonts w:ascii="Sitka Small" w:hAnsi="Sitka Small" w:cs="Sakkal Majalla"/>
          <w:b/>
          <w:bCs/>
          <w:sz w:val="28"/>
          <w:szCs w:val="28"/>
          <w:rtl/>
        </w:rPr>
        <w:lastRenderedPageBreak/>
        <w:t>شكراً الس</w:t>
      </w:r>
      <w:r w:rsidR="000A5386" w:rsidRPr="005A340D">
        <w:rPr>
          <w:rFonts w:ascii="Sitka Small" w:hAnsi="Sitka Small" w:cs="Sakkal Majalla" w:hint="cs"/>
          <w:b/>
          <w:bCs/>
          <w:sz w:val="28"/>
          <w:szCs w:val="28"/>
          <w:rtl/>
        </w:rPr>
        <w:t>ـــــــــــــــــــ</w:t>
      </w:r>
      <w:r w:rsidRPr="005A340D">
        <w:rPr>
          <w:rFonts w:ascii="Sitka Small" w:hAnsi="Sitka Small" w:cs="Sakkal Majalla"/>
          <w:b/>
          <w:bCs/>
          <w:sz w:val="28"/>
          <w:szCs w:val="28"/>
          <w:rtl/>
        </w:rPr>
        <w:t xml:space="preserve">يد الرئيس، </w:t>
      </w:r>
    </w:p>
    <w:p w:rsidR="00D0692C" w:rsidRPr="005A340D" w:rsidRDefault="002C56FD" w:rsidP="00F237A9">
      <w:pPr>
        <w:spacing w:after="0" w:line="480" w:lineRule="auto"/>
        <w:ind w:firstLine="454"/>
        <w:jc w:val="both"/>
        <w:rPr>
          <w:rFonts w:ascii="Sitka Small" w:hAnsi="Sitka Small" w:cs="Sakkal Majalla"/>
          <w:sz w:val="28"/>
          <w:szCs w:val="28"/>
          <w:rtl/>
        </w:rPr>
      </w:pPr>
      <w:r w:rsidRPr="005A340D">
        <w:rPr>
          <w:rFonts w:ascii="Sitka Small" w:hAnsi="Sitka Small" w:cs="Sakkal Majalla" w:hint="cs"/>
          <w:sz w:val="28"/>
          <w:szCs w:val="28"/>
          <w:rtl/>
        </w:rPr>
        <w:t>نُرح</w:t>
      </w:r>
      <w:r w:rsidR="00B02756" w:rsidRPr="005A340D">
        <w:rPr>
          <w:rFonts w:ascii="Sitka Small" w:hAnsi="Sitka Small" w:cs="Sakkal Majalla" w:hint="cs"/>
          <w:sz w:val="28"/>
          <w:szCs w:val="28"/>
          <w:rtl/>
        </w:rPr>
        <w:t xml:space="preserve">ب بوفد سلطنة عُمان ونشكره على </w:t>
      </w:r>
      <w:r w:rsidRPr="005A340D">
        <w:rPr>
          <w:rFonts w:ascii="Sitka Small" w:hAnsi="Sitka Small" w:cs="Sakkal Majalla" w:hint="cs"/>
          <w:sz w:val="28"/>
          <w:szCs w:val="28"/>
          <w:rtl/>
        </w:rPr>
        <w:t>عرض</w:t>
      </w:r>
      <w:r w:rsidR="00B02756" w:rsidRPr="005A340D">
        <w:rPr>
          <w:rFonts w:ascii="Sitka Small" w:hAnsi="Sitka Small" w:cs="Sakkal Majalla" w:hint="cs"/>
          <w:sz w:val="28"/>
          <w:szCs w:val="28"/>
          <w:rtl/>
        </w:rPr>
        <w:t>ـــــه</w:t>
      </w:r>
      <w:r w:rsidRPr="005A340D">
        <w:rPr>
          <w:rFonts w:ascii="Sitka Small" w:hAnsi="Sitka Small" w:cs="Sakkal Majalla" w:hint="cs"/>
          <w:sz w:val="28"/>
          <w:szCs w:val="28"/>
          <w:rtl/>
        </w:rPr>
        <w:t xml:space="preserve"> للتقرير الوطني، </w:t>
      </w:r>
      <w:r w:rsidR="00D0692C" w:rsidRPr="005A340D">
        <w:rPr>
          <w:rFonts w:ascii="Sitka Small" w:hAnsi="Sitka Small" w:cs="Sakkal Majalla" w:hint="cs"/>
          <w:sz w:val="28"/>
          <w:szCs w:val="28"/>
          <w:rtl/>
        </w:rPr>
        <w:t xml:space="preserve">حيث لفتتنا جهود تطوير </w:t>
      </w:r>
      <w:r w:rsidR="00B02756" w:rsidRPr="005A340D">
        <w:rPr>
          <w:rFonts w:ascii="Sitka Small" w:hAnsi="Sitka Small" w:cs="Sakkal Majalla" w:hint="cs"/>
          <w:sz w:val="28"/>
          <w:szCs w:val="28"/>
          <w:rtl/>
        </w:rPr>
        <w:t>الإطار المعياري والدستوري والمؤسساتي بهدف تعزيز وحماية حقوق الإنسان</w:t>
      </w:r>
      <w:r w:rsidR="00D0692C" w:rsidRPr="005A340D">
        <w:rPr>
          <w:rFonts w:ascii="Sitka Small" w:hAnsi="Sitka Small" w:cs="Sakkal Majalla" w:hint="cs"/>
          <w:sz w:val="28"/>
          <w:szCs w:val="28"/>
          <w:rtl/>
        </w:rPr>
        <w:t xml:space="preserve">. </w:t>
      </w:r>
    </w:p>
    <w:p w:rsidR="00B02756" w:rsidRPr="005A340D" w:rsidRDefault="00D0692C" w:rsidP="00F237A9">
      <w:pPr>
        <w:spacing w:after="0" w:line="480" w:lineRule="auto"/>
        <w:ind w:firstLine="454"/>
        <w:jc w:val="both"/>
        <w:rPr>
          <w:rFonts w:ascii="Sitka Small" w:hAnsi="Sitka Small" w:cs="Sakkal Majalla"/>
          <w:sz w:val="28"/>
          <w:szCs w:val="28"/>
          <w:rtl/>
        </w:rPr>
      </w:pPr>
      <w:r w:rsidRPr="005A340D">
        <w:rPr>
          <w:rFonts w:ascii="Sitka Small" w:hAnsi="Sitka Small" w:cs="Sakkal Majalla" w:hint="cs"/>
          <w:sz w:val="28"/>
          <w:szCs w:val="28"/>
          <w:rtl/>
        </w:rPr>
        <w:t>أكدنا منذ الجولة السابقة للاستعراض على</w:t>
      </w:r>
      <w:r w:rsidRPr="005A340D">
        <w:rPr>
          <w:rFonts w:ascii="Sitka Small" w:hAnsi="Sitka Small" w:cs="Sakkal Majalla" w:hint="cs"/>
          <w:sz w:val="28"/>
          <w:szCs w:val="28"/>
          <w:rtl/>
          <w:lang w:val="fr-FR" w:bidi="ar-SY"/>
        </w:rPr>
        <w:t xml:space="preserve"> أهمية منهج الاعتدال والتسامح الذي يســـــــتمر حرص السلطنة </w:t>
      </w:r>
      <w:r w:rsidRPr="005A340D">
        <w:rPr>
          <w:rFonts w:ascii="Sitka Small" w:hAnsi="Sitka Small" w:cs="Sakkal Majalla" w:hint="cs"/>
          <w:sz w:val="28"/>
          <w:szCs w:val="28"/>
          <w:rtl/>
        </w:rPr>
        <w:t xml:space="preserve">على تكريسه كثقافةٍ عامةٍ داخل المجتمع العماني وعلى الصعيد الدولي، لما لذلك من أثرٍ في تهيئة بيئةٍ تزدهر فيها قيم حقوق الإنسان، </w:t>
      </w:r>
      <w:r w:rsidR="002C56FD" w:rsidRPr="005A340D">
        <w:rPr>
          <w:rFonts w:ascii="Sitka Small" w:hAnsi="Sitka Small" w:cs="Sakkal Majalla" w:hint="cs"/>
          <w:sz w:val="28"/>
          <w:szCs w:val="28"/>
          <w:rtl/>
        </w:rPr>
        <w:t>وعليه نوصي بالآتي:</w:t>
      </w:r>
    </w:p>
    <w:p w:rsidR="00B02756" w:rsidRPr="00F237A9" w:rsidRDefault="00B02756" w:rsidP="00F237A9">
      <w:pPr>
        <w:spacing w:after="0" w:line="480" w:lineRule="auto"/>
        <w:ind w:firstLine="454"/>
        <w:jc w:val="both"/>
        <w:rPr>
          <w:rFonts w:ascii="Sitka Small" w:hAnsi="Sitka Small" w:cs="Sakkal Majalla" w:hint="cs"/>
          <w:sz w:val="28"/>
          <w:szCs w:val="28"/>
          <w:rtl/>
          <w:lang w:val="fr-FR" w:bidi="ar-SY"/>
        </w:rPr>
      </w:pPr>
      <w:r w:rsidRPr="005A340D">
        <w:rPr>
          <w:rFonts w:ascii="Sitka Small" w:hAnsi="Sitka Small" w:cs="Sakkal Majalla" w:hint="cs"/>
          <w:sz w:val="28"/>
          <w:szCs w:val="28"/>
          <w:rtl/>
        </w:rPr>
        <w:t xml:space="preserve">1. </w:t>
      </w:r>
      <w:r w:rsidR="000B3229" w:rsidRPr="005A340D">
        <w:rPr>
          <w:rFonts w:ascii="Sitka Small" w:hAnsi="Sitka Small" w:cs="Sakkal Majalla" w:hint="cs"/>
          <w:sz w:val="28"/>
          <w:szCs w:val="28"/>
          <w:rtl/>
        </w:rPr>
        <w:t xml:space="preserve">متابعة نشر وتنفيذ مبادرة المؤتلف الإنساني بهدف المساهمة في تحقيق </w:t>
      </w:r>
      <w:r w:rsidR="000B3229" w:rsidRPr="005A340D">
        <w:rPr>
          <w:rFonts w:ascii="Sitka Small" w:hAnsi="Sitka Small" w:cs="Sakkal Majalla"/>
          <w:sz w:val="28"/>
          <w:szCs w:val="28"/>
          <w:rtl/>
        </w:rPr>
        <w:t xml:space="preserve">التفاهم </w:t>
      </w:r>
      <w:r w:rsidR="000B3229" w:rsidRPr="005A340D">
        <w:rPr>
          <w:rFonts w:ascii="Sitka Small" w:hAnsi="Sitka Small" w:cs="Sakkal Majalla" w:hint="cs"/>
          <w:sz w:val="28"/>
          <w:szCs w:val="28"/>
          <w:rtl/>
        </w:rPr>
        <w:t>والتسامح والاحتر</w:t>
      </w:r>
      <w:r w:rsidR="00EA1C39" w:rsidRPr="005A340D">
        <w:rPr>
          <w:rFonts w:ascii="Sitka Small" w:hAnsi="Sitka Small" w:cs="Sakkal Majalla" w:hint="cs"/>
          <w:sz w:val="28"/>
          <w:szCs w:val="28"/>
          <w:rtl/>
        </w:rPr>
        <w:t xml:space="preserve">ام بين الشعوب على الصعيد الدولي. </w:t>
      </w:r>
      <w:r w:rsidR="000B3229" w:rsidRPr="005A340D">
        <w:rPr>
          <w:rFonts w:ascii="Sitka Small" w:hAnsi="Sitka Small" w:cs="Sakkal Majalla" w:hint="cs"/>
          <w:sz w:val="28"/>
          <w:szCs w:val="28"/>
          <w:rtl/>
        </w:rPr>
        <w:t xml:space="preserve"> </w:t>
      </w:r>
      <w:bookmarkStart w:id="0" w:name="_GoBack"/>
      <w:bookmarkEnd w:id="0"/>
    </w:p>
    <w:p w:rsidR="0002330A" w:rsidRPr="00B02756" w:rsidRDefault="00B02756" w:rsidP="00F237A9">
      <w:pPr>
        <w:spacing w:after="0" w:line="480" w:lineRule="auto"/>
        <w:ind w:firstLine="454"/>
        <w:jc w:val="both"/>
        <w:rPr>
          <w:rFonts w:ascii="Sitka Small" w:hAnsi="Sitka Small" w:cs="Sakkal Majalla"/>
          <w:sz w:val="32"/>
          <w:szCs w:val="32"/>
        </w:rPr>
      </w:pPr>
      <w:r w:rsidRPr="005A340D">
        <w:rPr>
          <w:rFonts w:ascii="Sitka Small" w:hAnsi="Sitka Small" w:cs="Sakkal Majalla" w:hint="cs"/>
          <w:sz w:val="28"/>
          <w:szCs w:val="28"/>
          <w:rtl/>
        </w:rPr>
        <w:t xml:space="preserve">2. </w:t>
      </w:r>
      <w:r w:rsidR="00F811A1" w:rsidRPr="005A340D">
        <w:rPr>
          <w:rFonts w:ascii="Sitka Small" w:hAnsi="Sitka Small" w:cs="Sakkal Majalla" w:hint="cs"/>
          <w:sz w:val="28"/>
          <w:szCs w:val="28"/>
          <w:rtl/>
        </w:rPr>
        <w:t xml:space="preserve">مواصلــــــــــة </w:t>
      </w:r>
      <w:r w:rsidR="002C56FD" w:rsidRPr="005A340D">
        <w:rPr>
          <w:rFonts w:ascii="Sitka Small" w:hAnsi="Sitka Small" w:cs="Sakkal Majalla" w:hint="cs"/>
          <w:sz w:val="28"/>
          <w:szCs w:val="28"/>
          <w:rtl/>
        </w:rPr>
        <w:t>جهود تكريس الاعتدال والتسامح الديني، وخاصةً</w:t>
      </w:r>
      <w:r w:rsidR="00EA1C39" w:rsidRPr="005A340D">
        <w:rPr>
          <w:rFonts w:ascii="Sitka Small" w:hAnsi="Sitka Small" w:cs="Sakkal Majalla" w:hint="cs"/>
          <w:sz w:val="28"/>
          <w:szCs w:val="28"/>
          <w:rtl/>
        </w:rPr>
        <w:t xml:space="preserve"> من خلال قطاع التربيّة والتعليم.</w:t>
      </w:r>
      <w:r w:rsidR="00EA1C39">
        <w:rPr>
          <w:rFonts w:ascii="Sitka Small" w:hAnsi="Sitka Small" w:cs="Sakkal Majalla" w:hint="cs"/>
          <w:sz w:val="32"/>
          <w:szCs w:val="32"/>
          <w:rtl/>
        </w:rPr>
        <w:t xml:space="preserve"> </w:t>
      </w:r>
      <w:r w:rsidR="002C56FD" w:rsidRPr="00B02756">
        <w:rPr>
          <w:rFonts w:ascii="Sitka Small" w:hAnsi="Sitka Small" w:cs="Sakkal Majalla" w:hint="cs"/>
          <w:sz w:val="32"/>
          <w:szCs w:val="32"/>
          <w:rtl/>
        </w:rPr>
        <w:t xml:space="preserve"> </w:t>
      </w:r>
    </w:p>
    <w:p w:rsidR="001D6EF4" w:rsidRDefault="001D6EF4" w:rsidP="00274D00">
      <w:pPr>
        <w:spacing w:after="0" w:line="480" w:lineRule="auto"/>
        <w:jc w:val="center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>***************</w:t>
      </w:r>
    </w:p>
    <w:p w:rsidR="00CB78BD" w:rsidRDefault="00CB78BD" w:rsidP="00CB78BD">
      <w:pPr>
        <w:spacing w:line="480" w:lineRule="auto"/>
        <w:jc w:val="both"/>
        <w:rPr>
          <w:rFonts w:asciiTheme="majorBidi" w:hAnsiTheme="majorBidi" w:cs="Times New Roman"/>
          <w:sz w:val="32"/>
          <w:szCs w:val="32"/>
          <w:rtl/>
        </w:rPr>
      </w:pPr>
    </w:p>
    <w:p w:rsidR="006B1ACF" w:rsidRPr="00ED022E" w:rsidRDefault="005F1782" w:rsidP="00CB78BD">
      <w:pPr>
        <w:spacing w:line="48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ED022E">
        <w:rPr>
          <w:rFonts w:asciiTheme="majorBidi" w:hAnsiTheme="majorBidi" w:cs="Times New Roman" w:hint="cs"/>
          <w:sz w:val="32"/>
          <w:szCs w:val="32"/>
          <w:rtl/>
        </w:rPr>
        <w:t xml:space="preserve"> </w:t>
      </w:r>
    </w:p>
    <w:p w:rsidR="006B1ACF" w:rsidRPr="00ED022E" w:rsidRDefault="006B1ACF" w:rsidP="006B1ACF">
      <w:pPr>
        <w:spacing w:line="480" w:lineRule="auto"/>
        <w:jc w:val="both"/>
        <w:rPr>
          <w:rFonts w:asciiTheme="majorBidi" w:hAnsiTheme="majorBidi" w:cstheme="majorBidi"/>
          <w:sz w:val="32"/>
          <w:szCs w:val="32"/>
        </w:rPr>
      </w:pPr>
    </w:p>
    <w:sectPr w:rsidR="006B1ACF" w:rsidRPr="00ED022E" w:rsidSect="00757B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E037F"/>
    <w:multiLevelType w:val="hybridMultilevel"/>
    <w:tmpl w:val="9230E4A2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18E7A2A"/>
    <w:multiLevelType w:val="hybridMultilevel"/>
    <w:tmpl w:val="B91AB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8696F"/>
    <w:multiLevelType w:val="hybridMultilevel"/>
    <w:tmpl w:val="3C9C7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A0961"/>
    <w:multiLevelType w:val="hybridMultilevel"/>
    <w:tmpl w:val="CF8CAF2C"/>
    <w:lvl w:ilvl="0" w:tplc="CE04190C">
      <w:start w:val="1"/>
      <w:numFmt w:val="decimal"/>
      <w:lvlText w:val="%1."/>
      <w:lvlJc w:val="left"/>
      <w:pPr>
        <w:ind w:left="360" w:hanging="360"/>
      </w:pPr>
      <w:rPr>
        <w:sz w:val="28"/>
        <w:szCs w:val="28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4D0AA1"/>
    <w:multiLevelType w:val="hybridMultilevel"/>
    <w:tmpl w:val="EF7E3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DD"/>
    <w:rsid w:val="0002330A"/>
    <w:rsid w:val="000608DD"/>
    <w:rsid w:val="000A5386"/>
    <w:rsid w:val="000B3229"/>
    <w:rsid w:val="00111041"/>
    <w:rsid w:val="001D6EF4"/>
    <w:rsid w:val="001E0310"/>
    <w:rsid w:val="00224DE5"/>
    <w:rsid w:val="002400A3"/>
    <w:rsid w:val="002570DB"/>
    <w:rsid w:val="00274D00"/>
    <w:rsid w:val="002C56FD"/>
    <w:rsid w:val="003A400E"/>
    <w:rsid w:val="003F0933"/>
    <w:rsid w:val="003F5D0E"/>
    <w:rsid w:val="00441939"/>
    <w:rsid w:val="00447C35"/>
    <w:rsid w:val="0054103C"/>
    <w:rsid w:val="005A340D"/>
    <w:rsid w:val="005F1782"/>
    <w:rsid w:val="00642CD0"/>
    <w:rsid w:val="00650222"/>
    <w:rsid w:val="006B1ACF"/>
    <w:rsid w:val="006B54BC"/>
    <w:rsid w:val="007466E6"/>
    <w:rsid w:val="00757B85"/>
    <w:rsid w:val="00786A63"/>
    <w:rsid w:val="007D2EA6"/>
    <w:rsid w:val="00804114"/>
    <w:rsid w:val="008C45D5"/>
    <w:rsid w:val="008E071D"/>
    <w:rsid w:val="008E561B"/>
    <w:rsid w:val="009A1000"/>
    <w:rsid w:val="00A97719"/>
    <w:rsid w:val="00AE113A"/>
    <w:rsid w:val="00AF0FD2"/>
    <w:rsid w:val="00B02756"/>
    <w:rsid w:val="00B4749F"/>
    <w:rsid w:val="00B52F54"/>
    <w:rsid w:val="00BD1669"/>
    <w:rsid w:val="00BE4740"/>
    <w:rsid w:val="00C0548A"/>
    <w:rsid w:val="00C52FBA"/>
    <w:rsid w:val="00C560AA"/>
    <w:rsid w:val="00C93107"/>
    <w:rsid w:val="00CB78BD"/>
    <w:rsid w:val="00CC60E9"/>
    <w:rsid w:val="00D0692C"/>
    <w:rsid w:val="00D14A0A"/>
    <w:rsid w:val="00D97ACD"/>
    <w:rsid w:val="00DB6B5B"/>
    <w:rsid w:val="00EA1C39"/>
    <w:rsid w:val="00ED022E"/>
    <w:rsid w:val="00F1671E"/>
    <w:rsid w:val="00F237A9"/>
    <w:rsid w:val="00F8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13B47E-801E-4D85-B105-FB2ABAC1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F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0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A2475C-0DBF-4481-8167-228091012942}"/>
</file>

<file path=customXml/itemProps2.xml><?xml version="1.0" encoding="utf-8"?>
<ds:datastoreItem xmlns:ds="http://schemas.openxmlformats.org/officeDocument/2006/customXml" ds:itemID="{FA71467A-BB5D-4218-BB8C-5D726B5102DF}"/>
</file>

<file path=customXml/itemProps3.xml><?xml version="1.0" encoding="utf-8"?>
<ds:datastoreItem xmlns:ds="http://schemas.openxmlformats.org/officeDocument/2006/customXml" ds:itemID="{71EA3BEB-2EA3-4385-B0BF-761294FA76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AL-Laith</dc:creator>
  <cp:keywords/>
  <dc:description/>
  <cp:lastModifiedBy>HP</cp:lastModifiedBy>
  <cp:revision>55</cp:revision>
  <cp:lastPrinted>2021-01-19T08:33:00Z</cp:lastPrinted>
  <dcterms:created xsi:type="dcterms:W3CDTF">2020-10-24T17:13:00Z</dcterms:created>
  <dcterms:modified xsi:type="dcterms:W3CDTF">2021-01-19T08:40:00Z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