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7120" w14:textId="77777777" w:rsidR="00EA3582" w:rsidRDefault="00EA3582" w:rsidP="00EA3582">
      <w:pPr>
        <w:spacing w:after="0"/>
        <w:jc w:val="center"/>
        <w:rPr>
          <w:rFonts w:ascii="Calibri" w:eastAsia="Calibri" w:hAnsi="Calibri" w:cs="Calibri"/>
        </w:rPr>
      </w:pPr>
      <w:r>
        <w:object w:dxaOrig="1108" w:dyaOrig="1065" w14:anchorId="3DBCEF84">
          <v:rect id="_x0000_i1025" style="width:67.5pt;height:53.25pt" o:ole="" o:preferrelative="t" stroked="f">
            <v:imagedata r:id="rId8" o:title=""/>
          </v:rect>
          <o:OLEObject Type="Embed" ProgID="StaticMetafile" ShapeID="_x0000_i1025" DrawAspect="Content" ObjectID="_1672646705" r:id="rId9"/>
        </w:object>
      </w:r>
    </w:p>
    <w:p w14:paraId="142987C2" w14:textId="77777777" w:rsidR="00EA3582" w:rsidRPr="00D1195B" w:rsidRDefault="00EA3582" w:rsidP="00EA3582">
      <w:pPr>
        <w:tabs>
          <w:tab w:val="left" w:pos="708"/>
          <w:tab w:val="center" w:pos="4536"/>
          <w:tab w:val="right" w:pos="9072"/>
        </w:tabs>
        <w:spacing w:after="0"/>
        <w:jc w:val="center"/>
        <w:rPr>
          <w:rFonts w:ascii="Calibri" w:eastAsia="Calibri" w:hAnsi="Calibri" w:cs="Calibri"/>
          <w:b/>
          <w:bCs/>
          <w:sz w:val="40"/>
        </w:rPr>
      </w:pPr>
      <w:r w:rsidRPr="00D1195B">
        <w:rPr>
          <w:rFonts w:ascii="Times New Roman" w:hAnsi="Times New Roman"/>
          <w:b/>
          <w:bCs/>
          <w:sz w:val="40"/>
          <w:szCs w:val="40"/>
          <w:rtl/>
        </w:rPr>
        <w:t>الجـمهــوريـــة الجـــزائريـــة الـــديمـقراطيــة الشــعبيـــة</w:t>
      </w:r>
      <w:r w:rsidRPr="00D1195B">
        <w:rPr>
          <w:rFonts w:ascii="Calibri" w:eastAsia="Calibri" w:hAnsi="Calibri" w:cs="Calibri"/>
          <w:b/>
          <w:bCs/>
          <w:sz w:val="40"/>
        </w:rPr>
        <w:t xml:space="preserve">   </w:t>
      </w:r>
    </w:p>
    <w:p w14:paraId="1849DA9F" w14:textId="77777777" w:rsidR="00EA3582" w:rsidRPr="00D1195B" w:rsidRDefault="00EA3582" w:rsidP="00EA3582">
      <w:pPr>
        <w:tabs>
          <w:tab w:val="left" w:pos="708"/>
          <w:tab w:val="center" w:pos="4536"/>
          <w:tab w:val="right" w:pos="9072"/>
        </w:tabs>
        <w:spacing w:after="0"/>
        <w:jc w:val="center"/>
        <w:rPr>
          <w:rFonts w:ascii="Calibri" w:eastAsia="Calibri" w:hAnsi="Calibri" w:cs="Calibri"/>
          <w:b/>
          <w:bCs/>
        </w:rPr>
      </w:pPr>
      <w:r w:rsidRPr="00D1195B">
        <w:rPr>
          <w:rFonts w:ascii="Calibri" w:eastAsia="Calibri" w:hAnsi="Calibri" w:cs="Calibri"/>
          <w:b/>
          <w:bCs/>
        </w:rPr>
        <w:t>REPUBLIQUE ALGERIENNE DEMOCRATIQUE ET POPULAIRE</w:t>
      </w:r>
    </w:p>
    <w:tbl>
      <w:tblPr>
        <w:tblW w:w="9541" w:type="dxa"/>
        <w:tblInd w:w="98" w:type="dxa"/>
        <w:tblCellMar>
          <w:left w:w="10" w:type="dxa"/>
          <w:right w:w="10" w:type="dxa"/>
        </w:tblCellMar>
        <w:tblLook w:val="0000" w:firstRow="0" w:lastRow="0" w:firstColumn="0" w:lastColumn="0" w:noHBand="0" w:noVBand="0"/>
      </w:tblPr>
      <w:tblGrid>
        <w:gridCol w:w="4114"/>
        <w:gridCol w:w="1381"/>
        <w:gridCol w:w="4046"/>
      </w:tblGrid>
      <w:tr w:rsidR="00EA3582" w:rsidRPr="00D1195B" w14:paraId="28A25A77" w14:textId="77777777" w:rsidTr="00EC004F">
        <w:trPr>
          <w:trHeight w:val="881"/>
        </w:trPr>
        <w:tc>
          <w:tcPr>
            <w:tcW w:w="4114" w:type="dxa"/>
            <w:shd w:val="clear" w:color="auto" w:fill="auto"/>
            <w:tcMar>
              <w:left w:w="108" w:type="dxa"/>
              <w:right w:w="108" w:type="dxa"/>
            </w:tcMar>
          </w:tcPr>
          <w:p w14:paraId="6454C1A1" w14:textId="77777777" w:rsidR="00EA3582" w:rsidRPr="00177228" w:rsidRDefault="00EA3582" w:rsidP="00EC004F">
            <w:pPr>
              <w:tabs>
                <w:tab w:val="left" w:pos="708"/>
                <w:tab w:val="center" w:pos="4536"/>
                <w:tab w:val="right" w:pos="9072"/>
              </w:tabs>
              <w:spacing w:after="0" w:line="240" w:lineRule="auto"/>
              <w:jc w:val="center"/>
              <w:rPr>
                <w:rFonts w:ascii="Calibri" w:eastAsia="Calibri" w:hAnsi="Calibri" w:cs="Calibri"/>
                <w:b/>
                <w:bCs/>
              </w:rPr>
            </w:pPr>
            <w:r w:rsidRPr="00177228">
              <w:rPr>
                <w:rFonts w:ascii="Calibri" w:eastAsia="Calibri" w:hAnsi="Calibri" w:cs="Calibri"/>
                <w:b/>
                <w:bCs/>
              </w:rPr>
              <w:t>MISSION PERMANENTE D’ALGERIE</w:t>
            </w:r>
          </w:p>
          <w:p w14:paraId="22951C5A" w14:textId="77777777" w:rsidR="00EA3582" w:rsidRPr="00177228" w:rsidRDefault="00EA3582" w:rsidP="00EC004F">
            <w:pPr>
              <w:tabs>
                <w:tab w:val="left" w:pos="708"/>
                <w:tab w:val="center" w:pos="4536"/>
                <w:tab w:val="right" w:pos="9072"/>
              </w:tabs>
              <w:spacing w:after="0" w:line="240" w:lineRule="auto"/>
              <w:jc w:val="center"/>
              <w:rPr>
                <w:rFonts w:ascii="Calibri" w:eastAsia="Calibri" w:hAnsi="Calibri" w:cs="Calibri"/>
                <w:b/>
                <w:bCs/>
              </w:rPr>
            </w:pPr>
            <w:r w:rsidRPr="00177228">
              <w:rPr>
                <w:rFonts w:ascii="Calibri" w:eastAsia="Calibri" w:hAnsi="Calibri" w:cs="Calibri"/>
                <w:b/>
                <w:bCs/>
              </w:rPr>
              <w:t>AUPRES DE L’OFFICE DES NATIONS UNIES</w:t>
            </w:r>
          </w:p>
          <w:p w14:paraId="4D6D5A86" w14:textId="77777777" w:rsidR="00EA3582" w:rsidRPr="00177228" w:rsidRDefault="00EA3582" w:rsidP="00EC004F">
            <w:pPr>
              <w:tabs>
                <w:tab w:val="left" w:pos="708"/>
                <w:tab w:val="center" w:pos="4536"/>
                <w:tab w:val="right" w:pos="9072"/>
              </w:tabs>
              <w:spacing w:after="0" w:line="240" w:lineRule="auto"/>
              <w:jc w:val="center"/>
              <w:rPr>
                <w:rFonts w:ascii="Calibri" w:eastAsia="Calibri" w:hAnsi="Calibri" w:cs="Calibri"/>
                <w:b/>
                <w:bCs/>
              </w:rPr>
            </w:pPr>
            <w:r w:rsidRPr="00177228">
              <w:rPr>
                <w:rFonts w:ascii="Calibri" w:eastAsia="Calibri" w:hAnsi="Calibri" w:cs="Calibri"/>
                <w:b/>
                <w:bCs/>
              </w:rPr>
              <w:t>A GENEVE ET DES ORGANISATIONS</w:t>
            </w:r>
          </w:p>
          <w:p w14:paraId="77369880" w14:textId="77777777" w:rsidR="00EA3582" w:rsidRPr="00177228" w:rsidRDefault="00EA3582" w:rsidP="00EC004F">
            <w:pPr>
              <w:tabs>
                <w:tab w:val="left" w:pos="708"/>
                <w:tab w:val="center" w:pos="4536"/>
                <w:tab w:val="right" w:pos="9072"/>
              </w:tabs>
              <w:spacing w:after="0" w:line="240" w:lineRule="auto"/>
              <w:jc w:val="center"/>
              <w:rPr>
                <w:rFonts w:ascii="Calibri" w:eastAsia="Calibri" w:hAnsi="Calibri" w:cs="Calibri"/>
                <w:b/>
                <w:bCs/>
              </w:rPr>
            </w:pPr>
            <w:r w:rsidRPr="00177228">
              <w:rPr>
                <w:rFonts w:ascii="Calibri" w:eastAsia="Calibri" w:hAnsi="Calibri" w:cs="Calibri"/>
                <w:b/>
                <w:bCs/>
              </w:rPr>
              <w:t>INTERNATIONALES EN SUISSE</w:t>
            </w:r>
          </w:p>
          <w:p w14:paraId="04854DD4" w14:textId="77777777" w:rsidR="00EA3582" w:rsidRPr="00177228" w:rsidRDefault="00EA3582" w:rsidP="00EC004F">
            <w:pPr>
              <w:tabs>
                <w:tab w:val="left" w:pos="708"/>
                <w:tab w:val="center" w:pos="4536"/>
                <w:tab w:val="right" w:pos="9072"/>
              </w:tabs>
              <w:spacing w:after="0" w:line="240" w:lineRule="auto"/>
              <w:rPr>
                <w:rFonts w:ascii="Calibri" w:eastAsia="Calibri" w:hAnsi="Calibri" w:cs="Calibri"/>
                <w:b/>
                <w:bCs/>
              </w:rPr>
            </w:pPr>
          </w:p>
        </w:tc>
        <w:tc>
          <w:tcPr>
            <w:tcW w:w="1381" w:type="dxa"/>
            <w:shd w:val="clear" w:color="auto" w:fill="auto"/>
            <w:tcMar>
              <w:left w:w="108" w:type="dxa"/>
              <w:right w:w="108" w:type="dxa"/>
            </w:tcMar>
          </w:tcPr>
          <w:p w14:paraId="09078414" w14:textId="77777777" w:rsidR="00EA3582" w:rsidRPr="00177228" w:rsidRDefault="00EA3582" w:rsidP="00EC004F">
            <w:pPr>
              <w:tabs>
                <w:tab w:val="left" w:pos="708"/>
                <w:tab w:val="center" w:pos="4536"/>
                <w:tab w:val="right" w:pos="9072"/>
              </w:tabs>
              <w:spacing w:after="0" w:line="240" w:lineRule="auto"/>
              <w:jc w:val="center"/>
              <w:rPr>
                <w:rFonts w:ascii="Calibri" w:eastAsia="Calibri" w:hAnsi="Calibri" w:cs="Calibri"/>
                <w:b/>
                <w:bCs/>
              </w:rPr>
            </w:pPr>
          </w:p>
        </w:tc>
        <w:tc>
          <w:tcPr>
            <w:tcW w:w="4046" w:type="dxa"/>
            <w:shd w:val="clear" w:color="auto" w:fill="auto"/>
            <w:tcMar>
              <w:left w:w="108" w:type="dxa"/>
              <w:right w:w="108" w:type="dxa"/>
            </w:tcMar>
          </w:tcPr>
          <w:p w14:paraId="0062A060" w14:textId="77777777" w:rsidR="00EA3582" w:rsidRPr="00D1195B" w:rsidRDefault="00EA3582" w:rsidP="00EC004F">
            <w:pPr>
              <w:tabs>
                <w:tab w:val="left" w:pos="708"/>
                <w:tab w:val="center" w:pos="4536"/>
                <w:tab w:val="right" w:pos="9072"/>
              </w:tabs>
              <w:spacing w:after="0" w:line="240" w:lineRule="auto"/>
              <w:jc w:val="center"/>
              <w:rPr>
                <w:rFonts w:ascii="Calibri" w:eastAsia="Calibri" w:hAnsi="Calibri" w:cs="Calibri"/>
                <w:b/>
                <w:bCs/>
                <w:sz w:val="30"/>
              </w:rPr>
            </w:pPr>
            <w:r w:rsidRPr="00D1195B">
              <w:rPr>
                <w:rFonts w:ascii="Times New Roman" w:hAnsi="Times New Roman"/>
                <w:b/>
                <w:bCs/>
                <w:sz w:val="30"/>
                <w:szCs w:val="30"/>
                <w:rtl/>
              </w:rPr>
              <w:t>البعثة الدائمة للجزائر</w:t>
            </w:r>
          </w:p>
          <w:p w14:paraId="62AF43B0" w14:textId="77777777" w:rsidR="00EA3582" w:rsidRPr="00D1195B" w:rsidRDefault="00EA3582" w:rsidP="00EC004F">
            <w:pPr>
              <w:tabs>
                <w:tab w:val="left" w:pos="708"/>
                <w:tab w:val="center" w:pos="4536"/>
                <w:tab w:val="right" w:pos="9072"/>
              </w:tabs>
              <w:spacing w:after="0" w:line="240" w:lineRule="auto"/>
              <w:jc w:val="center"/>
              <w:rPr>
                <w:rFonts w:ascii="Calibri" w:eastAsia="Calibri" w:hAnsi="Calibri" w:cs="Calibri"/>
                <w:b/>
                <w:bCs/>
                <w:sz w:val="30"/>
              </w:rPr>
            </w:pPr>
            <w:r w:rsidRPr="00D1195B">
              <w:rPr>
                <w:rFonts w:ascii="Times New Roman" w:hAnsi="Times New Roman"/>
                <w:b/>
                <w:bCs/>
                <w:sz w:val="30"/>
                <w:szCs w:val="30"/>
                <w:rtl/>
              </w:rPr>
              <w:t>لدى مكتب الأمم المتحدة بجنيف</w:t>
            </w:r>
          </w:p>
          <w:p w14:paraId="78C49558" w14:textId="77777777" w:rsidR="00EA3582" w:rsidRPr="00D1195B" w:rsidRDefault="00EA3582" w:rsidP="00EC004F">
            <w:pPr>
              <w:tabs>
                <w:tab w:val="left" w:pos="708"/>
                <w:tab w:val="center" w:pos="4536"/>
                <w:tab w:val="right" w:pos="9072"/>
              </w:tabs>
              <w:spacing w:after="0" w:line="240" w:lineRule="auto"/>
              <w:jc w:val="center"/>
              <w:rPr>
                <w:b/>
                <w:bCs/>
              </w:rPr>
            </w:pPr>
            <w:r w:rsidRPr="00D1195B">
              <w:rPr>
                <w:rFonts w:ascii="Times New Roman" w:hAnsi="Times New Roman" w:hint="cs"/>
                <w:b/>
                <w:bCs/>
                <w:sz w:val="30"/>
                <w:szCs w:val="30"/>
                <w:rtl/>
              </w:rPr>
              <w:t>والمنظمات الدولية</w:t>
            </w:r>
            <w:r w:rsidRPr="00D1195B">
              <w:rPr>
                <w:rFonts w:ascii="Times New Roman" w:hAnsi="Times New Roman"/>
                <w:b/>
                <w:bCs/>
                <w:sz w:val="30"/>
                <w:szCs w:val="30"/>
                <w:rtl/>
              </w:rPr>
              <w:t xml:space="preserve"> بسويسرا</w:t>
            </w:r>
          </w:p>
        </w:tc>
      </w:tr>
    </w:tbl>
    <w:p w14:paraId="777546B1" w14:textId="77777777" w:rsidR="00EA3582" w:rsidRPr="0045537E" w:rsidRDefault="00EA3582" w:rsidP="00EA3582">
      <w:pPr>
        <w:ind w:firstLine="3"/>
        <w:jc w:val="center"/>
        <w:rPr>
          <w:rFonts w:asciiTheme="majorBidi" w:hAnsiTheme="majorBidi" w:cstheme="majorBidi"/>
          <w:b/>
          <w:bCs/>
          <w:sz w:val="28"/>
          <w:szCs w:val="28"/>
        </w:rPr>
      </w:pPr>
      <w:proofErr w:type="spellStart"/>
      <w:r w:rsidRPr="0045537E">
        <w:rPr>
          <w:rFonts w:asciiTheme="majorBidi" w:hAnsiTheme="majorBidi" w:cstheme="majorBidi"/>
          <w:b/>
          <w:bCs/>
          <w:sz w:val="28"/>
          <w:szCs w:val="28"/>
        </w:rPr>
        <w:t>Statement</w:t>
      </w:r>
      <w:proofErr w:type="spellEnd"/>
      <w:r w:rsidRPr="0045537E">
        <w:rPr>
          <w:rFonts w:asciiTheme="majorBidi" w:hAnsiTheme="majorBidi" w:cstheme="majorBidi"/>
          <w:b/>
          <w:bCs/>
          <w:sz w:val="28"/>
          <w:szCs w:val="28"/>
        </w:rPr>
        <w:t xml:space="preserve"> by Algeria</w:t>
      </w:r>
    </w:p>
    <w:p w14:paraId="6925EEBB" w14:textId="77777777" w:rsidR="00EA3582" w:rsidRPr="00CB2C43" w:rsidRDefault="00EA3582" w:rsidP="00EA3582">
      <w:pPr>
        <w:jc w:val="center"/>
        <w:rPr>
          <w:rFonts w:asciiTheme="majorBidi" w:hAnsiTheme="majorBidi" w:cstheme="majorBidi"/>
          <w:sz w:val="28"/>
          <w:szCs w:val="28"/>
        </w:rPr>
      </w:pPr>
      <w:r w:rsidRPr="00CB2C43">
        <w:rPr>
          <w:rFonts w:asciiTheme="majorBidi" w:hAnsiTheme="majorBidi" w:cstheme="majorBidi"/>
          <w:sz w:val="28"/>
          <w:szCs w:val="28"/>
        </w:rPr>
        <w:t xml:space="preserve">United Nations Human </w:t>
      </w:r>
      <w:proofErr w:type="spellStart"/>
      <w:r w:rsidRPr="00CB2C43">
        <w:rPr>
          <w:rFonts w:asciiTheme="majorBidi" w:hAnsiTheme="majorBidi" w:cstheme="majorBidi"/>
          <w:sz w:val="28"/>
          <w:szCs w:val="28"/>
        </w:rPr>
        <w:t>Rights</w:t>
      </w:r>
      <w:proofErr w:type="spellEnd"/>
      <w:r w:rsidRPr="00CB2C43">
        <w:rPr>
          <w:rFonts w:asciiTheme="majorBidi" w:hAnsiTheme="majorBidi" w:cstheme="majorBidi"/>
          <w:sz w:val="28"/>
          <w:szCs w:val="28"/>
        </w:rPr>
        <w:t xml:space="preserve"> Council </w:t>
      </w:r>
    </w:p>
    <w:p w14:paraId="6F4474A4" w14:textId="77777777" w:rsidR="00EA3582" w:rsidRPr="0045537E" w:rsidRDefault="00EA3582" w:rsidP="00EA3582">
      <w:pPr>
        <w:jc w:val="center"/>
        <w:rPr>
          <w:rFonts w:asciiTheme="majorBidi" w:hAnsiTheme="majorBidi" w:cstheme="majorBidi"/>
          <w:sz w:val="28"/>
          <w:szCs w:val="28"/>
          <w:lang w:val="en-GB"/>
        </w:rPr>
      </w:pPr>
      <w:r w:rsidRPr="00357E73">
        <w:rPr>
          <w:rFonts w:asciiTheme="majorBidi" w:hAnsiTheme="majorBidi" w:cstheme="majorBidi"/>
          <w:sz w:val="28"/>
          <w:szCs w:val="28"/>
          <w:lang w:val="en-GB"/>
        </w:rPr>
        <w:t>37th session of the Working Group on the Universal Periodic Review</w:t>
      </w:r>
    </w:p>
    <w:p w14:paraId="303BA952" w14:textId="77777777" w:rsidR="00EA3582" w:rsidRPr="0045537E" w:rsidRDefault="00EA3582" w:rsidP="00EA3582">
      <w:pPr>
        <w:jc w:val="center"/>
        <w:rPr>
          <w:rFonts w:asciiTheme="majorBidi" w:hAnsiTheme="majorBidi" w:cstheme="majorBidi"/>
          <w:b/>
          <w:bCs/>
          <w:sz w:val="28"/>
          <w:szCs w:val="28"/>
          <w:lang w:val="en-GB"/>
        </w:rPr>
      </w:pPr>
      <w:r w:rsidRPr="0045537E">
        <w:rPr>
          <w:rFonts w:asciiTheme="majorBidi" w:hAnsiTheme="majorBidi" w:cstheme="majorBidi"/>
          <w:b/>
          <w:bCs/>
          <w:sz w:val="28"/>
          <w:szCs w:val="28"/>
          <w:lang w:val="en-GB"/>
        </w:rPr>
        <w:t>Review of Georgia</w:t>
      </w:r>
    </w:p>
    <w:p w14:paraId="7BDB7E6F" w14:textId="77777777" w:rsidR="00EA3582" w:rsidRPr="00357E73" w:rsidRDefault="00EA3582" w:rsidP="00EA3582">
      <w:pPr>
        <w:jc w:val="center"/>
        <w:rPr>
          <w:rFonts w:asciiTheme="majorBidi" w:hAnsiTheme="majorBidi" w:cstheme="majorBidi"/>
          <w:sz w:val="28"/>
          <w:szCs w:val="28"/>
          <w:lang w:val="en-GB"/>
        </w:rPr>
      </w:pPr>
      <w:r w:rsidRPr="00357E73">
        <w:rPr>
          <w:rFonts w:asciiTheme="majorBidi" w:hAnsiTheme="majorBidi" w:cstheme="majorBidi"/>
          <w:sz w:val="28"/>
          <w:szCs w:val="28"/>
          <w:lang w:val="en-GB"/>
        </w:rPr>
        <w:t xml:space="preserve"> 26 January 2021</w:t>
      </w:r>
    </w:p>
    <w:p w14:paraId="2E8E6BC0" w14:textId="77777777" w:rsidR="00EA3582" w:rsidRPr="00357E73" w:rsidRDefault="00EA3582" w:rsidP="00EA3582">
      <w:pPr>
        <w:rPr>
          <w:rFonts w:asciiTheme="majorBidi" w:hAnsiTheme="majorBidi" w:cstheme="majorBidi"/>
          <w:sz w:val="28"/>
          <w:szCs w:val="28"/>
          <w:lang w:val="en-GB"/>
        </w:rPr>
      </w:pPr>
      <w:r w:rsidRPr="00357E73">
        <w:rPr>
          <w:rFonts w:asciiTheme="majorBidi" w:hAnsiTheme="majorBidi" w:cstheme="majorBidi"/>
          <w:sz w:val="28"/>
          <w:szCs w:val="28"/>
          <w:lang w:val="en-GB"/>
        </w:rPr>
        <w:t>Thank you, Madame President.</w:t>
      </w:r>
    </w:p>
    <w:p w14:paraId="28C86F4E" w14:textId="77777777" w:rsidR="00EA3582" w:rsidRPr="00723334" w:rsidRDefault="00EA3582" w:rsidP="00EA3582">
      <w:pPr>
        <w:spacing w:after="0" w:line="240" w:lineRule="auto"/>
        <w:rPr>
          <w:rFonts w:asciiTheme="majorBidi" w:hAnsiTheme="majorBidi" w:cstheme="majorBidi"/>
          <w:sz w:val="8"/>
          <w:szCs w:val="8"/>
          <w:lang w:val="en-GB"/>
        </w:rPr>
      </w:pPr>
    </w:p>
    <w:p w14:paraId="2C62D2E9" w14:textId="77777777" w:rsidR="00EA3582" w:rsidRPr="00357E73" w:rsidRDefault="00EA3582" w:rsidP="00EA3582">
      <w:pPr>
        <w:jc w:val="both"/>
        <w:rPr>
          <w:rFonts w:asciiTheme="majorBidi" w:hAnsiTheme="majorBidi" w:cstheme="majorBidi"/>
          <w:sz w:val="28"/>
          <w:szCs w:val="28"/>
          <w:lang w:val="en-GB"/>
        </w:rPr>
      </w:pPr>
      <w:r w:rsidRPr="00357E73">
        <w:rPr>
          <w:rFonts w:asciiTheme="majorBidi" w:hAnsiTheme="majorBidi" w:cstheme="majorBidi"/>
          <w:sz w:val="28"/>
          <w:szCs w:val="28"/>
          <w:lang w:val="en-GB"/>
        </w:rPr>
        <w:t xml:space="preserve">Algeria warmly welcomes the delegation of </w:t>
      </w:r>
      <w:bookmarkStart w:id="0" w:name="_Hlk61973050"/>
      <w:r w:rsidRPr="00A36533">
        <w:rPr>
          <w:rFonts w:asciiTheme="majorBidi" w:hAnsiTheme="majorBidi" w:cstheme="majorBidi"/>
          <w:sz w:val="28"/>
          <w:szCs w:val="28"/>
          <w:lang w:val="en-GB"/>
        </w:rPr>
        <w:t>Georgia</w:t>
      </w:r>
      <w:bookmarkEnd w:id="0"/>
      <w:r w:rsidRPr="00357E73">
        <w:rPr>
          <w:rFonts w:asciiTheme="majorBidi" w:hAnsiTheme="majorBidi" w:cstheme="majorBidi"/>
          <w:sz w:val="28"/>
          <w:szCs w:val="28"/>
          <w:lang w:val="en-GB"/>
        </w:rPr>
        <w:t xml:space="preserve"> to the third cycle of the UPR process. We thank the delegation for a comprehensive national report. Algeria commends </w:t>
      </w:r>
      <w:r w:rsidRPr="00A36533">
        <w:rPr>
          <w:rFonts w:asciiTheme="majorBidi" w:hAnsiTheme="majorBidi" w:cstheme="majorBidi"/>
          <w:sz w:val="28"/>
          <w:szCs w:val="28"/>
          <w:lang w:val="en-GB"/>
        </w:rPr>
        <w:t>Georgia</w:t>
      </w:r>
      <w:r w:rsidRPr="00357E73">
        <w:rPr>
          <w:rFonts w:asciiTheme="majorBidi" w:hAnsiTheme="majorBidi" w:cstheme="majorBidi"/>
          <w:sz w:val="28"/>
          <w:szCs w:val="28"/>
          <w:lang w:val="en-GB"/>
        </w:rPr>
        <w:t xml:space="preserve"> for the </w:t>
      </w:r>
      <w:r w:rsidRPr="00357E73">
        <w:rPr>
          <w:rFonts w:asciiTheme="majorBidi" w:eastAsiaTheme="minorHAnsi" w:hAnsiTheme="majorBidi" w:cstheme="majorBidi"/>
          <w:sz w:val="28"/>
          <w:szCs w:val="28"/>
          <w:lang w:val="en-GB"/>
        </w:rPr>
        <w:t>constitutional amendments introduced in 2017-2018</w:t>
      </w:r>
      <w:r w:rsidRPr="00357E73">
        <w:rPr>
          <w:rFonts w:asciiTheme="majorBidi" w:hAnsiTheme="majorBidi" w:cstheme="majorBidi"/>
          <w:sz w:val="28"/>
          <w:szCs w:val="28"/>
          <w:lang w:val="en-GB"/>
        </w:rPr>
        <w:t>,</w:t>
      </w:r>
      <w:r w:rsidRPr="00357E73">
        <w:rPr>
          <w:rFonts w:asciiTheme="majorBidi" w:eastAsiaTheme="minorHAnsi" w:hAnsiTheme="majorBidi" w:cstheme="majorBidi"/>
          <w:sz w:val="28"/>
          <w:szCs w:val="28"/>
          <w:lang w:val="en-GB"/>
        </w:rPr>
        <w:t xml:space="preserve"> specifically focus on social rights, rights of persons with disabilities</w:t>
      </w:r>
      <w:r w:rsidRPr="00357E73">
        <w:rPr>
          <w:rFonts w:asciiTheme="majorBidi" w:hAnsiTheme="majorBidi" w:cstheme="majorBidi"/>
          <w:sz w:val="28"/>
          <w:szCs w:val="28"/>
          <w:lang w:val="en-GB"/>
        </w:rPr>
        <w:t xml:space="preserve"> and</w:t>
      </w:r>
      <w:r w:rsidRPr="00357E73">
        <w:rPr>
          <w:rFonts w:asciiTheme="majorBidi" w:eastAsiaTheme="minorHAnsi" w:hAnsiTheme="majorBidi" w:cstheme="majorBidi"/>
          <w:sz w:val="28"/>
          <w:szCs w:val="28"/>
          <w:lang w:val="en-GB"/>
        </w:rPr>
        <w:t xml:space="preserve"> child rights</w:t>
      </w:r>
      <w:r w:rsidRPr="00357E73">
        <w:rPr>
          <w:rFonts w:asciiTheme="majorBidi" w:hAnsiTheme="majorBidi" w:cstheme="majorBidi"/>
          <w:sz w:val="28"/>
          <w:szCs w:val="28"/>
          <w:lang w:val="en-GB"/>
        </w:rPr>
        <w:t xml:space="preserve">. </w:t>
      </w:r>
    </w:p>
    <w:p w14:paraId="66420ABC" w14:textId="77777777" w:rsidR="00EA3582" w:rsidRPr="005901FD" w:rsidRDefault="00EA3582" w:rsidP="00EA3582">
      <w:pPr>
        <w:pStyle w:val="Body"/>
        <w:spacing w:line="240" w:lineRule="auto"/>
        <w:rPr>
          <w:rFonts w:asciiTheme="majorBidi" w:eastAsiaTheme="minorHAnsi" w:hAnsiTheme="majorBidi" w:cstheme="majorBidi"/>
          <w:color w:val="auto"/>
          <w:sz w:val="28"/>
          <w:szCs w:val="28"/>
          <w:bdr w:val="none" w:sz="0" w:space="0" w:color="auto"/>
          <w:lang w:val="en-GB"/>
        </w:rPr>
      </w:pPr>
      <w:r w:rsidRPr="005901FD">
        <w:rPr>
          <w:rFonts w:asciiTheme="majorBidi" w:eastAsiaTheme="minorHAnsi" w:hAnsiTheme="majorBidi" w:cstheme="majorBidi"/>
          <w:color w:val="auto"/>
          <w:sz w:val="28"/>
          <w:szCs w:val="28"/>
          <w:bdr w:val="none" w:sz="0" w:space="0" w:color="auto"/>
          <w:lang w:val="en-GB"/>
        </w:rPr>
        <w:t>Algeria would like to make the following recommendations:</w:t>
      </w:r>
    </w:p>
    <w:p w14:paraId="0EA2C330" w14:textId="77777777" w:rsidR="00EA3582" w:rsidRPr="00357E73" w:rsidRDefault="00EA3582" w:rsidP="00EA3582">
      <w:pPr>
        <w:pStyle w:val="Paragraphedeliste"/>
        <w:jc w:val="lowKashida"/>
        <w:rPr>
          <w:rFonts w:asciiTheme="majorBidi" w:hAnsiTheme="majorBidi" w:cstheme="majorBidi"/>
          <w:sz w:val="28"/>
          <w:szCs w:val="28"/>
          <w:lang w:val="en-GB"/>
        </w:rPr>
      </w:pPr>
    </w:p>
    <w:p w14:paraId="1526C9B4" w14:textId="77777777" w:rsidR="00EA3582" w:rsidRPr="00357E73" w:rsidRDefault="00EA3582" w:rsidP="00EA3582">
      <w:pPr>
        <w:pStyle w:val="Paragraphedeliste"/>
        <w:rPr>
          <w:rFonts w:asciiTheme="majorBidi" w:hAnsiTheme="majorBidi" w:cstheme="majorBidi"/>
          <w:sz w:val="8"/>
          <w:szCs w:val="8"/>
          <w:lang w:val="en-GB"/>
        </w:rPr>
      </w:pPr>
    </w:p>
    <w:p w14:paraId="0C14B9E3" w14:textId="77777777" w:rsidR="00EA3582" w:rsidRPr="00357E73" w:rsidRDefault="00EA3582" w:rsidP="00EA3582">
      <w:pPr>
        <w:pStyle w:val="Paragraphedeliste"/>
        <w:numPr>
          <w:ilvl w:val="0"/>
          <w:numId w:val="2"/>
        </w:numPr>
        <w:spacing w:after="0" w:line="240" w:lineRule="auto"/>
        <w:jc w:val="lowKashida"/>
        <w:rPr>
          <w:rFonts w:asciiTheme="majorBidi" w:hAnsiTheme="majorBidi" w:cstheme="majorBidi"/>
          <w:sz w:val="28"/>
          <w:szCs w:val="28"/>
          <w:lang w:val="en-GB"/>
        </w:rPr>
      </w:pPr>
      <w:r w:rsidRPr="00357E73">
        <w:rPr>
          <w:rFonts w:asciiTheme="majorBidi" w:hAnsiTheme="majorBidi" w:cstheme="majorBidi"/>
          <w:sz w:val="28"/>
          <w:szCs w:val="28"/>
          <w:lang w:val="en-GB"/>
        </w:rPr>
        <w:t xml:space="preserve">Consider allocating a necessary human, technical and financial resources to institutions in charge of monitoring the implementation of the law on the elimination of all forms of discrimination, especially to “the Office of the Public Defender”; </w:t>
      </w:r>
    </w:p>
    <w:p w14:paraId="122BF57C" w14:textId="77777777" w:rsidR="00EA3582" w:rsidRPr="00357E73" w:rsidRDefault="00EA3582" w:rsidP="00EA3582">
      <w:pPr>
        <w:spacing w:after="0" w:line="240" w:lineRule="auto"/>
        <w:jc w:val="lowKashida"/>
        <w:rPr>
          <w:rFonts w:asciiTheme="majorBidi" w:hAnsiTheme="majorBidi" w:cstheme="majorBidi"/>
          <w:sz w:val="28"/>
          <w:szCs w:val="28"/>
          <w:lang w:val="en-GB"/>
        </w:rPr>
      </w:pPr>
    </w:p>
    <w:p w14:paraId="3B755C7B" w14:textId="77777777" w:rsidR="00EA3582" w:rsidRPr="00357E73" w:rsidRDefault="00EA3582" w:rsidP="00EA3582">
      <w:pPr>
        <w:pStyle w:val="Paragraphedeliste"/>
        <w:numPr>
          <w:ilvl w:val="0"/>
          <w:numId w:val="2"/>
        </w:numPr>
        <w:spacing w:after="0" w:line="240" w:lineRule="auto"/>
        <w:jc w:val="lowKashida"/>
        <w:rPr>
          <w:rFonts w:asciiTheme="majorBidi" w:hAnsiTheme="majorBidi" w:cstheme="majorBidi"/>
          <w:sz w:val="28"/>
          <w:szCs w:val="28"/>
          <w:lang w:val="en-GB"/>
        </w:rPr>
      </w:pPr>
      <w:r w:rsidRPr="00357E73">
        <w:rPr>
          <w:rFonts w:asciiTheme="majorBidi" w:hAnsiTheme="majorBidi" w:cstheme="majorBidi"/>
          <w:sz w:val="28"/>
          <w:szCs w:val="28"/>
          <w:lang w:val="en-GB"/>
        </w:rPr>
        <w:t>Carry out a comprehensive study to assess the scope, nature and root causes of the presence of children in street situations in the country in order to develop a national prevention policy;</w:t>
      </w:r>
    </w:p>
    <w:p w14:paraId="2069AAA2" w14:textId="77777777" w:rsidR="00EA3582" w:rsidRPr="00357E73" w:rsidRDefault="00EA3582" w:rsidP="00EA3582">
      <w:pPr>
        <w:pStyle w:val="Paragraphedeliste"/>
        <w:rPr>
          <w:color w:val="C00000"/>
          <w:lang w:val="en-GB"/>
        </w:rPr>
      </w:pPr>
    </w:p>
    <w:p w14:paraId="10C3DB6D" w14:textId="77777777" w:rsidR="00EA3582" w:rsidRPr="00357E73" w:rsidRDefault="00EA3582" w:rsidP="00EA3582">
      <w:pPr>
        <w:pStyle w:val="Paragraphedeliste"/>
        <w:numPr>
          <w:ilvl w:val="0"/>
          <w:numId w:val="2"/>
        </w:numPr>
        <w:spacing w:after="0" w:line="240" w:lineRule="auto"/>
        <w:jc w:val="lowKashida"/>
        <w:rPr>
          <w:rFonts w:asciiTheme="majorBidi" w:hAnsiTheme="majorBidi" w:cstheme="majorBidi"/>
          <w:sz w:val="28"/>
          <w:szCs w:val="28"/>
          <w:lang w:val="en-GB"/>
        </w:rPr>
      </w:pPr>
      <w:r w:rsidRPr="00357E73">
        <w:rPr>
          <w:rFonts w:asciiTheme="majorBidi" w:hAnsiTheme="majorBidi" w:cstheme="majorBidi"/>
          <w:sz w:val="28"/>
          <w:szCs w:val="28"/>
          <w:lang w:val="en-GB"/>
        </w:rPr>
        <w:t>Guarantee the equal rights of children with disabilities to health, education, protection, justice, participation and family life;</w:t>
      </w:r>
    </w:p>
    <w:p w14:paraId="44C59E84" w14:textId="77777777" w:rsidR="00EA3582" w:rsidRPr="00357E73" w:rsidRDefault="00EA3582" w:rsidP="00EA3582">
      <w:pPr>
        <w:pStyle w:val="Paragraphedeliste"/>
        <w:rPr>
          <w:rFonts w:asciiTheme="majorBidi" w:hAnsiTheme="majorBidi" w:cstheme="majorBidi"/>
          <w:sz w:val="28"/>
          <w:szCs w:val="28"/>
          <w:lang w:val="en-GB"/>
        </w:rPr>
      </w:pPr>
    </w:p>
    <w:p w14:paraId="6C5F1773" w14:textId="77777777" w:rsidR="00EA3582" w:rsidRDefault="00EA3582" w:rsidP="00EA3582">
      <w:pPr>
        <w:pStyle w:val="Paragraphedeliste"/>
        <w:numPr>
          <w:ilvl w:val="0"/>
          <w:numId w:val="2"/>
        </w:numPr>
        <w:spacing w:after="0" w:line="240" w:lineRule="auto"/>
        <w:jc w:val="lowKashida"/>
        <w:rPr>
          <w:rFonts w:asciiTheme="majorBidi" w:hAnsiTheme="majorBidi" w:cstheme="majorBidi"/>
          <w:sz w:val="28"/>
          <w:szCs w:val="28"/>
          <w:lang w:val="en-GB"/>
        </w:rPr>
      </w:pPr>
      <w:r w:rsidRPr="00A64409">
        <w:rPr>
          <w:rFonts w:asciiTheme="majorBidi" w:hAnsiTheme="majorBidi" w:cstheme="majorBidi"/>
          <w:sz w:val="28"/>
          <w:szCs w:val="28"/>
          <w:lang w:val="en-GB"/>
        </w:rPr>
        <w:t xml:space="preserve">Continue to promote economic and social development in accordance with the national development plan, and better promote and protect human </w:t>
      </w:r>
      <w:r w:rsidRPr="00357E73">
        <w:rPr>
          <w:rFonts w:asciiTheme="majorBidi" w:hAnsiTheme="majorBidi" w:cstheme="majorBidi"/>
          <w:sz w:val="28"/>
          <w:szCs w:val="28"/>
          <w:lang w:val="en-GB"/>
        </w:rPr>
        <w:t>rights;</w:t>
      </w:r>
    </w:p>
    <w:p w14:paraId="17138D64" w14:textId="77777777" w:rsidR="00EA3582" w:rsidRPr="00723334" w:rsidRDefault="00EA3582" w:rsidP="00EA3582">
      <w:pPr>
        <w:spacing w:after="0" w:line="240" w:lineRule="auto"/>
        <w:jc w:val="lowKashida"/>
        <w:rPr>
          <w:rFonts w:asciiTheme="majorBidi" w:hAnsiTheme="majorBidi" w:cstheme="majorBidi"/>
          <w:sz w:val="28"/>
          <w:szCs w:val="28"/>
          <w:lang w:val="en-GB"/>
        </w:rPr>
      </w:pPr>
    </w:p>
    <w:p w14:paraId="66EE724B" w14:textId="7590974F" w:rsidR="00426A6E" w:rsidRPr="00EA3582" w:rsidRDefault="00EA3582" w:rsidP="00EA3582">
      <w:pPr>
        <w:jc w:val="both"/>
        <w:rPr>
          <w:rFonts w:asciiTheme="majorBidi" w:hAnsiTheme="majorBidi" w:cstheme="majorBidi"/>
          <w:sz w:val="28"/>
          <w:szCs w:val="28"/>
          <w:rtl/>
          <w:lang w:val="en-GB"/>
        </w:rPr>
      </w:pPr>
      <w:r w:rsidRPr="00357E73">
        <w:rPr>
          <w:rFonts w:asciiTheme="majorBidi" w:hAnsiTheme="majorBidi" w:cstheme="majorBidi"/>
          <w:sz w:val="28"/>
          <w:szCs w:val="28"/>
          <w:lang w:val="en-GB"/>
        </w:rPr>
        <w:t xml:space="preserve">           I thank you, Madam President.</w:t>
      </w:r>
    </w:p>
    <w:sectPr w:rsidR="00426A6E" w:rsidRPr="00EA3582" w:rsidSect="00CD657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4099" w14:textId="77777777" w:rsidR="004520BC" w:rsidRDefault="004520BC" w:rsidP="0080762B">
      <w:pPr>
        <w:spacing w:after="0" w:line="240" w:lineRule="auto"/>
      </w:pPr>
      <w:r>
        <w:separator/>
      </w:r>
    </w:p>
  </w:endnote>
  <w:endnote w:type="continuationSeparator" w:id="0">
    <w:p w14:paraId="5774AE1B" w14:textId="77777777" w:rsidR="004520BC" w:rsidRDefault="004520BC" w:rsidP="0080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Arabic">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538BA" w14:textId="77777777" w:rsidR="004520BC" w:rsidRDefault="004520BC" w:rsidP="0080762B">
      <w:pPr>
        <w:spacing w:after="0" w:line="240" w:lineRule="auto"/>
      </w:pPr>
      <w:r>
        <w:separator/>
      </w:r>
    </w:p>
  </w:footnote>
  <w:footnote w:type="continuationSeparator" w:id="0">
    <w:p w14:paraId="76C7C02D" w14:textId="77777777" w:rsidR="004520BC" w:rsidRDefault="004520BC" w:rsidP="00807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B2ABE"/>
    <w:multiLevelType w:val="hybridMultilevel"/>
    <w:tmpl w:val="49ACC168"/>
    <w:lvl w:ilvl="0" w:tplc="438CB194">
      <w:start w:val="1"/>
      <w:numFmt w:val="decimal"/>
      <w:lvlText w:val="%1-"/>
      <w:lvlJc w:val="left"/>
      <w:pPr>
        <w:ind w:left="643" w:hanging="360"/>
      </w:pPr>
      <w:rPr>
        <w:rFonts w:ascii="TraditionalArabic" w:eastAsiaTheme="minorHAnsi" w:hAnsiTheme="minorHAnsi" w:cs="TraditionalArabic" w:hint="default"/>
        <w:color w:val="auto"/>
        <w:sz w:val="30"/>
        <w:lang w:val="fr-CH"/>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1" w15:restartNumberingAfterBreak="0">
    <w:nsid w:val="5421325A"/>
    <w:multiLevelType w:val="hybridMultilevel"/>
    <w:tmpl w:val="B3681840"/>
    <w:lvl w:ilvl="0" w:tplc="AA80703C">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ar-SA" w:vendorID="64" w:dllVersion="6" w:nlCheck="1" w:checkStyle="0"/>
  <w:activeWritingStyle w:appName="MSWord" w:lang="ar-DZ" w:vendorID="64" w:dllVersion="6" w:nlCheck="1" w:checkStyle="0"/>
  <w:activeWritingStyle w:appName="MSWord" w:lang="fr-CH" w:vendorID="64" w:dllVersion="6" w:nlCheck="1" w:checkStyle="0"/>
  <w:activeWritingStyle w:appName="MSWord" w:lang="ar-SA" w:vendorID="64" w:dllVersion="4096" w:nlCheck="1" w:checkStyle="0"/>
  <w:activeWritingStyle w:appName="MSWord" w:lang="ar-DZ" w:vendorID="64" w:dllVersion="4096" w:nlCheck="1" w:checkStyle="0"/>
  <w:activeWritingStyle w:appName="MSWord" w:lang="fr-CH"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36"/>
    <w:rsid w:val="00021073"/>
    <w:rsid w:val="00042CB1"/>
    <w:rsid w:val="00052D89"/>
    <w:rsid w:val="000E576D"/>
    <w:rsid w:val="000F0774"/>
    <w:rsid w:val="00141774"/>
    <w:rsid w:val="001C2B08"/>
    <w:rsid w:val="002A2F58"/>
    <w:rsid w:val="00425690"/>
    <w:rsid w:val="00426A6E"/>
    <w:rsid w:val="00434E3E"/>
    <w:rsid w:val="004520BC"/>
    <w:rsid w:val="00473D08"/>
    <w:rsid w:val="00494284"/>
    <w:rsid w:val="004E1136"/>
    <w:rsid w:val="00532700"/>
    <w:rsid w:val="005A46A3"/>
    <w:rsid w:val="005D58EA"/>
    <w:rsid w:val="005D7B64"/>
    <w:rsid w:val="006129FC"/>
    <w:rsid w:val="00612ECF"/>
    <w:rsid w:val="00655339"/>
    <w:rsid w:val="006B2C58"/>
    <w:rsid w:val="00733D4F"/>
    <w:rsid w:val="00786562"/>
    <w:rsid w:val="007E67B3"/>
    <w:rsid w:val="0080762B"/>
    <w:rsid w:val="00807891"/>
    <w:rsid w:val="008134E5"/>
    <w:rsid w:val="008349AF"/>
    <w:rsid w:val="008D60F9"/>
    <w:rsid w:val="00905487"/>
    <w:rsid w:val="00905CB5"/>
    <w:rsid w:val="009266B9"/>
    <w:rsid w:val="009301CF"/>
    <w:rsid w:val="009527DE"/>
    <w:rsid w:val="0097524F"/>
    <w:rsid w:val="0098724B"/>
    <w:rsid w:val="009D02DA"/>
    <w:rsid w:val="009E06F0"/>
    <w:rsid w:val="009E7E76"/>
    <w:rsid w:val="00A564D7"/>
    <w:rsid w:val="00A84699"/>
    <w:rsid w:val="00A847F2"/>
    <w:rsid w:val="00B00AB6"/>
    <w:rsid w:val="00B35041"/>
    <w:rsid w:val="00B354A7"/>
    <w:rsid w:val="00B54C5A"/>
    <w:rsid w:val="00B91504"/>
    <w:rsid w:val="00C27D82"/>
    <w:rsid w:val="00CB2D7A"/>
    <w:rsid w:val="00CD76C6"/>
    <w:rsid w:val="00D14658"/>
    <w:rsid w:val="00D4042C"/>
    <w:rsid w:val="00DD1090"/>
    <w:rsid w:val="00DF5AC5"/>
    <w:rsid w:val="00E37D1D"/>
    <w:rsid w:val="00E80AC5"/>
    <w:rsid w:val="00E953AB"/>
    <w:rsid w:val="00EA0E76"/>
    <w:rsid w:val="00EA3582"/>
    <w:rsid w:val="00EA489E"/>
    <w:rsid w:val="00ED3AC4"/>
    <w:rsid w:val="00FA4A4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C711"/>
  <w15:docId w15:val="{5071DECF-A208-4C54-99FD-813DA211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36"/>
    <w:rPr>
      <w:rFonts w:eastAsiaTheme="minorEastAsia"/>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E1136"/>
    <w:pPr>
      <w:spacing w:after="0" w:line="240" w:lineRule="auto"/>
    </w:pPr>
    <w:rPr>
      <w:rFonts w:eastAsiaTheme="minorEastAsia"/>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1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136"/>
    <w:rPr>
      <w:rFonts w:ascii="Tahoma" w:eastAsiaTheme="minorEastAsia" w:hAnsi="Tahoma" w:cs="Tahoma"/>
      <w:sz w:val="16"/>
      <w:szCs w:val="16"/>
      <w:lang w:eastAsia="fr-CH"/>
    </w:rPr>
  </w:style>
  <w:style w:type="paragraph" w:styleId="PrformatHTML">
    <w:name w:val="HTML Preformatted"/>
    <w:basedOn w:val="Normal"/>
    <w:link w:val="PrformatHTMLCar"/>
    <w:uiPriority w:val="99"/>
    <w:semiHidden/>
    <w:unhideWhenUsed/>
    <w:rsid w:val="006B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6B2C58"/>
    <w:rPr>
      <w:rFonts w:ascii="Courier New" w:eastAsia="Times New Roman" w:hAnsi="Courier New" w:cs="Courier New"/>
      <w:sz w:val="20"/>
      <w:szCs w:val="20"/>
      <w:lang w:eastAsia="fr-CH"/>
    </w:rPr>
  </w:style>
  <w:style w:type="paragraph" w:styleId="En-tte">
    <w:name w:val="header"/>
    <w:basedOn w:val="Normal"/>
    <w:link w:val="En-tteCar"/>
    <w:uiPriority w:val="99"/>
    <w:unhideWhenUsed/>
    <w:rsid w:val="0080762B"/>
    <w:pPr>
      <w:tabs>
        <w:tab w:val="center" w:pos="4513"/>
        <w:tab w:val="right" w:pos="9026"/>
      </w:tabs>
      <w:spacing w:after="0" w:line="240" w:lineRule="auto"/>
    </w:pPr>
  </w:style>
  <w:style w:type="character" w:customStyle="1" w:styleId="En-tteCar">
    <w:name w:val="En-tête Car"/>
    <w:basedOn w:val="Policepardfaut"/>
    <w:link w:val="En-tte"/>
    <w:uiPriority w:val="99"/>
    <w:rsid w:val="0080762B"/>
    <w:rPr>
      <w:rFonts w:eastAsiaTheme="minorEastAsia"/>
      <w:lang w:eastAsia="fr-CH"/>
    </w:rPr>
  </w:style>
  <w:style w:type="paragraph" w:styleId="Pieddepage">
    <w:name w:val="footer"/>
    <w:basedOn w:val="Normal"/>
    <w:link w:val="PieddepageCar"/>
    <w:uiPriority w:val="99"/>
    <w:unhideWhenUsed/>
    <w:rsid w:val="0080762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0762B"/>
    <w:rPr>
      <w:rFonts w:eastAsiaTheme="minorEastAsia"/>
      <w:lang w:eastAsia="fr-CH"/>
    </w:rPr>
  </w:style>
  <w:style w:type="paragraph" w:styleId="Paragraphedeliste">
    <w:name w:val="List Paragraph"/>
    <w:basedOn w:val="Normal"/>
    <w:uiPriority w:val="34"/>
    <w:qFormat/>
    <w:rsid w:val="008D60F9"/>
    <w:pPr>
      <w:ind w:left="720"/>
      <w:contextualSpacing/>
    </w:pPr>
  </w:style>
  <w:style w:type="character" w:customStyle="1" w:styleId="jlqj4b">
    <w:name w:val="jlqj4b"/>
    <w:basedOn w:val="Policepardfaut"/>
    <w:rsid w:val="00021073"/>
  </w:style>
  <w:style w:type="paragraph" w:customStyle="1" w:styleId="Body">
    <w:name w:val="Body"/>
    <w:rsid w:val="00EA3582"/>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8146">
      <w:bodyDiv w:val="1"/>
      <w:marLeft w:val="0"/>
      <w:marRight w:val="0"/>
      <w:marTop w:val="0"/>
      <w:marBottom w:val="0"/>
      <w:divBdr>
        <w:top w:val="none" w:sz="0" w:space="0" w:color="auto"/>
        <w:left w:val="none" w:sz="0" w:space="0" w:color="auto"/>
        <w:bottom w:val="none" w:sz="0" w:space="0" w:color="auto"/>
        <w:right w:val="none" w:sz="0" w:space="0" w:color="auto"/>
      </w:divBdr>
    </w:div>
    <w:div w:id="4554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EC0D3-8DF9-4B21-A1CF-1BDC91B7455B}"/>
</file>

<file path=customXml/itemProps2.xml><?xml version="1.0" encoding="utf-8"?>
<ds:datastoreItem xmlns:ds="http://schemas.openxmlformats.org/officeDocument/2006/customXml" ds:itemID="{7F91E853-7526-4A1D-93B3-14048892FDEA}"/>
</file>

<file path=customXml/itemProps3.xml><?xml version="1.0" encoding="utf-8"?>
<ds:datastoreItem xmlns:ds="http://schemas.openxmlformats.org/officeDocument/2006/customXml" ds:itemID="{C6246BA0-F31F-4F9C-8118-2DBD01D1F065}"/>
</file>

<file path=customXml/itemProps4.xml><?xml version="1.0" encoding="utf-8"?>
<ds:datastoreItem xmlns:ds="http://schemas.openxmlformats.org/officeDocument/2006/customXml" ds:itemID="{888D314A-EF39-438E-B18D-8FA9E90A14FA}"/>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1421</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Ambassade d'Algérie</cp:lastModifiedBy>
  <cp:revision>2</cp:revision>
  <cp:lastPrinted>2021-01-14T10:08:00Z</cp:lastPrinted>
  <dcterms:created xsi:type="dcterms:W3CDTF">2021-01-20T10:13:00Z</dcterms:created>
  <dcterms:modified xsi:type="dcterms:W3CDTF">2021-01-20T10:13:00Z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