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746"/>
        <w:gridCol w:w="4860"/>
      </w:tblGrid>
      <w:tr w:rsidR="00E91D9F" w:rsidRPr="003920AC" w14:paraId="665A0899" w14:textId="77777777" w:rsidTr="00E91D9F">
        <w:tc>
          <w:tcPr>
            <w:tcW w:w="4732" w:type="dxa"/>
            <w:hideMark/>
          </w:tcPr>
          <w:p w14:paraId="2E6E9BC0" w14:textId="77777777" w:rsidR="00E91D9F" w:rsidRPr="003920AC" w:rsidRDefault="00E91D9F">
            <w:pPr>
              <w:rPr>
                <w:rFonts w:ascii="Calibri" w:hAnsi="Calibri"/>
                <w:b/>
                <w:bCs/>
                <w:noProof/>
                <w:sz w:val="40"/>
                <w:szCs w:val="40"/>
                <w:lang w:eastAsia="zh-TW" w:bidi="ar-SA"/>
              </w:rPr>
            </w:pPr>
            <w:r w:rsidRPr="003920AC">
              <w:rPr>
                <w:rFonts w:ascii="Calibri" w:hAnsi="Calibri"/>
                <w:b/>
                <w:bCs/>
                <w:noProof/>
                <w:sz w:val="40"/>
                <w:szCs w:val="40"/>
                <w:lang w:bidi="ar-SA"/>
              </w:rPr>
              <w:drawing>
                <wp:inline distT="0" distB="0" distL="0" distR="0" wp14:anchorId="0655B07C" wp14:editId="20603EAB">
                  <wp:extent cx="2870200" cy="393700"/>
                  <wp:effectExtent l="0" t="0" r="6350" b="635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393700"/>
                          </a:xfrm>
                          <a:prstGeom prst="rect">
                            <a:avLst/>
                          </a:prstGeom>
                          <a:noFill/>
                          <a:ln>
                            <a:noFill/>
                          </a:ln>
                        </pic:spPr>
                      </pic:pic>
                    </a:graphicData>
                  </a:graphic>
                </wp:inline>
              </w:drawing>
            </w:r>
          </w:p>
        </w:tc>
        <w:tc>
          <w:tcPr>
            <w:tcW w:w="4874" w:type="dxa"/>
            <w:hideMark/>
          </w:tcPr>
          <w:p w14:paraId="6459DC01" w14:textId="6C119BCD" w:rsidR="00E91D9F" w:rsidRPr="003920AC" w:rsidRDefault="00E91D9F" w:rsidP="00E74A88">
            <w:pPr>
              <w:pStyle w:val="Header"/>
              <w:jc w:val="right"/>
              <w:rPr>
                <w:rFonts w:ascii="Calibri" w:hAnsi="Calibri"/>
                <w:i/>
                <w:iCs/>
                <w:sz w:val="16"/>
                <w:szCs w:val="16"/>
              </w:rPr>
            </w:pPr>
            <w:r w:rsidRPr="003920AC">
              <w:rPr>
                <w:rFonts w:ascii="Calibri" w:hAnsi="Calibri"/>
                <w:i/>
                <w:iCs/>
                <w:sz w:val="16"/>
                <w:szCs w:val="16"/>
              </w:rPr>
              <w:br/>
            </w:r>
            <w:r w:rsidR="00E74A88" w:rsidRPr="003920AC">
              <w:rPr>
                <w:rFonts w:ascii="Calibri" w:hAnsi="Calibri"/>
                <w:i/>
                <w:iCs/>
                <w:sz w:val="16"/>
                <w:szCs w:val="16"/>
              </w:rPr>
              <w:t>Check against delivery</w:t>
            </w:r>
            <w:r w:rsidR="00E74A88" w:rsidRPr="003920AC">
              <w:rPr>
                <w:rFonts w:ascii="Calibri" w:hAnsi="Calibri"/>
                <w:i/>
                <w:iCs/>
                <w:sz w:val="16"/>
                <w:szCs w:val="16"/>
              </w:rPr>
              <w:br/>
              <w:t>1 minute 05 sec</w:t>
            </w:r>
          </w:p>
        </w:tc>
      </w:tr>
    </w:tbl>
    <w:p w14:paraId="2708C78D" w14:textId="77777777" w:rsidR="00E91D9F" w:rsidRPr="003920AC" w:rsidRDefault="00E91D9F" w:rsidP="00E91D9F">
      <w:pPr>
        <w:pBdr>
          <w:bottom w:val="single" w:sz="4" w:space="2" w:color="auto"/>
        </w:pBdr>
        <w:spacing w:after="0" w:line="240" w:lineRule="auto"/>
        <w:rPr>
          <w:rFonts w:ascii="Calibri" w:hAnsi="Calibri" w:cs="Arial"/>
          <w:b/>
          <w:bCs/>
          <w:sz w:val="10"/>
          <w:szCs w:val="10"/>
        </w:rPr>
      </w:pPr>
    </w:p>
    <w:p w14:paraId="16DC2A44" w14:textId="77777777" w:rsidR="00E91D9F" w:rsidRPr="003920AC" w:rsidRDefault="00E91D9F" w:rsidP="00E91D9F">
      <w:pPr>
        <w:pBdr>
          <w:bottom w:val="single" w:sz="4" w:space="1" w:color="auto"/>
        </w:pBdr>
        <w:spacing w:after="0" w:line="240" w:lineRule="auto"/>
        <w:jc w:val="center"/>
        <w:rPr>
          <w:rFonts w:ascii="Calibri" w:hAnsi="Calibri" w:cs="Times New Roman"/>
          <w:b/>
          <w:bCs/>
          <w:sz w:val="28"/>
          <w:szCs w:val="28"/>
        </w:rPr>
      </w:pPr>
      <w:r w:rsidRPr="003920AC">
        <w:rPr>
          <w:rFonts w:ascii="Calibri" w:hAnsi="Calibri" w:cs="Times New Roman"/>
          <w:b/>
          <w:bCs/>
          <w:sz w:val="28"/>
          <w:szCs w:val="28"/>
        </w:rPr>
        <w:t>Statement on behalf of the State of Israel</w:t>
      </w:r>
    </w:p>
    <w:p w14:paraId="174E3578" w14:textId="77777777" w:rsidR="00E91D9F" w:rsidRPr="003920AC" w:rsidRDefault="00E91D9F" w:rsidP="00E91D9F">
      <w:pPr>
        <w:pBdr>
          <w:bottom w:val="single" w:sz="4" w:space="1" w:color="auto"/>
        </w:pBdr>
        <w:spacing w:after="0" w:line="240" w:lineRule="auto"/>
        <w:jc w:val="center"/>
        <w:rPr>
          <w:rFonts w:ascii="Calibri" w:hAnsi="Calibri" w:cs="Times New Roman"/>
          <w:b/>
          <w:bCs/>
          <w:sz w:val="28"/>
          <w:szCs w:val="28"/>
          <w:u w:val="single"/>
        </w:rPr>
      </w:pPr>
      <w:r w:rsidRPr="003920AC">
        <w:rPr>
          <w:rFonts w:ascii="Calibri" w:hAnsi="Calibri" w:cs="Times New Roman"/>
          <w:b/>
          <w:bCs/>
          <w:sz w:val="28"/>
          <w:szCs w:val="28"/>
          <w:u w:val="single"/>
        </w:rPr>
        <w:t>UPR WORKING GROUP-</w:t>
      </w:r>
    </w:p>
    <w:p w14:paraId="2E65EA00" w14:textId="77777777" w:rsidR="00E91D9F" w:rsidRPr="003920AC" w:rsidRDefault="00F81B77" w:rsidP="00E91D9F">
      <w:pPr>
        <w:pBdr>
          <w:bottom w:val="single" w:sz="4" w:space="1" w:color="auto"/>
        </w:pBdr>
        <w:spacing w:after="0" w:line="240" w:lineRule="auto"/>
        <w:jc w:val="center"/>
        <w:rPr>
          <w:rFonts w:ascii="Calibri" w:hAnsi="Calibri" w:cs="Times New Roman"/>
          <w:sz w:val="28"/>
          <w:szCs w:val="28"/>
        </w:rPr>
      </w:pPr>
      <w:r w:rsidRPr="003920AC">
        <w:rPr>
          <w:rFonts w:ascii="Calibri" w:hAnsi="Calibri" w:cs="Times New Roman"/>
          <w:sz w:val="28"/>
          <w:szCs w:val="28"/>
        </w:rPr>
        <w:t>37</w:t>
      </w:r>
      <w:r w:rsidRPr="003920AC">
        <w:rPr>
          <w:rFonts w:ascii="Calibri" w:hAnsi="Calibri" w:cs="Times New Roman"/>
          <w:sz w:val="28"/>
          <w:szCs w:val="28"/>
          <w:vertAlign w:val="superscript"/>
        </w:rPr>
        <w:t>th</w:t>
      </w:r>
      <w:r w:rsidRPr="003920AC">
        <w:rPr>
          <w:rFonts w:ascii="Calibri" w:hAnsi="Calibri" w:cs="Times New Roman"/>
          <w:sz w:val="28"/>
          <w:szCs w:val="28"/>
        </w:rPr>
        <w:t xml:space="preserve"> Session</w:t>
      </w:r>
    </w:p>
    <w:p w14:paraId="16CEDEB0" w14:textId="77777777" w:rsidR="00F81B77" w:rsidRPr="003920AC" w:rsidRDefault="00F81B77" w:rsidP="00E91D9F">
      <w:pPr>
        <w:pBdr>
          <w:bottom w:val="single" w:sz="4" w:space="1" w:color="auto"/>
        </w:pBdr>
        <w:spacing w:after="0" w:line="240" w:lineRule="auto"/>
        <w:jc w:val="center"/>
        <w:rPr>
          <w:rFonts w:ascii="Calibri" w:hAnsi="Calibri" w:cs="Times New Roman"/>
          <w:sz w:val="28"/>
          <w:szCs w:val="28"/>
        </w:rPr>
      </w:pPr>
    </w:p>
    <w:p w14:paraId="1941D3DE" w14:textId="77777777" w:rsidR="00E91D9F" w:rsidRPr="003920AC" w:rsidRDefault="00E91D9F" w:rsidP="00E91D9F">
      <w:pPr>
        <w:pBdr>
          <w:bottom w:val="single" w:sz="4" w:space="1" w:color="auto"/>
        </w:pBdr>
        <w:spacing w:after="0" w:line="240" w:lineRule="auto"/>
        <w:jc w:val="center"/>
        <w:rPr>
          <w:rFonts w:ascii="Calibri" w:hAnsi="Calibri" w:cs="Times New Roman"/>
          <w:b/>
          <w:bCs/>
          <w:sz w:val="32"/>
          <w:szCs w:val="32"/>
        </w:rPr>
      </w:pPr>
      <w:r w:rsidRPr="003920AC">
        <w:rPr>
          <w:rFonts w:ascii="Calibri" w:hAnsi="Calibri" w:cs="Times New Roman"/>
          <w:sz w:val="28"/>
          <w:szCs w:val="28"/>
        </w:rPr>
        <w:t xml:space="preserve">Review of </w:t>
      </w:r>
      <w:r w:rsidRPr="003920AC">
        <w:rPr>
          <w:rFonts w:ascii="Calibri" w:hAnsi="Calibri" w:cs="Times New Roman"/>
          <w:b/>
          <w:bCs/>
          <w:sz w:val="32"/>
          <w:szCs w:val="32"/>
        </w:rPr>
        <w:t>Lebanon</w:t>
      </w:r>
    </w:p>
    <w:p w14:paraId="6319A488" w14:textId="77777777" w:rsidR="003920AC" w:rsidRPr="003920AC" w:rsidRDefault="00E91D9F" w:rsidP="003920AC">
      <w:pPr>
        <w:shd w:val="clear" w:color="auto" w:fill="FFFFFF"/>
        <w:spacing w:after="240" w:line="240" w:lineRule="auto"/>
        <w:ind w:left="360"/>
        <w:jc w:val="both"/>
        <w:rPr>
          <w:rFonts w:ascii="Calibri" w:eastAsia="Times New Roman" w:hAnsi="Calibri" w:cs="Calibri"/>
          <w:bCs/>
          <w:color w:val="000000"/>
          <w:sz w:val="24"/>
          <w:szCs w:val="24"/>
        </w:rPr>
      </w:pPr>
      <w:r w:rsidRPr="003920AC">
        <w:rPr>
          <w:rFonts w:ascii="Calibri" w:eastAsia="Times New Roman" w:hAnsi="Calibri" w:cs="Calibri"/>
          <w:b/>
          <w:bCs/>
          <w:color w:val="000000"/>
          <w:sz w:val="24"/>
          <w:szCs w:val="24"/>
        </w:rPr>
        <w:br/>
      </w:r>
    </w:p>
    <w:p w14:paraId="7E6B3231" w14:textId="03FCF399" w:rsidR="003920AC" w:rsidRPr="003920AC" w:rsidRDefault="003920AC" w:rsidP="003920AC">
      <w:pPr>
        <w:shd w:val="clear" w:color="auto" w:fill="FFFFFF"/>
        <w:spacing w:after="240" w:line="240" w:lineRule="auto"/>
        <w:ind w:left="360"/>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Madam President,</w:t>
      </w:r>
    </w:p>
    <w:p w14:paraId="2BB4A52E" w14:textId="1A19ED15" w:rsidR="003920AC" w:rsidRPr="003920AC" w:rsidRDefault="003920AC" w:rsidP="003920AC">
      <w:pPr>
        <w:shd w:val="clear" w:color="auto" w:fill="FFFFFF"/>
        <w:spacing w:after="240" w:line="240" w:lineRule="auto"/>
        <w:ind w:left="360"/>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 xml:space="preserve">Since the last cycle of the UPR, the Iranian proxy Hezbollah has tightened its grip on the Lebanese state. </w:t>
      </w:r>
      <w:bookmarkStart w:id="0" w:name="_GoBack"/>
      <w:bookmarkEnd w:id="0"/>
    </w:p>
    <w:p w14:paraId="25E12BA9" w14:textId="6FA8F074" w:rsidR="003920AC" w:rsidRPr="003920AC" w:rsidRDefault="003920AC" w:rsidP="003920AC">
      <w:pPr>
        <w:shd w:val="clear" w:color="auto" w:fill="FFFFFF"/>
        <w:spacing w:after="240" w:line="240" w:lineRule="auto"/>
        <w:ind w:left="360"/>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This terror organization continues to use Lebanese civilians as human shields, including storing explosives in arms depots in built up areas of Beirut. It acts in complete disregard of human life and in violation of UN Security Council Resolutions.</w:t>
      </w:r>
    </w:p>
    <w:p w14:paraId="2E775626" w14:textId="3F1D8A53" w:rsidR="003920AC" w:rsidRPr="003920AC" w:rsidRDefault="003920AC" w:rsidP="003920AC">
      <w:pPr>
        <w:shd w:val="clear" w:color="auto" w:fill="FFFFFF"/>
        <w:spacing w:after="240" w:line="240" w:lineRule="auto"/>
        <w:ind w:left="360"/>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 xml:space="preserve">It also recruits children as young as 11 to fight alongside the murderous regime in Syria. This abhorrent practice is in direct violation of the CRC </w:t>
      </w:r>
    </w:p>
    <w:p w14:paraId="3330B411" w14:textId="77777777" w:rsidR="003920AC" w:rsidRPr="003920AC" w:rsidRDefault="003920AC" w:rsidP="003920AC">
      <w:pPr>
        <w:shd w:val="clear" w:color="auto" w:fill="FFFFFF"/>
        <w:spacing w:after="240" w:line="240" w:lineRule="auto"/>
        <w:ind w:left="360"/>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We are also extremely concerned with the use of excessive force and ill-treatment of protestors by militias and security forces.</w:t>
      </w:r>
    </w:p>
    <w:p w14:paraId="6E78B5DB" w14:textId="77777777" w:rsidR="003920AC" w:rsidRPr="003920AC" w:rsidRDefault="003920AC" w:rsidP="003920AC">
      <w:pPr>
        <w:shd w:val="clear" w:color="auto" w:fill="FFFFFF"/>
        <w:spacing w:after="240" w:line="240" w:lineRule="auto"/>
        <w:ind w:left="360"/>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We would like to recommend the following:</w:t>
      </w:r>
    </w:p>
    <w:p w14:paraId="27E58FEA" w14:textId="6CD3ED43" w:rsidR="003920AC" w:rsidRPr="003920AC" w:rsidRDefault="003920AC" w:rsidP="003920AC">
      <w:pPr>
        <w:pStyle w:val="ListParagraph"/>
        <w:numPr>
          <w:ilvl w:val="0"/>
          <w:numId w:val="3"/>
        </w:numPr>
        <w:shd w:val="clear" w:color="auto" w:fill="FFFFFF"/>
        <w:spacing w:after="240" w:line="240" w:lineRule="auto"/>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Adopt all necessary steps to ensure the safety of peaceful protests and provide an environment void of fear, intimidation and violence.</w:t>
      </w:r>
    </w:p>
    <w:p w14:paraId="10947B93" w14:textId="77777777" w:rsidR="003920AC" w:rsidRPr="003920AC" w:rsidRDefault="003920AC" w:rsidP="003920AC">
      <w:pPr>
        <w:pStyle w:val="ListParagraph"/>
        <w:shd w:val="clear" w:color="auto" w:fill="FFFFFF"/>
        <w:spacing w:after="240" w:line="240" w:lineRule="auto"/>
        <w:jc w:val="both"/>
        <w:rPr>
          <w:rFonts w:ascii="Calibri" w:eastAsia="Times New Roman" w:hAnsi="Calibri" w:cs="Calibri"/>
          <w:bCs/>
          <w:color w:val="000000"/>
          <w:sz w:val="24"/>
          <w:szCs w:val="24"/>
        </w:rPr>
      </w:pPr>
    </w:p>
    <w:p w14:paraId="22E45CC4" w14:textId="53F543EC" w:rsidR="003920AC" w:rsidRPr="003920AC" w:rsidRDefault="003920AC" w:rsidP="003920AC">
      <w:pPr>
        <w:pStyle w:val="ListParagraph"/>
        <w:numPr>
          <w:ilvl w:val="0"/>
          <w:numId w:val="3"/>
        </w:numPr>
        <w:shd w:val="clear" w:color="auto" w:fill="FFFFFF"/>
        <w:spacing w:after="240" w:line="240" w:lineRule="auto"/>
        <w:jc w:val="both"/>
        <w:rPr>
          <w:rFonts w:ascii="Calibri" w:eastAsia="Times New Roman" w:hAnsi="Calibri" w:cs="Calibri"/>
          <w:bCs/>
          <w:color w:val="000000"/>
          <w:sz w:val="24"/>
          <w:szCs w:val="24"/>
        </w:rPr>
      </w:pPr>
      <w:r w:rsidRPr="003920AC">
        <w:rPr>
          <w:rFonts w:ascii="Calibri" w:eastAsia="Times New Roman" w:hAnsi="Calibri" w:cs="Calibri"/>
          <w:bCs/>
          <w:color w:val="000000"/>
          <w:sz w:val="24"/>
          <w:szCs w:val="24"/>
        </w:rPr>
        <w:t>Immediately end the recruitment of child soldiers by armed groups and ratify the Optional Protocol to the CRC on the involvement of children in armed conflict.</w:t>
      </w:r>
    </w:p>
    <w:p w14:paraId="033B8C68" w14:textId="77777777" w:rsidR="003920AC" w:rsidRPr="003920AC" w:rsidRDefault="003920AC" w:rsidP="003920AC">
      <w:pPr>
        <w:pStyle w:val="ListParagraph"/>
        <w:shd w:val="clear" w:color="auto" w:fill="FFFFFF"/>
        <w:spacing w:after="240" w:line="240" w:lineRule="auto"/>
        <w:jc w:val="both"/>
        <w:rPr>
          <w:rFonts w:ascii="Calibri" w:hAnsi="Calibri"/>
          <w:sz w:val="24"/>
          <w:szCs w:val="24"/>
        </w:rPr>
      </w:pPr>
    </w:p>
    <w:p w14:paraId="1C6FC142" w14:textId="7FE90EF5" w:rsidR="00CB528B" w:rsidRPr="003920AC" w:rsidRDefault="003920AC" w:rsidP="003920AC">
      <w:pPr>
        <w:pStyle w:val="ListParagraph"/>
        <w:numPr>
          <w:ilvl w:val="0"/>
          <w:numId w:val="3"/>
        </w:numPr>
        <w:shd w:val="clear" w:color="auto" w:fill="FFFFFF"/>
        <w:spacing w:after="240" w:line="240" w:lineRule="auto"/>
        <w:jc w:val="both"/>
        <w:rPr>
          <w:rFonts w:ascii="Calibri" w:hAnsi="Calibri"/>
          <w:sz w:val="24"/>
          <w:szCs w:val="24"/>
        </w:rPr>
      </w:pPr>
      <w:r w:rsidRPr="003920AC">
        <w:rPr>
          <w:rFonts w:ascii="Calibri" w:eastAsia="Times New Roman" w:hAnsi="Calibri" w:cs="Calibri"/>
          <w:bCs/>
          <w:color w:val="000000"/>
          <w:sz w:val="24"/>
          <w:szCs w:val="24"/>
        </w:rPr>
        <w:t>Immediately implement Security Council resolutions 1559 and 1701 by disbanding and disarming all militias and terrorist entities, in particular Hezbollah, so that security and stability can be restored.</w:t>
      </w:r>
    </w:p>
    <w:p w14:paraId="188D0678" w14:textId="77777777" w:rsidR="003920AC" w:rsidRPr="003920AC" w:rsidRDefault="003920AC" w:rsidP="003920AC">
      <w:pPr>
        <w:shd w:val="clear" w:color="auto" w:fill="FFFFFF"/>
        <w:spacing w:after="240" w:line="240" w:lineRule="auto"/>
        <w:jc w:val="both"/>
        <w:rPr>
          <w:rFonts w:ascii="Calibri" w:hAnsi="Calibri"/>
          <w:sz w:val="24"/>
          <w:szCs w:val="24"/>
        </w:rPr>
      </w:pPr>
    </w:p>
    <w:p w14:paraId="1E8612D4" w14:textId="3B71C2A6" w:rsidR="003920AC" w:rsidRPr="003920AC" w:rsidRDefault="003920AC" w:rsidP="003920AC">
      <w:pPr>
        <w:shd w:val="clear" w:color="auto" w:fill="FFFFFF"/>
        <w:spacing w:after="240" w:line="240" w:lineRule="auto"/>
        <w:jc w:val="both"/>
        <w:rPr>
          <w:rFonts w:ascii="Calibri" w:hAnsi="Calibri"/>
          <w:sz w:val="24"/>
          <w:szCs w:val="24"/>
        </w:rPr>
      </w:pPr>
      <w:r>
        <w:rPr>
          <w:rFonts w:ascii="Calibri" w:hAnsi="Calibri"/>
          <w:sz w:val="24"/>
          <w:szCs w:val="24"/>
        </w:rPr>
        <w:t>Thank you.</w:t>
      </w:r>
    </w:p>
    <w:sectPr w:rsidR="003920AC" w:rsidRPr="00392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76A3" w14:textId="77777777" w:rsidR="003920AC" w:rsidRDefault="003920AC" w:rsidP="00E91D9F">
      <w:pPr>
        <w:spacing w:after="0" w:line="240" w:lineRule="auto"/>
      </w:pPr>
      <w:r>
        <w:separator/>
      </w:r>
    </w:p>
  </w:endnote>
  <w:endnote w:type="continuationSeparator" w:id="0">
    <w:p w14:paraId="01EDF30A" w14:textId="77777777" w:rsidR="003920AC" w:rsidRDefault="003920AC" w:rsidP="00E9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A2EA5" w14:textId="77777777" w:rsidR="003920AC" w:rsidRDefault="003920AC" w:rsidP="00E91D9F">
      <w:pPr>
        <w:spacing w:after="0" w:line="240" w:lineRule="auto"/>
      </w:pPr>
      <w:r>
        <w:separator/>
      </w:r>
    </w:p>
  </w:footnote>
  <w:footnote w:type="continuationSeparator" w:id="0">
    <w:p w14:paraId="529B709F" w14:textId="77777777" w:rsidR="003920AC" w:rsidRDefault="003920AC" w:rsidP="00E91D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193D"/>
    <w:multiLevelType w:val="hybridMultilevel"/>
    <w:tmpl w:val="B706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30CA5"/>
    <w:multiLevelType w:val="multilevel"/>
    <w:tmpl w:val="1D4C32EC"/>
    <w:lvl w:ilvl="0">
      <w:start w:val="1"/>
      <w:numFmt w:val="decimal"/>
      <w:lvlText w:val="%1."/>
      <w:lvlJc w:val="left"/>
      <w:pPr>
        <w:tabs>
          <w:tab w:val="num" w:pos="720"/>
        </w:tabs>
        <w:ind w:left="720" w:hanging="360"/>
      </w:pPr>
      <w:rPr>
        <w:rFonts w:ascii="Cambria" w:eastAsia="Times New Roman" w:hAnsi="Cambria"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F0951"/>
    <w:multiLevelType w:val="hybridMultilevel"/>
    <w:tmpl w:val="1370F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9F"/>
    <w:rsid w:val="00084146"/>
    <w:rsid w:val="00133EFF"/>
    <w:rsid w:val="001C51F7"/>
    <w:rsid w:val="001F02EE"/>
    <w:rsid w:val="002669E7"/>
    <w:rsid w:val="002B674C"/>
    <w:rsid w:val="00332857"/>
    <w:rsid w:val="00351F75"/>
    <w:rsid w:val="003920AC"/>
    <w:rsid w:val="00406218"/>
    <w:rsid w:val="0045780F"/>
    <w:rsid w:val="0048358C"/>
    <w:rsid w:val="00520646"/>
    <w:rsid w:val="005B3117"/>
    <w:rsid w:val="00837563"/>
    <w:rsid w:val="00933B83"/>
    <w:rsid w:val="00A02817"/>
    <w:rsid w:val="00A137D3"/>
    <w:rsid w:val="00CB528B"/>
    <w:rsid w:val="00CD4B34"/>
    <w:rsid w:val="00D66162"/>
    <w:rsid w:val="00DF259F"/>
    <w:rsid w:val="00E74A88"/>
    <w:rsid w:val="00E91D9F"/>
    <w:rsid w:val="00F41494"/>
    <w:rsid w:val="00F81B7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1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91D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9F"/>
  </w:style>
  <w:style w:type="paragraph" w:styleId="Footer">
    <w:name w:val="footer"/>
    <w:basedOn w:val="Normal"/>
    <w:link w:val="FooterChar"/>
    <w:uiPriority w:val="99"/>
    <w:unhideWhenUsed/>
    <w:rsid w:val="00E9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9F"/>
  </w:style>
  <w:style w:type="paragraph" w:styleId="ListParagraph">
    <w:name w:val="List Paragraph"/>
    <w:basedOn w:val="Normal"/>
    <w:uiPriority w:val="34"/>
    <w:qFormat/>
    <w:rsid w:val="002B674C"/>
    <w:pPr>
      <w:ind w:left="720"/>
      <w:contextualSpacing/>
    </w:pPr>
  </w:style>
  <w:style w:type="character" w:styleId="CommentReference">
    <w:name w:val="annotation reference"/>
    <w:basedOn w:val="DefaultParagraphFont"/>
    <w:uiPriority w:val="99"/>
    <w:semiHidden/>
    <w:unhideWhenUsed/>
    <w:rsid w:val="00F81B77"/>
    <w:rPr>
      <w:sz w:val="16"/>
      <w:szCs w:val="16"/>
    </w:rPr>
  </w:style>
  <w:style w:type="paragraph" w:styleId="CommentText">
    <w:name w:val="annotation text"/>
    <w:basedOn w:val="Normal"/>
    <w:link w:val="CommentTextChar"/>
    <w:uiPriority w:val="99"/>
    <w:semiHidden/>
    <w:unhideWhenUsed/>
    <w:rsid w:val="00F81B77"/>
    <w:pPr>
      <w:spacing w:line="240" w:lineRule="auto"/>
    </w:pPr>
    <w:rPr>
      <w:sz w:val="20"/>
      <w:szCs w:val="20"/>
    </w:rPr>
  </w:style>
  <w:style w:type="character" w:customStyle="1" w:styleId="CommentTextChar">
    <w:name w:val="Comment Text Char"/>
    <w:basedOn w:val="DefaultParagraphFont"/>
    <w:link w:val="CommentText"/>
    <w:uiPriority w:val="99"/>
    <w:semiHidden/>
    <w:rsid w:val="00F81B77"/>
    <w:rPr>
      <w:sz w:val="20"/>
      <w:szCs w:val="20"/>
    </w:rPr>
  </w:style>
  <w:style w:type="paragraph" w:styleId="CommentSubject">
    <w:name w:val="annotation subject"/>
    <w:basedOn w:val="CommentText"/>
    <w:next w:val="CommentText"/>
    <w:link w:val="CommentSubjectChar"/>
    <w:uiPriority w:val="99"/>
    <w:semiHidden/>
    <w:unhideWhenUsed/>
    <w:rsid w:val="00F81B77"/>
    <w:rPr>
      <w:b/>
      <w:bCs/>
    </w:rPr>
  </w:style>
  <w:style w:type="character" w:customStyle="1" w:styleId="CommentSubjectChar">
    <w:name w:val="Comment Subject Char"/>
    <w:basedOn w:val="CommentTextChar"/>
    <w:link w:val="CommentSubject"/>
    <w:uiPriority w:val="99"/>
    <w:semiHidden/>
    <w:rsid w:val="00F81B77"/>
    <w:rPr>
      <w:b/>
      <w:bCs/>
      <w:sz w:val="20"/>
      <w:szCs w:val="20"/>
    </w:rPr>
  </w:style>
  <w:style w:type="paragraph" w:styleId="BalloonText">
    <w:name w:val="Balloon Text"/>
    <w:basedOn w:val="Normal"/>
    <w:link w:val="BalloonTextChar"/>
    <w:uiPriority w:val="99"/>
    <w:semiHidden/>
    <w:unhideWhenUsed/>
    <w:rsid w:val="00F8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7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91D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9F"/>
  </w:style>
  <w:style w:type="paragraph" w:styleId="Footer">
    <w:name w:val="footer"/>
    <w:basedOn w:val="Normal"/>
    <w:link w:val="FooterChar"/>
    <w:uiPriority w:val="99"/>
    <w:unhideWhenUsed/>
    <w:rsid w:val="00E9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9F"/>
  </w:style>
  <w:style w:type="paragraph" w:styleId="ListParagraph">
    <w:name w:val="List Paragraph"/>
    <w:basedOn w:val="Normal"/>
    <w:uiPriority w:val="34"/>
    <w:qFormat/>
    <w:rsid w:val="002B674C"/>
    <w:pPr>
      <w:ind w:left="720"/>
      <w:contextualSpacing/>
    </w:pPr>
  </w:style>
  <w:style w:type="character" w:styleId="CommentReference">
    <w:name w:val="annotation reference"/>
    <w:basedOn w:val="DefaultParagraphFont"/>
    <w:uiPriority w:val="99"/>
    <w:semiHidden/>
    <w:unhideWhenUsed/>
    <w:rsid w:val="00F81B77"/>
    <w:rPr>
      <w:sz w:val="16"/>
      <w:szCs w:val="16"/>
    </w:rPr>
  </w:style>
  <w:style w:type="paragraph" w:styleId="CommentText">
    <w:name w:val="annotation text"/>
    <w:basedOn w:val="Normal"/>
    <w:link w:val="CommentTextChar"/>
    <w:uiPriority w:val="99"/>
    <w:semiHidden/>
    <w:unhideWhenUsed/>
    <w:rsid w:val="00F81B77"/>
    <w:pPr>
      <w:spacing w:line="240" w:lineRule="auto"/>
    </w:pPr>
    <w:rPr>
      <w:sz w:val="20"/>
      <w:szCs w:val="20"/>
    </w:rPr>
  </w:style>
  <w:style w:type="character" w:customStyle="1" w:styleId="CommentTextChar">
    <w:name w:val="Comment Text Char"/>
    <w:basedOn w:val="DefaultParagraphFont"/>
    <w:link w:val="CommentText"/>
    <w:uiPriority w:val="99"/>
    <w:semiHidden/>
    <w:rsid w:val="00F81B77"/>
    <w:rPr>
      <w:sz w:val="20"/>
      <w:szCs w:val="20"/>
    </w:rPr>
  </w:style>
  <w:style w:type="paragraph" w:styleId="CommentSubject">
    <w:name w:val="annotation subject"/>
    <w:basedOn w:val="CommentText"/>
    <w:next w:val="CommentText"/>
    <w:link w:val="CommentSubjectChar"/>
    <w:uiPriority w:val="99"/>
    <w:semiHidden/>
    <w:unhideWhenUsed/>
    <w:rsid w:val="00F81B77"/>
    <w:rPr>
      <w:b/>
      <w:bCs/>
    </w:rPr>
  </w:style>
  <w:style w:type="character" w:customStyle="1" w:styleId="CommentSubjectChar">
    <w:name w:val="Comment Subject Char"/>
    <w:basedOn w:val="CommentTextChar"/>
    <w:link w:val="CommentSubject"/>
    <w:uiPriority w:val="99"/>
    <w:semiHidden/>
    <w:rsid w:val="00F81B77"/>
    <w:rPr>
      <w:b/>
      <w:bCs/>
      <w:sz w:val="20"/>
      <w:szCs w:val="20"/>
    </w:rPr>
  </w:style>
  <w:style w:type="paragraph" w:styleId="BalloonText">
    <w:name w:val="Balloon Text"/>
    <w:basedOn w:val="Normal"/>
    <w:link w:val="BalloonTextChar"/>
    <w:uiPriority w:val="99"/>
    <w:semiHidden/>
    <w:unhideWhenUsed/>
    <w:rsid w:val="00F8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2497">
      <w:bodyDiv w:val="1"/>
      <w:marLeft w:val="0"/>
      <w:marRight w:val="0"/>
      <w:marTop w:val="0"/>
      <w:marBottom w:val="0"/>
      <w:divBdr>
        <w:top w:val="none" w:sz="0" w:space="0" w:color="auto"/>
        <w:left w:val="none" w:sz="0" w:space="0" w:color="auto"/>
        <w:bottom w:val="none" w:sz="0" w:space="0" w:color="auto"/>
        <w:right w:val="none" w:sz="0" w:space="0" w:color="auto"/>
      </w:divBdr>
    </w:div>
    <w:div w:id="866601790">
      <w:bodyDiv w:val="1"/>
      <w:marLeft w:val="0"/>
      <w:marRight w:val="0"/>
      <w:marTop w:val="0"/>
      <w:marBottom w:val="0"/>
      <w:divBdr>
        <w:top w:val="none" w:sz="0" w:space="0" w:color="auto"/>
        <w:left w:val="none" w:sz="0" w:space="0" w:color="auto"/>
        <w:bottom w:val="none" w:sz="0" w:space="0" w:color="auto"/>
        <w:right w:val="none" w:sz="0" w:space="0" w:color="auto"/>
      </w:divBdr>
      <w:divsChild>
        <w:div w:id="50097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98541-6004-440A-B2A1-4F8FDDFDD20B}"/>
</file>

<file path=customXml/itemProps2.xml><?xml version="1.0" encoding="utf-8"?>
<ds:datastoreItem xmlns:ds="http://schemas.openxmlformats.org/officeDocument/2006/customXml" ds:itemID="{F7F4F9A2-BF2F-46C3-B9D1-9277532B8523}"/>
</file>

<file path=customXml/itemProps3.xml><?xml version="1.0" encoding="utf-8"?>
<ds:datastoreItem xmlns:ds="http://schemas.openxmlformats.org/officeDocument/2006/customXml" ds:itemID="{01478E78-4093-44EF-9475-909AB862002E}"/>
</file>

<file path=docProps/app.xml><?xml version="1.0" encoding="utf-8"?>
<Properties xmlns="http://schemas.openxmlformats.org/officeDocument/2006/extended-properties" xmlns:vt="http://schemas.openxmlformats.org/officeDocument/2006/docPropsVTypes">
  <Template>Normal.dotm</Template>
  <TotalTime>883</TotalTime>
  <Pages>1</Pages>
  <Words>201</Words>
  <Characters>1147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
  <cp:revision>6</cp:revision>
  <dcterms:created xsi:type="dcterms:W3CDTF">2021-01-12T08:33:00Z</dcterms:created>
  <dcterms:modified xsi:type="dcterms:W3CDTF">2021-01-14T12:21:00Z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