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62" w:rsidRPr="00A714CC" w:rsidRDefault="00285162" w:rsidP="00285162">
      <w:pPr>
        <w:pStyle w:val="Heading1"/>
        <w:tabs>
          <w:tab w:val="right" w:pos="-7938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2039063</wp:posOffset>
            </wp:positionH>
            <wp:positionV relativeFrom="paragraph">
              <wp:align>top</wp:align>
            </wp:positionV>
            <wp:extent cx="1217570" cy="894841"/>
            <wp:effectExtent l="0" t="0" r="0" b="0"/>
            <wp:wrapSquare wrapText="bothSides"/>
            <wp:docPr id="4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70" cy="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 w:type="textWrapping" w:clear="all"/>
      </w:r>
    </w:p>
    <w:p w:rsidR="00285162" w:rsidRPr="00A714CC" w:rsidRDefault="00285162" w:rsidP="00285162">
      <w:pPr>
        <w:ind w:left="-600"/>
        <w:jc w:val="center"/>
        <w:rPr>
          <w:rFonts w:asciiTheme="majorHAnsi" w:hAnsiTheme="majorHAnsi" w:cs="Arial"/>
          <w:color w:val="000000"/>
          <w:sz w:val="24"/>
          <w:szCs w:val="28"/>
        </w:rPr>
      </w:pPr>
      <w:r>
        <w:tab/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 xml:space="preserve">    EMBASSY OF THE REPUBLIC OF MAURITIUS &amp; PERMANENT MISSION TO THE UNITED NATIONS AND OTHER INTERNATIONAL ORGANISATIONS </w:t>
      </w:r>
    </w:p>
    <w:p w:rsidR="00285162" w:rsidRPr="00A714CC" w:rsidRDefault="00373FF8" w:rsidP="00285162">
      <w:pPr>
        <w:ind w:left="-1260" w:right="-1260"/>
        <w:jc w:val="center"/>
        <w:rPr>
          <w:rFonts w:asciiTheme="majorHAnsi" w:hAnsiTheme="majorHAnsi" w:cs="Arial"/>
          <w:b/>
          <w:color w:val="000000"/>
          <w:sz w:val="24"/>
          <w:szCs w:val="28"/>
          <w:lang w:val="en-GB"/>
        </w:rPr>
      </w:pPr>
      <w:r w:rsidRPr="00373FF8">
        <w:rPr>
          <w:rFonts w:asciiTheme="majorHAnsi" w:hAnsiTheme="majorHAnsi" w:cs="Arial"/>
          <w:sz w:val="24"/>
          <w:szCs w:val="28"/>
        </w:rPr>
        <w:pict>
          <v:line id="_x0000_s1026" style="position:absolute;left:0;text-align:left;flip:y;z-index:251660288" from="-68.2pt,6.6pt" to="537pt,7pt" strokecolor="red" strokeweight="1pt"/>
        </w:pict>
      </w:r>
    </w:p>
    <w:p w:rsidR="00285162" w:rsidRPr="00A714CC" w:rsidRDefault="00285162" w:rsidP="00285162">
      <w:pPr>
        <w:ind w:left="-1680" w:right="-1259"/>
        <w:jc w:val="center"/>
        <w:rPr>
          <w:rFonts w:asciiTheme="majorHAnsi" w:hAnsiTheme="majorHAnsi" w:cs="Arial"/>
          <w:b/>
          <w:color w:val="000000"/>
          <w:sz w:val="24"/>
          <w:szCs w:val="28"/>
          <w:lang w:val="fr-FR"/>
        </w:rPr>
      </w:pPr>
      <w:r w:rsidRPr="00A714CC">
        <w:rPr>
          <w:rFonts w:asciiTheme="majorHAnsi" w:hAnsiTheme="majorHAnsi" w:cs="Arial"/>
          <w:b/>
          <w:color w:val="000000"/>
          <w:sz w:val="24"/>
          <w:szCs w:val="28"/>
          <w:lang w:val="en-GB"/>
        </w:rPr>
        <w:t xml:space="preserve">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>AMBASSADE DE LA REPUBLIQUE DE MAURICE ET MISSION PERMANENTE AUPRES  DES  NATIONS UNIES</w:t>
      </w:r>
    </w:p>
    <w:p w:rsidR="00285162" w:rsidRDefault="00285162" w:rsidP="00285162">
      <w:pPr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  <w:r w:rsidRPr="00E87890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 xml:space="preserve">                                 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>ET DES AUTRES ORGANISATIONS INTERNATIONALES</w:t>
      </w:r>
    </w:p>
    <w:p w:rsidR="00285162" w:rsidRPr="00A714CC" w:rsidRDefault="00285162" w:rsidP="00285162">
      <w:pPr>
        <w:spacing w:after="0"/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</w:p>
    <w:p w:rsidR="00285162" w:rsidRPr="00A714CC" w:rsidRDefault="00285162" w:rsidP="00285162">
      <w:pPr>
        <w:spacing w:after="0" w:line="360" w:lineRule="auto"/>
        <w:ind w:left="-567" w:right="-279" w:firstLine="567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CONSIDERATION OF THE UNIVERSAL PERIODIC REVIEW OF </w:t>
      </w:r>
      <w:r>
        <w:rPr>
          <w:rFonts w:asciiTheme="majorHAnsi" w:hAnsiTheme="majorHAnsi" w:cs="Arial"/>
          <w:b/>
          <w:sz w:val="28"/>
          <w:szCs w:val="28"/>
          <w:u w:val="single"/>
        </w:rPr>
        <w:t>NEPAL</w:t>
      </w:r>
    </w:p>
    <w:p w:rsidR="00285162" w:rsidRDefault="00285162" w:rsidP="00285162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21</w:t>
      </w: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 JANUARY 2021 – 09 00 hrs</w:t>
      </w:r>
    </w:p>
    <w:p w:rsidR="00285162" w:rsidRPr="00A714CC" w:rsidRDefault="00285162" w:rsidP="00285162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85162" w:rsidRDefault="00E87890" w:rsidP="00285162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Chair</w:t>
      </w:r>
      <w:r w:rsidR="00285162" w:rsidRPr="00A714CC">
        <w:rPr>
          <w:rFonts w:asciiTheme="majorHAnsi" w:hAnsiTheme="majorHAnsi" w:cs="Arial"/>
          <w:sz w:val="28"/>
          <w:szCs w:val="28"/>
        </w:rPr>
        <w:t>,</w:t>
      </w:r>
    </w:p>
    <w:p w:rsidR="00285162" w:rsidRPr="00A714CC" w:rsidRDefault="00285162" w:rsidP="00285162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</w:p>
    <w:p w:rsidR="00285162" w:rsidRPr="00A714CC" w:rsidRDefault="00285162" w:rsidP="00285162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The Mauritius delegation extends a warm welcome to the high level delegation of </w:t>
      </w:r>
      <w:r>
        <w:rPr>
          <w:rFonts w:asciiTheme="majorHAnsi" w:hAnsiTheme="majorHAnsi" w:cs="Arial"/>
          <w:sz w:val="28"/>
          <w:szCs w:val="28"/>
        </w:rPr>
        <w:t>Nepal</w:t>
      </w:r>
      <w:r w:rsidRPr="00A714CC">
        <w:rPr>
          <w:rFonts w:asciiTheme="majorHAnsi" w:hAnsiTheme="majorHAnsi" w:cs="Arial"/>
          <w:sz w:val="28"/>
          <w:szCs w:val="28"/>
        </w:rPr>
        <w:t xml:space="preserve"> and congratulates </w:t>
      </w:r>
      <w:r>
        <w:rPr>
          <w:rFonts w:asciiTheme="majorHAnsi" w:hAnsiTheme="majorHAnsi" w:cs="Arial"/>
          <w:sz w:val="28"/>
          <w:szCs w:val="28"/>
        </w:rPr>
        <w:t>Nepal</w:t>
      </w:r>
      <w:r w:rsidRPr="00A714CC">
        <w:rPr>
          <w:rFonts w:asciiTheme="majorHAnsi" w:hAnsiTheme="majorHAnsi" w:cs="Arial"/>
          <w:sz w:val="28"/>
          <w:szCs w:val="28"/>
        </w:rPr>
        <w:t xml:space="preserve"> for the presentation of its UPR Report for the third cycle.  </w:t>
      </w:r>
    </w:p>
    <w:p w:rsidR="00285162" w:rsidRPr="00A714CC" w:rsidRDefault="00285162" w:rsidP="00285162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We commend </w:t>
      </w:r>
      <w:r>
        <w:rPr>
          <w:rFonts w:asciiTheme="majorHAnsi" w:hAnsiTheme="majorHAnsi" w:cs="Arial"/>
          <w:sz w:val="28"/>
          <w:szCs w:val="28"/>
        </w:rPr>
        <w:t>Nepal</w:t>
      </w:r>
      <w:r w:rsidRPr="00A714C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for having expanded its Health Insurance Program and for the free distribution of vital medicines through the National Free Health </w:t>
      </w:r>
      <w:r w:rsidR="00174486">
        <w:rPr>
          <w:rFonts w:asciiTheme="majorHAnsi" w:hAnsiTheme="majorHAnsi" w:cs="Arial"/>
          <w:sz w:val="28"/>
          <w:szCs w:val="28"/>
        </w:rPr>
        <w:t xml:space="preserve">Program </w:t>
      </w:r>
      <w:r>
        <w:rPr>
          <w:rFonts w:asciiTheme="majorHAnsi" w:hAnsiTheme="majorHAnsi" w:cs="Arial"/>
          <w:sz w:val="28"/>
          <w:szCs w:val="28"/>
        </w:rPr>
        <w:t xml:space="preserve">and for providing free medical assistance to poor people, </w:t>
      </w:r>
      <w:r w:rsidR="00B138C8">
        <w:rPr>
          <w:rFonts w:asciiTheme="majorHAnsi" w:hAnsiTheme="majorHAnsi" w:cs="Arial"/>
          <w:sz w:val="28"/>
          <w:szCs w:val="28"/>
        </w:rPr>
        <w:t xml:space="preserve">in direction of </w:t>
      </w:r>
      <w:r w:rsidR="00174486">
        <w:rPr>
          <w:rFonts w:asciiTheme="majorHAnsi" w:hAnsiTheme="majorHAnsi" w:cs="Arial"/>
          <w:sz w:val="28"/>
          <w:szCs w:val="28"/>
        </w:rPr>
        <w:t xml:space="preserve">SDG 3, aiming at </w:t>
      </w:r>
      <w:r>
        <w:rPr>
          <w:rFonts w:asciiTheme="majorHAnsi" w:hAnsiTheme="majorHAnsi" w:cs="Arial"/>
          <w:sz w:val="28"/>
          <w:szCs w:val="28"/>
        </w:rPr>
        <w:t xml:space="preserve">Universal Health Coverage. </w:t>
      </w:r>
    </w:p>
    <w:p w:rsidR="00285162" w:rsidRPr="00A714CC" w:rsidRDefault="00285162" w:rsidP="00285162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In a constructive spirit, we would like to recommend that </w:t>
      </w:r>
      <w:r>
        <w:rPr>
          <w:rFonts w:asciiTheme="majorHAnsi" w:hAnsiTheme="majorHAnsi" w:cs="Arial"/>
          <w:sz w:val="28"/>
          <w:szCs w:val="28"/>
        </w:rPr>
        <w:t>Nepal</w:t>
      </w:r>
      <w:r w:rsidRPr="00A714CC">
        <w:rPr>
          <w:rFonts w:asciiTheme="majorHAnsi" w:hAnsiTheme="majorHAnsi" w:cs="Arial"/>
          <w:sz w:val="28"/>
          <w:szCs w:val="28"/>
        </w:rPr>
        <w:t>:</w:t>
      </w:r>
    </w:p>
    <w:p w:rsidR="00B138C8" w:rsidRPr="00A714CC" w:rsidRDefault="00B138C8" w:rsidP="00B138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take steps to reduce neo-natal mortality, in line with SDG 3; and</w:t>
      </w:r>
    </w:p>
    <w:p w:rsidR="00285162" w:rsidRPr="00A714CC" w:rsidRDefault="00285162" w:rsidP="002851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provide free quality education to all citizens without discrimination</w:t>
      </w:r>
      <w:r w:rsidR="00B138C8">
        <w:rPr>
          <w:rFonts w:asciiTheme="majorHAnsi" w:hAnsiTheme="majorHAnsi" w:cs="Arial"/>
          <w:sz w:val="28"/>
          <w:szCs w:val="28"/>
        </w:rPr>
        <w:t>.</w:t>
      </w:r>
    </w:p>
    <w:p w:rsidR="00285162" w:rsidRPr="00777A3E" w:rsidRDefault="00285162" w:rsidP="00285162">
      <w:pPr>
        <w:pStyle w:val="NormalWeb"/>
        <w:spacing w:line="360" w:lineRule="auto"/>
        <w:jc w:val="both"/>
        <w:rPr>
          <w:rFonts w:asciiTheme="majorHAnsi" w:hAnsiTheme="majorHAnsi" w:cs="Arial"/>
          <w:sz w:val="28"/>
          <w:szCs w:val="28"/>
          <w:lang w:val="en-US"/>
        </w:rPr>
      </w:pP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We wish the delegation of </w:t>
      </w:r>
      <w:r>
        <w:rPr>
          <w:rFonts w:asciiTheme="majorHAnsi" w:eastAsiaTheme="minorHAnsi" w:hAnsiTheme="majorHAnsi" w:cs="Arial"/>
          <w:sz w:val="28"/>
          <w:szCs w:val="28"/>
          <w:lang w:val="en-US" w:eastAsia="en-US"/>
        </w:rPr>
        <w:t>Nepal</w:t>
      </w: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 a successful review. Thank you, </w:t>
      </w:r>
      <w:r w:rsidR="00E87890">
        <w:rPr>
          <w:rFonts w:asciiTheme="majorHAnsi" w:eastAsiaTheme="minorHAnsi" w:hAnsiTheme="majorHAnsi" w:cs="Arial"/>
          <w:sz w:val="28"/>
          <w:szCs w:val="28"/>
          <w:lang w:val="en-US" w:eastAsia="en-US"/>
        </w:rPr>
        <w:t>Chair.</w:t>
      </w:r>
    </w:p>
    <w:p w:rsidR="009F5118" w:rsidRDefault="009F5118"/>
    <w:sectPr w:rsidR="009F5118" w:rsidSect="00777A3E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D0C"/>
    <w:multiLevelType w:val="hybridMultilevel"/>
    <w:tmpl w:val="89F29EEC"/>
    <w:lvl w:ilvl="0" w:tplc="F918CA9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85162"/>
    <w:rsid w:val="00174486"/>
    <w:rsid w:val="00285162"/>
    <w:rsid w:val="00373FF8"/>
    <w:rsid w:val="009F5118"/>
    <w:rsid w:val="00AD761E"/>
    <w:rsid w:val="00B138C8"/>
    <w:rsid w:val="00E8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6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851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1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8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285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B224D-93BC-4A07-B279-2B4892F31A35}"/>
</file>

<file path=customXml/itemProps2.xml><?xml version="1.0" encoding="utf-8"?>
<ds:datastoreItem xmlns:ds="http://schemas.openxmlformats.org/officeDocument/2006/customXml" ds:itemID="{60AB6D61-FB86-424C-8EE8-9D5B928921DD}"/>
</file>

<file path=customXml/itemProps3.xml><?xml version="1.0" encoding="utf-8"?>
<ds:datastoreItem xmlns:ds="http://schemas.openxmlformats.org/officeDocument/2006/customXml" ds:itemID="{E3F9A6B2-8F97-49AC-8700-3006D6812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>HP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genevamission</dc:creator>
  <cp:lastModifiedBy>genevamission</cp:lastModifiedBy>
  <cp:revision>4</cp:revision>
  <dcterms:created xsi:type="dcterms:W3CDTF">2021-01-03T12:18:00Z</dcterms:created>
  <dcterms:modified xsi:type="dcterms:W3CDTF">2021-01-12T08:57:00Z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