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F95B05" w14:textId="77777777" w:rsidR="00B0345E" w:rsidRDefault="00B0345E" w:rsidP="00017152">
      <w:pPr>
        <w:spacing w:after="0" w:line="288" w:lineRule="auto"/>
        <w:jc w:val="both"/>
        <w:rPr>
          <w:b/>
          <w:sz w:val="32"/>
          <w:szCs w:val="32"/>
          <w:lang w:val="en-US"/>
        </w:rPr>
      </w:pPr>
    </w:p>
    <w:p w14:paraId="192589DD" w14:textId="77777777" w:rsidR="00017152" w:rsidRPr="007D1E6B" w:rsidRDefault="00562BD7" w:rsidP="00562BD7">
      <w:pPr>
        <w:spacing w:after="0" w:line="288" w:lineRule="auto"/>
        <w:rPr>
          <w:b/>
          <w:sz w:val="36"/>
          <w:szCs w:val="36"/>
          <w:lang w:val="en-US"/>
        </w:rPr>
      </w:pPr>
      <w:r w:rsidRPr="007D1E6B">
        <w:rPr>
          <w:b/>
          <w:sz w:val="36"/>
          <w:szCs w:val="36"/>
          <w:lang w:val="en-US"/>
        </w:rPr>
        <w:t>Universal Periodic Review</w:t>
      </w:r>
    </w:p>
    <w:p w14:paraId="50269BDB" w14:textId="77777777" w:rsidR="00562BD7" w:rsidRPr="007D1E6B" w:rsidRDefault="00562BD7" w:rsidP="00562BD7">
      <w:pPr>
        <w:spacing w:after="0" w:line="288" w:lineRule="auto"/>
        <w:rPr>
          <w:b/>
          <w:sz w:val="36"/>
          <w:szCs w:val="36"/>
          <w:lang w:val="en-US"/>
        </w:rPr>
      </w:pPr>
      <w:r w:rsidRPr="007D1E6B">
        <w:rPr>
          <w:b/>
          <w:sz w:val="36"/>
          <w:szCs w:val="36"/>
          <w:lang w:val="en-US"/>
        </w:rPr>
        <w:t>3</w:t>
      </w:r>
      <w:r w:rsidRPr="007D1E6B">
        <w:rPr>
          <w:b/>
          <w:sz w:val="36"/>
          <w:szCs w:val="36"/>
          <w:vertAlign w:val="superscript"/>
          <w:lang w:val="en-US"/>
        </w:rPr>
        <w:t>rd</w:t>
      </w:r>
      <w:r w:rsidRPr="007D1E6B">
        <w:rPr>
          <w:b/>
          <w:sz w:val="36"/>
          <w:szCs w:val="36"/>
          <w:lang w:val="en-US"/>
        </w:rPr>
        <w:t xml:space="preserve"> cycle</w:t>
      </w:r>
    </w:p>
    <w:p w14:paraId="7435FFB7" w14:textId="56036532" w:rsidR="00017152" w:rsidRPr="007D1E6B" w:rsidRDefault="00562BD7" w:rsidP="00562BD7">
      <w:pPr>
        <w:spacing w:after="0" w:line="288" w:lineRule="auto"/>
        <w:rPr>
          <w:b/>
          <w:sz w:val="36"/>
          <w:szCs w:val="36"/>
          <w:lang w:val="en-US"/>
        </w:rPr>
      </w:pPr>
      <w:r w:rsidRPr="007D1E6B">
        <w:rPr>
          <w:b/>
          <w:sz w:val="36"/>
          <w:szCs w:val="36"/>
          <w:lang w:val="en-US"/>
        </w:rPr>
        <w:t xml:space="preserve">Review of </w:t>
      </w:r>
      <w:r w:rsidR="00A34ECF">
        <w:rPr>
          <w:b/>
          <w:sz w:val="36"/>
          <w:szCs w:val="36"/>
          <w:lang w:val="en-US"/>
        </w:rPr>
        <w:t>Federated States of Micronesia</w:t>
      </w:r>
    </w:p>
    <w:p w14:paraId="56A0038B" w14:textId="77777777" w:rsidR="00A40559" w:rsidRPr="007D1E6B" w:rsidRDefault="00A40559" w:rsidP="00017152">
      <w:pPr>
        <w:spacing w:after="0" w:line="288" w:lineRule="auto"/>
        <w:jc w:val="both"/>
        <w:rPr>
          <w:b/>
          <w:sz w:val="36"/>
          <w:szCs w:val="36"/>
          <w:lang w:val="en-US"/>
        </w:rPr>
      </w:pPr>
    </w:p>
    <w:p w14:paraId="53B4D345" w14:textId="77777777" w:rsidR="00C0508B" w:rsidRPr="0081396C" w:rsidRDefault="00657878" w:rsidP="00017152">
      <w:pPr>
        <w:spacing w:after="0" w:line="288" w:lineRule="auto"/>
        <w:jc w:val="both"/>
        <w:rPr>
          <w:b/>
          <w:sz w:val="36"/>
          <w:szCs w:val="36"/>
          <w:lang w:val="en-US"/>
        </w:rPr>
      </w:pPr>
      <w:r w:rsidRPr="0081396C">
        <w:rPr>
          <w:b/>
          <w:sz w:val="36"/>
          <w:szCs w:val="36"/>
          <w:lang w:val="en-US"/>
        </w:rPr>
        <w:t xml:space="preserve">Statement from Brazil </w:t>
      </w:r>
    </w:p>
    <w:p w14:paraId="5B19EDDC" w14:textId="77777777" w:rsidR="00A40559" w:rsidRPr="0081396C" w:rsidRDefault="00A40559" w:rsidP="007071FD">
      <w:pPr>
        <w:spacing w:after="0" w:line="288" w:lineRule="auto"/>
        <w:jc w:val="both"/>
        <w:rPr>
          <w:sz w:val="36"/>
          <w:szCs w:val="36"/>
          <w:lang w:val="en-US"/>
        </w:rPr>
      </w:pPr>
    </w:p>
    <w:p w14:paraId="74441E3A" w14:textId="63C0998C" w:rsidR="00A34ECF" w:rsidRPr="00A34ECF" w:rsidRDefault="00A34ECF" w:rsidP="00A34ECF">
      <w:pPr>
        <w:spacing w:after="0" w:line="288" w:lineRule="auto"/>
        <w:jc w:val="both"/>
        <w:rPr>
          <w:sz w:val="36"/>
          <w:szCs w:val="36"/>
          <w:lang w:val="en-US"/>
        </w:rPr>
      </w:pPr>
      <w:r w:rsidRPr="00A34ECF">
        <w:rPr>
          <w:sz w:val="36"/>
          <w:szCs w:val="36"/>
          <w:lang w:val="en-US"/>
        </w:rPr>
        <w:t>Brazil welcomes the delegation of the Federated States</w:t>
      </w:r>
      <w:r>
        <w:rPr>
          <w:sz w:val="36"/>
          <w:szCs w:val="36"/>
          <w:lang w:val="en-US"/>
        </w:rPr>
        <w:t xml:space="preserve"> </w:t>
      </w:r>
      <w:r w:rsidRPr="00A34ECF">
        <w:rPr>
          <w:sz w:val="36"/>
          <w:szCs w:val="36"/>
          <w:lang w:val="en-US"/>
        </w:rPr>
        <w:t xml:space="preserve">of Micronesia to </w:t>
      </w:r>
      <w:r>
        <w:rPr>
          <w:sz w:val="36"/>
          <w:szCs w:val="36"/>
          <w:lang w:val="en-US"/>
        </w:rPr>
        <w:t>the</w:t>
      </w:r>
      <w:r w:rsidRPr="00A34ECF">
        <w:rPr>
          <w:sz w:val="36"/>
          <w:szCs w:val="36"/>
          <w:lang w:val="en-US"/>
        </w:rPr>
        <w:t xml:space="preserve"> UPR and has the honor to make the</w:t>
      </w:r>
      <w:r>
        <w:rPr>
          <w:sz w:val="36"/>
          <w:szCs w:val="36"/>
          <w:lang w:val="en-US"/>
        </w:rPr>
        <w:t xml:space="preserve"> </w:t>
      </w:r>
      <w:r w:rsidRPr="00A34ECF">
        <w:rPr>
          <w:sz w:val="36"/>
          <w:szCs w:val="36"/>
          <w:lang w:val="en-US"/>
        </w:rPr>
        <w:t>following two recommendations:</w:t>
      </w:r>
    </w:p>
    <w:p w14:paraId="744887C2" w14:textId="77777777" w:rsidR="00A34ECF" w:rsidRPr="00A34ECF" w:rsidRDefault="00A34ECF" w:rsidP="00A34ECF">
      <w:pPr>
        <w:spacing w:after="0" w:line="288" w:lineRule="auto"/>
        <w:jc w:val="both"/>
        <w:rPr>
          <w:sz w:val="36"/>
          <w:szCs w:val="36"/>
          <w:lang w:val="en-US"/>
        </w:rPr>
      </w:pPr>
    </w:p>
    <w:p w14:paraId="726D3D5A" w14:textId="601CE238" w:rsidR="00A34ECF" w:rsidRPr="00A34ECF" w:rsidRDefault="00A34ECF" w:rsidP="00A34ECF">
      <w:pPr>
        <w:spacing w:after="0" w:line="288" w:lineRule="auto"/>
        <w:jc w:val="both"/>
        <w:rPr>
          <w:sz w:val="36"/>
          <w:szCs w:val="36"/>
          <w:lang w:val="en-US"/>
        </w:rPr>
      </w:pPr>
      <w:r w:rsidRPr="00A34ECF">
        <w:rPr>
          <w:sz w:val="36"/>
          <w:szCs w:val="36"/>
          <w:lang w:val="en-US"/>
        </w:rPr>
        <w:t>(1) to consider adopting a national legal framework to</w:t>
      </w:r>
      <w:r>
        <w:rPr>
          <w:sz w:val="36"/>
          <w:szCs w:val="36"/>
          <w:lang w:val="en-US"/>
        </w:rPr>
        <w:t xml:space="preserve"> </w:t>
      </w:r>
      <w:r w:rsidRPr="00A34ECF">
        <w:rPr>
          <w:sz w:val="36"/>
          <w:szCs w:val="36"/>
          <w:lang w:val="en-US"/>
        </w:rPr>
        <w:t>criminalize sexual abuse, and to further strengthen</w:t>
      </w:r>
      <w:r>
        <w:rPr>
          <w:sz w:val="36"/>
          <w:szCs w:val="36"/>
          <w:lang w:val="en-US"/>
        </w:rPr>
        <w:t xml:space="preserve"> </w:t>
      </w:r>
      <w:r w:rsidRPr="00A34ECF">
        <w:rPr>
          <w:sz w:val="36"/>
          <w:szCs w:val="36"/>
          <w:lang w:val="en-US"/>
        </w:rPr>
        <w:t>the capacity building and institutional response to</w:t>
      </w:r>
      <w:r>
        <w:rPr>
          <w:sz w:val="36"/>
          <w:szCs w:val="36"/>
          <w:lang w:val="en-US"/>
        </w:rPr>
        <w:t xml:space="preserve"> </w:t>
      </w:r>
      <w:r w:rsidRPr="00A34ECF">
        <w:rPr>
          <w:sz w:val="36"/>
          <w:szCs w:val="36"/>
          <w:lang w:val="en-US"/>
        </w:rPr>
        <w:t>the issue.</w:t>
      </w:r>
    </w:p>
    <w:p w14:paraId="63D79F61" w14:textId="77777777" w:rsidR="00A34ECF" w:rsidRPr="00A34ECF" w:rsidRDefault="00A34ECF" w:rsidP="00A34ECF">
      <w:pPr>
        <w:spacing w:after="0" w:line="288" w:lineRule="auto"/>
        <w:jc w:val="both"/>
        <w:rPr>
          <w:sz w:val="36"/>
          <w:szCs w:val="36"/>
          <w:lang w:val="en-US"/>
        </w:rPr>
      </w:pPr>
    </w:p>
    <w:p w14:paraId="471DCE45" w14:textId="544D326E" w:rsidR="00A34ECF" w:rsidRPr="00A34ECF" w:rsidRDefault="00A34ECF" w:rsidP="00A34ECF">
      <w:pPr>
        <w:spacing w:after="0" w:line="288" w:lineRule="auto"/>
        <w:jc w:val="both"/>
        <w:rPr>
          <w:sz w:val="36"/>
          <w:szCs w:val="36"/>
          <w:lang w:val="en-US"/>
        </w:rPr>
      </w:pPr>
      <w:r w:rsidRPr="00A34ECF">
        <w:rPr>
          <w:sz w:val="36"/>
          <w:szCs w:val="36"/>
          <w:lang w:val="en-US"/>
        </w:rPr>
        <w:t>(2) to step up efforts to prevent and combat</w:t>
      </w:r>
      <w:r>
        <w:rPr>
          <w:sz w:val="36"/>
          <w:szCs w:val="36"/>
          <w:lang w:val="en-US"/>
        </w:rPr>
        <w:t xml:space="preserve"> </w:t>
      </w:r>
      <w:r w:rsidRPr="00A34ECF">
        <w:rPr>
          <w:sz w:val="36"/>
          <w:szCs w:val="36"/>
          <w:lang w:val="en-US"/>
        </w:rPr>
        <w:t>trafficking in persons in the country, including by</w:t>
      </w:r>
      <w:r>
        <w:rPr>
          <w:sz w:val="36"/>
          <w:szCs w:val="36"/>
          <w:lang w:val="en-US"/>
        </w:rPr>
        <w:t xml:space="preserve"> </w:t>
      </w:r>
      <w:r w:rsidRPr="00A34ECF">
        <w:rPr>
          <w:sz w:val="36"/>
          <w:szCs w:val="36"/>
          <w:lang w:val="en-US"/>
        </w:rPr>
        <w:t xml:space="preserve">dealing with its root causes, </w:t>
      </w:r>
      <w:r w:rsidRPr="00A34ECF">
        <w:rPr>
          <w:sz w:val="36"/>
          <w:szCs w:val="36"/>
          <w:lang w:val="en-US"/>
        </w:rPr>
        <w:t xml:space="preserve">investigating </w:t>
      </w:r>
      <w:r w:rsidRPr="00A34ECF">
        <w:rPr>
          <w:sz w:val="36"/>
          <w:szCs w:val="36"/>
          <w:lang w:val="en-US"/>
        </w:rPr>
        <w:t>and</w:t>
      </w:r>
      <w:r>
        <w:rPr>
          <w:sz w:val="36"/>
          <w:szCs w:val="36"/>
          <w:lang w:val="en-US"/>
        </w:rPr>
        <w:t xml:space="preserve"> </w:t>
      </w:r>
      <w:r w:rsidRPr="00A34ECF">
        <w:rPr>
          <w:sz w:val="36"/>
          <w:szCs w:val="36"/>
          <w:lang w:val="en-US"/>
        </w:rPr>
        <w:t xml:space="preserve">prosecuting </w:t>
      </w:r>
      <w:r w:rsidRPr="00A34ECF">
        <w:rPr>
          <w:sz w:val="36"/>
          <w:szCs w:val="36"/>
          <w:lang w:val="en-US"/>
        </w:rPr>
        <w:t xml:space="preserve">perpetrators, </w:t>
      </w:r>
      <w:r w:rsidRPr="00A34ECF">
        <w:rPr>
          <w:sz w:val="36"/>
          <w:szCs w:val="36"/>
          <w:lang w:val="en-US"/>
        </w:rPr>
        <w:t xml:space="preserve">providing </w:t>
      </w:r>
      <w:r w:rsidRPr="00A34ECF">
        <w:rPr>
          <w:sz w:val="36"/>
          <w:szCs w:val="36"/>
          <w:lang w:val="en-US"/>
        </w:rPr>
        <w:t>adequate support</w:t>
      </w:r>
      <w:r>
        <w:rPr>
          <w:sz w:val="36"/>
          <w:szCs w:val="36"/>
          <w:lang w:val="en-US"/>
        </w:rPr>
        <w:t xml:space="preserve"> </w:t>
      </w:r>
      <w:r w:rsidRPr="00A34ECF">
        <w:rPr>
          <w:sz w:val="36"/>
          <w:szCs w:val="36"/>
          <w:lang w:val="en-US"/>
        </w:rPr>
        <w:t xml:space="preserve">for victims </w:t>
      </w:r>
      <w:r w:rsidRPr="00A34ECF">
        <w:rPr>
          <w:sz w:val="36"/>
          <w:szCs w:val="36"/>
          <w:lang w:val="en-US"/>
        </w:rPr>
        <w:t xml:space="preserve">and harmonizing </w:t>
      </w:r>
      <w:r w:rsidR="00045201" w:rsidRPr="00A34ECF">
        <w:rPr>
          <w:sz w:val="36"/>
          <w:szCs w:val="36"/>
          <w:lang w:val="en-US"/>
        </w:rPr>
        <w:t>legislation</w:t>
      </w:r>
      <w:r w:rsidRPr="00A34ECF">
        <w:rPr>
          <w:sz w:val="36"/>
          <w:szCs w:val="36"/>
          <w:lang w:val="en-US"/>
        </w:rPr>
        <w:t xml:space="preserve"> on this matter</w:t>
      </w:r>
      <w:r>
        <w:rPr>
          <w:sz w:val="36"/>
          <w:szCs w:val="36"/>
          <w:lang w:val="en-US"/>
        </w:rPr>
        <w:t xml:space="preserve"> </w:t>
      </w:r>
      <w:r w:rsidRPr="00A34ECF">
        <w:rPr>
          <w:sz w:val="36"/>
          <w:szCs w:val="36"/>
          <w:lang w:val="en-US"/>
        </w:rPr>
        <w:t>with international standards</w:t>
      </w:r>
      <w:r w:rsidRPr="00A34ECF">
        <w:rPr>
          <w:sz w:val="36"/>
          <w:szCs w:val="36"/>
          <w:lang w:val="en-US"/>
        </w:rPr>
        <w:t>.</w:t>
      </w:r>
    </w:p>
    <w:p w14:paraId="5D7EFEF6" w14:textId="77777777" w:rsidR="00A34ECF" w:rsidRPr="00A34ECF" w:rsidRDefault="00A34ECF" w:rsidP="00A34ECF">
      <w:pPr>
        <w:spacing w:after="0" w:line="288" w:lineRule="auto"/>
        <w:jc w:val="both"/>
        <w:rPr>
          <w:sz w:val="36"/>
          <w:szCs w:val="36"/>
          <w:lang w:val="en-US"/>
        </w:rPr>
      </w:pPr>
    </w:p>
    <w:p w14:paraId="054889B9" w14:textId="5890286A" w:rsidR="00A34ECF" w:rsidRPr="00A34ECF" w:rsidRDefault="00A34ECF" w:rsidP="00A34ECF">
      <w:pPr>
        <w:spacing w:after="0" w:line="288" w:lineRule="auto"/>
        <w:jc w:val="both"/>
        <w:rPr>
          <w:sz w:val="36"/>
          <w:szCs w:val="36"/>
          <w:lang w:val="en-US"/>
        </w:rPr>
      </w:pPr>
      <w:r w:rsidRPr="00A34ECF">
        <w:rPr>
          <w:sz w:val="36"/>
          <w:szCs w:val="36"/>
          <w:lang w:val="en-US"/>
        </w:rPr>
        <w:t>While we recognize the commendable effort in the last</w:t>
      </w:r>
      <w:r>
        <w:rPr>
          <w:sz w:val="36"/>
          <w:szCs w:val="36"/>
          <w:lang w:val="en-US"/>
        </w:rPr>
        <w:t xml:space="preserve"> </w:t>
      </w:r>
      <w:r w:rsidRPr="00A34ECF">
        <w:rPr>
          <w:sz w:val="36"/>
          <w:szCs w:val="36"/>
          <w:lang w:val="en-US"/>
        </w:rPr>
        <w:t>decade to expedite the internalization of core human</w:t>
      </w:r>
      <w:r>
        <w:rPr>
          <w:sz w:val="36"/>
          <w:szCs w:val="36"/>
          <w:lang w:val="en-US"/>
        </w:rPr>
        <w:t xml:space="preserve"> </w:t>
      </w:r>
      <w:r w:rsidRPr="00A34ECF">
        <w:rPr>
          <w:sz w:val="36"/>
          <w:szCs w:val="36"/>
          <w:lang w:val="en-US"/>
        </w:rPr>
        <w:t>rights treaties to the legal framework of the country,</w:t>
      </w:r>
      <w:r>
        <w:rPr>
          <w:sz w:val="36"/>
          <w:szCs w:val="36"/>
          <w:lang w:val="en-US"/>
        </w:rPr>
        <w:t xml:space="preserve"> </w:t>
      </w:r>
      <w:r w:rsidRPr="00A34ECF">
        <w:rPr>
          <w:sz w:val="36"/>
          <w:szCs w:val="36"/>
          <w:lang w:val="en-US"/>
        </w:rPr>
        <w:t>including the 2016 ratification of the CRPD, we</w:t>
      </w:r>
      <w:r>
        <w:rPr>
          <w:sz w:val="36"/>
          <w:szCs w:val="36"/>
          <w:lang w:val="en-US"/>
        </w:rPr>
        <w:t xml:space="preserve"> </w:t>
      </w:r>
      <w:r w:rsidRPr="00A34ECF">
        <w:rPr>
          <w:sz w:val="36"/>
          <w:szCs w:val="36"/>
          <w:lang w:val="en-US"/>
        </w:rPr>
        <w:t>suggest that Micronesia step up its endeavors to sign</w:t>
      </w:r>
      <w:r>
        <w:rPr>
          <w:sz w:val="36"/>
          <w:szCs w:val="36"/>
          <w:lang w:val="en-US"/>
        </w:rPr>
        <w:t xml:space="preserve"> </w:t>
      </w:r>
      <w:r w:rsidRPr="00A34ECF">
        <w:rPr>
          <w:sz w:val="36"/>
          <w:szCs w:val="36"/>
          <w:lang w:val="en-US"/>
        </w:rPr>
        <w:t xml:space="preserve">and ratify the </w:t>
      </w:r>
      <w:r w:rsidRPr="00A34ECF">
        <w:rPr>
          <w:sz w:val="36"/>
          <w:szCs w:val="36"/>
          <w:lang w:val="en-US"/>
        </w:rPr>
        <w:lastRenderedPageBreak/>
        <w:t>remaining ones. The creation of</w:t>
      </w:r>
      <w:r>
        <w:rPr>
          <w:sz w:val="36"/>
          <w:szCs w:val="36"/>
          <w:lang w:val="en-US"/>
        </w:rPr>
        <w:t xml:space="preserve"> </w:t>
      </w:r>
      <w:r w:rsidRPr="00A34ECF">
        <w:rPr>
          <w:sz w:val="36"/>
          <w:szCs w:val="36"/>
          <w:lang w:val="en-US"/>
        </w:rPr>
        <w:t>internal mechanisms to report to treaty bodies and to</w:t>
      </w:r>
      <w:r>
        <w:rPr>
          <w:sz w:val="36"/>
          <w:szCs w:val="36"/>
          <w:lang w:val="en-US"/>
        </w:rPr>
        <w:t xml:space="preserve"> </w:t>
      </w:r>
      <w:r w:rsidRPr="00A34ECF">
        <w:rPr>
          <w:sz w:val="36"/>
          <w:szCs w:val="36"/>
          <w:lang w:val="en-US"/>
        </w:rPr>
        <w:t>follow-up on their recommendations constitute</w:t>
      </w:r>
      <w:r>
        <w:rPr>
          <w:sz w:val="36"/>
          <w:szCs w:val="36"/>
          <w:lang w:val="en-US"/>
        </w:rPr>
        <w:t xml:space="preserve"> </w:t>
      </w:r>
      <w:r w:rsidRPr="00A34ECF">
        <w:rPr>
          <w:sz w:val="36"/>
          <w:szCs w:val="36"/>
          <w:lang w:val="en-US"/>
        </w:rPr>
        <w:t>important additional steps.</w:t>
      </w:r>
    </w:p>
    <w:p w14:paraId="4AD82A44" w14:textId="77777777" w:rsidR="00A34ECF" w:rsidRPr="00A34ECF" w:rsidRDefault="00A34ECF" w:rsidP="00A34ECF">
      <w:pPr>
        <w:spacing w:after="0" w:line="288" w:lineRule="auto"/>
        <w:jc w:val="both"/>
        <w:rPr>
          <w:sz w:val="36"/>
          <w:szCs w:val="36"/>
          <w:lang w:val="en-US"/>
        </w:rPr>
      </w:pPr>
    </w:p>
    <w:p w14:paraId="14A8272D" w14:textId="594D5BAD" w:rsidR="001308C7" w:rsidRDefault="00A34ECF" w:rsidP="00A34ECF">
      <w:pPr>
        <w:spacing w:after="0" w:line="288" w:lineRule="auto"/>
        <w:jc w:val="both"/>
        <w:rPr>
          <w:sz w:val="36"/>
          <w:szCs w:val="36"/>
          <w:lang w:val="en-US"/>
        </w:rPr>
      </w:pPr>
      <w:r w:rsidRPr="00A34ECF">
        <w:rPr>
          <w:sz w:val="36"/>
          <w:szCs w:val="36"/>
          <w:lang w:val="en-US"/>
        </w:rPr>
        <w:t xml:space="preserve">We </w:t>
      </w:r>
      <w:r w:rsidRPr="00A34ECF">
        <w:rPr>
          <w:sz w:val="36"/>
          <w:szCs w:val="36"/>
          <w:lang w:val="en-US"/>
        </w:rPr>
        <w:t xml:space="preserve">take </w:t>
      </w:r>
      <w:r w:rsidRPr="00A34ECF">
        <w:rPr>
          <w:sz w:val="36"/>
          <w:szCs w:val="36"/>
          <w:lang w:val="en-US"/>
        </w:rPr>
        <w:t>note with appreciation of the measures adopted</w:t>
      </w:r>
      <w:r>
        <w:rPr>
          <w:sz w:val="36"/>
          <w:szCs w:val="36"/>
          <w:lang w:val="en-US"/>
        </w:rPr>
        <w:t xml:space="preserve"> </w:t>
      </w:r>
      <w:r w:rsidRPr="00A34ECF">
        <w:rPr>
          <w:sz w:val="36"/>
          <w:szCs w:val="36"/>
          <w:lang w:val="en-US"/>
        </w:rPr>
        <w:t>to reduce poverty and to tackle violence and</w:t>
      </w:r>
      <w:r>
        <w:rPr>
          <w:sz w:val="36"/>
          <w:szCs w:val="36"/>
          <w:lang w:val="en-US"/>
        </w:rPr>
        <w:t xml:space="preserve"> </w:t>
      </w:r>
      <w:r w:rsidRPr="00A34ECF">
        <w:rPr>
          <w:sz w:val="36"/>
          <w:szCs w:val="36"/>
          <w:lang w:val="en-US"/>
        </w:rPr>
        <w:t>discrimination against women. In this context, Brazil</w:t>
      </w:r>
      <w:r>
        <w:rPr>
          <w:sz w:val="36"/>
          <w:szCs w:val="36"/>
          <w:lang w:val="en-US"/>
        </w:rPr>
        <w:t xml:space="preserve"> </w:t>
      </w:r>
      <w:r w:rsidRPr="00A34ECF">
        <w:rPr>
          <w:sz w:val="36"/>
          <w:szCs w:val="36"/>
          <w:lang w:val="en-US"/>
        </w:rPr>
        <w:t>reiterates its previous recommendation that the</w:t>
      </w:r>
      <w:r>
        <w:rPr>
          <w:sz w:val="36"/>
          <w:szCs w:val="36"/>
          <w:lang w:val="en-US"/>
        </w:rPr>
        <w:t xml:space="preserve"> </w:t>
      </w:r>
      <w:r w:rsidRPr="00A34ECF">
        <w:rPr>
          <w:sz w:val="36"/>
          <w:szCs w:val="36"/>
          <w:lang w:val="en-US"/>
        </w:rPr>
        <w:t xml:space="preserve">country consider withdrawing </w:t>
      </w:r>
      <w:r w:rsidRPr="00A34ECF">
        <w:rPr>
          <w:sz w:val="36"/>
          <w:szCs w:val="36"/>
          <w:lang w:val="en-US"/>
        </w:rPr>
        <w:t>or narrowing the scope of</w:t>
      </w:r>
      <w:r>
        <w:rPr>
          <w:sz w:val="36"/>
          <w:szCs w:val="36"/>
          <w:lang w:val="en-US"/>
        </w:rPr>
        <w:t xml:space="preserve"> </w:t>
      </w:r>
      <w:r w:rsidRPr="00A34ECF">
        <w:rPr>
          <w:sz w:val="36"/>
          <w:szCs w:val="36"/>
          <w:lang w:val="en-US"/>
        </w:rPr>
        <w:t xml:space="preserve">its </w:t>
      </w:r>
      <w:r w:rsidRPr="00A34ECF">
        <w:rPr>
          <w:sz w:val="36"/>
          <w:szCs w:val="36"/>
          <w:lang w:val="en-US"/>
        </w:rPr>
        <w:t>reservations from the CEDAW, together with the</w:t>
      </w:r>
      <w:r>
        <w:rPr>
          <w:sz w:val="36"/>
          <w:szCs w:val="36"/>
          <w:lang w:val="en-US"/>
        </w:rPr>
        <w:t xml:space="preserve"> </w:t>
      </w:r>
      <w:r w:rsidRPr="00A34ECF">
        <w:rPr>
          <w:sz w:val="36"/>
          <w:szCs w:val="36"/>
          <w:lang w:val="en-US"/>
        </w:rPr>
        <w:t>enhancement of the participation of women in</w:t>
      </w:r>
      <w:r>
        <w:rPr>
          <w:sz w:val="36"/>
          <w:szCs w:val="36"/>
          <w:lang w:val="en-US"/>
        </w:rPr>
        <w:t xml:space="preserve"> </w:t>
      </w:r>
      <w:r w:rsidRPr="00A34ECF">
        <w:rPr>
          <w:sz w:val="36"/>
          <w:szCs w:val="36"/>
          <w:lang w:val="en-US"/>
        </w:rPr>
        <w:t>decision-making positions.</w:t>
      </w:r>
    </w:p>
    <w:p w14:paraId="36855D15" w14:textId="77777777" w:rsidR="00A34ECF" w:rsidRPr="001308C7" w:rsidRDefault="00A34ECF" w:rsidP="00A34ECF">
      <w:pPr>
        <w:spacing w:after="0" w:line="288" w:lineRule="auto"/>
        <w:jc w:val="both"/>
        <w:rPr>
          <w:sz w:val="36"/>
          <w:szCs w:val="36"/>
          <w:lang w:val="en-US"/>
        </w:rPr>
      </w:pPr>
    </w:p>
    <w:p w14:paraId="11F3A166" w14:textId="07C2E6C6" w:rsidR="00B5749C" w:rsidRDefault="001308C7" w:rsidP="00A34ECF">
      <w:pPr>
        <w:spacing w:after="0" w:line="288" w:lineRule="auto"/>
        <w:jc w:val="both"/>
        <w:rPr>
          <w:sz w:val="36"/>
          <w:szCs w:val="36"/>
          <w:lang w:val="en-US"/>
        </w:rPr>
      </w:pPr>
      <w:r w:rsidRPr="001308C7">
        <w:rPr>
          <w:sz w:val="36"/>
          <w:szCs w:val="36"/>
          <w:lang w:val="en-US"/>
        </w:rPr>
        <w:t xml:space="preserve">Finally, Brazil wishes </w:t>
      </w:r>
      <w:r w:rsidR="00A34ECF">
        <w:rPr>
          <w:sz w:val="36"/>
          <w:szCs w:val="36"/>
          <w:lang w:val="en-US"/>
        </w:rPr>
        <w:t>Micronesia</w:t>
      </w:r>
      <w:r w:rsidRPr="001308C7">
        <w:rPr>
          <w:sz w:val="36"/>
          <w:szCs w:val="36"/>
          <w:lang w:val="en-US"/>
        </w:rPr>
        <w:t xml:space="preserve"> a successful review.</w:t>
      </w:r>
    </w:p>
    <w:p w14:paraId="5B1BF51F" w14:textId="5A979322" w:rsidR="00A34ECF" w:rsidRDefault="00A34ECF" w:rsidP="00A34ECF">
      <w:pPr>
        <w:spacing w:after="0" w:line="288" w:lineRule="auto"/>
        <w:jc w:val="both"/>
        <w:rPr>
          <w:sz w:val="36"/>
          <w:szCs w:val="36"/>
          <w:lang w:val="en-US"/>
        </w:rPr>
      </w:pPr>
    </w:p>
    <w:p w14:paraId="03F45646" w14:textId="46BD9B2C" w:rsidR="00A34ECF" w:rsidRPr="00B0084A" w:rsidRDefault="00A34ECF" w:rsidP="00A34ECF">
      <w:pPr>
        <w:spacing w:after="0" w:line="288" w:lineRule="auto"/>
        <w:jc w:val="both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(218 words)</w:t>
      </w:r>
    </w:p>
    <w:sectPr w:rsidR="00A34ECF" w:rsidRPr="00B0084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0970"/>
    <w:rsid w:val="000000CA"/>
    <w:rsid w:val="0000395C"/>
    <w:rsid w:val="00010AB5"/>
    <w:rsid w:val="000115BF"/>
    <w:rsid w:val="00013937"/>
    <w:rsid w:val="0001606C"/>
    <w:rsid w:val="00017152"/>
    <w:rsid w:val="00026413"/>
    <w:rsid w:val="00031721"/>
    <w:rsid w:val="00045201"/>
    <w:rsid w:val="00051448"/>
    <w:rsid w:val="00053452"/>
    <w:rsid w:val="000637BA"/>
    <w:rsid w:val="00066DB0"/>
    <w:rsid w:val="00070C4D"/>
    <w:rsid w:val="0008542A"/>
    <w:rsid w:val="00086BE6"/>
    <w:rsid w:val="00090D21"/>
    <w:rsid w:val="00095298"/>
    <w:rsid w:val="000A352B"/>
    <w:rsid w:val="000A391F"/>
    <w:rsid w:val="000B1B42"/>
    <w:rsid w:val="000D0195"/>
    <w:rsid w:val="000D45B6"/>
    <w:rsid w:val="00101614"/>
    <w:rsid w:val="001046F2"/>
    <w:rsid w:val="00106B97"/>
    <w:rsid w:val="00117343"/>
    <w:rsid w:val="0012479B"/>
    <w:rsid w:val="001264E6"/>
    <w:rsid w:val="001308C7"/>
    <w:rsid w:val="0013420A"/>
    <w:rsid w:val="00146760"/>
    <w:rsid w:val="001604E1"/>
    <w:rsid w:val="0016163F"/>
    <w:rsid w:val="00166287"/>
    <w:rsid w:val="00176B74"/>
    <w:rsid w:val="00184747"/>
    <w:rsid w:val="00187CD3"/>
    <w:rsid w:val="001A120E"/>
    <w:rsid w:val="001C28D9"/>
    <w:rsid w:val="001C5A9A"/>
    <w:rsid w:val="001C6A27"/>
    <w:rsid w:val="001D095D"/>
    <w:rsid w:val="001D09EB"/>
    <w:rsid w:val="001D61A9"/>
    <w:rsid w:val="001E37E6"/>
    <w:rsid w:val="00204A33"/>
    <w:rsid w:val="002062FC"/>
    <w:rsid w:val="002126F3"/>
    <w:rsid w:val="0021272D"/>
    <w:rsid w:val="00217701"/>
    <w:rsid w:val="00234426"/>
    <w:rsid w:val="00243615"/>
    <w:rsid w:val="00296AEC"/>
    <w:rsid w:val="002A44B3"/>
    <w:rsid w:val="002A46F5"/>
    <w:rsid w:val="002B4025"/>
    <w:rsid w:val="002B694E"/>
    <w:rsid w:val="00315962"/>
    <w:rsid w:val="0031614D"/>
    <w:rsid w:val="00323F60"/>
    <w:rsid w:val="003432E8"/>
    <w:rsid w:val="0035061E"/>
    <w:rsid w:val="00364513"/>
    <w:rsid w:val="0038272C"/>
    <w:rsid w:val="0039332B"/>
    <w:rsid w:val="0039721F"/>
    <w:rsid w:val="003A7932"/>
    <w:rsid w:val="003C1302"/>
    <w:rsid w:val="003D0CE7"/>
    <w:rsid w:val="003D1CDB"/>
    <w:rsid w:val="003E43FE"/>
    <w:rsid w:val="003E4526"/>
    <w:rsid w:val="003E56E9"/>
    <w:rsid w:val="003E7C75"/>
    <w:rsid w:val="00401D3D"/>
    <w:rsid w:val="00414D3E"/>
    <w:rsid w:val="0042671E"/>
    <w:rsid w:val="00442D32"/>
    <w:rsid w:val="004634F5"/>
    <w:rsid w:val="004776CE"/>
    <w:rsid w:val="004939AA"/>
    <w:rsid w:val="004A4E19"/>
    <w:rsid w:val="004D5AB1"/>
    <w:rsid w:val="004F01DD"/>
    <w:rsid w:val="004F3CBB"/>
    <w:rsid w:val="005112B4"/>
    <w:rsid w:val="0052745E"/>
    <w:rsid w:val="00543025"/>
    <w:rsid w:val="005456F0"/>
    <w:rsid w:val="0056179A"/>
    <w:rsid w:val="00562BD7"/>
    <w:rsid w:val="00574F90"/>
    <w:rsid w:val="00580B42"/>
    <w:rsid w:val="0058206E"/>
    <w:rsid w:val="0059265A"/>
    <w:rsid w:val="00595D50"/>
    <w:rsid w:val="00595EF5"/>
    <w:rsid w:val="005A6B22"/>
    <w:rsid w:val="005D753A"/>
    <w:rsid w:val="005E444C"/>
    <w:rsid w:val="005F190A"/>
    <w:rsid w:val="005F51FF"/>
    <w:rsid w:val="006003D0"/>
    <w:rsid w:val="00605115"/>
    <w:rsid w:val="00611976"/>
    <w:rsid w:val="006217F2"/>
    <w:rsid w:val="0062391C"/>
    <w:rsid w:val="00641B5C"/>
    <w:rsid w:val="00657878"/>
    <w:rsid w:val="0067017B"/>
    <w:rsid w:val="006740F8"/>
    <w:rsid w:val="0068678A"/>
    <w:rsid w:val="00691292"/>
    <w:rsid w:val="00691768"/>
    <w:rsid w:val="006A40FC"/>
    <w:rsid w:val="006C12C5"/>
    <w:rsid w:val="006D4EEF"/>
    <w:rsid w:val="006F016D"/>
    <w:rsid w:val="006F0D81"/>
    <w:rsid w:val="006F2F55"/>
    <w:rsid w:val="006F7452"/>
    <w:rsid w:val="00701174"/>
    <w:rsid w:val="007020D2"/>
    <w:rsid w:val="007071FD"/>
    <w:rsid w:val="00707644"/>
    <w:rsid w:val="007206D6"/>
    <w:rsid w:val="0072785D"/>
    <w:rsid w:val="0073446C"/>
    <w:rsid w:val="007354FA"/>
    <w:rsid w:val="00761B6F"/>
    <w:rsid w:val="00763F07"/>
    <w:rsid w:val="00775F7A"/>
    <w:rsid w:val="00783155"/>
    <w:rsid w:val="00795C9B"/>
    <w:rsid w:val="007A3714"/>
    <w:rsid w:val="007A783F"/>
    <w:rsid w:val="007C07D5"/>
    <w:rsid w:val="007D1E6B"/>
    <w:rsid w:val="007D534D"/>
    <w:rsid w:val="007D5FEE"/>
    <w:rsid w:val="007E3061"/>
    <w:rsid w:val="007E3601"/>
    <w:rsid w:val="007E3EF2"/>
    <w:rsid w:val="007F5DB3"/>
    <w:rsid w:val="00810A9E"/>
    <w:rsid w:val="0081396C"/>
    <w:rsid w:val="00851301"/>
    <w:rsid w:val="008553AE"/>
    <w:rsid w:val="00857D0B"/>
    <w:rsid w:val="00860D99"/>
    <w:rsid w:val="008729D6"/>
    <w:rsid w:val="00874FBC"/>
    <w:rsid w:val="00880249"/>
    <w:rsid w:val="008A7F86"/>
    <w:rsid w:val="008C3E2D"/>
    <w:rsid w:val="008F09E4"/>
    <w:rsid w:val="008F1722"/>
    <w:rsid w:val="009106CE"/>
    <w:rsid w:val="0091788A"/>
    <w:rsid w:val="009346BF"/>
    <w:rsid w:val="00973B9D"/>
    <w:rsid w:val="009915C7"/>
    <w:rsid w:val="009921F7"/>
    <w:rsid w:val="0099525B"/>
    <w:rsid w:val="009A4D75"/>
    <w:rsid w:val="009A4FFE"/>
    <w:rsid w:val="009A72AF"/>
    <w:rsid w:val="009B3582"/>
    <w:rsid w:val="009C7303"/>
    <w:rsid w:val="009F0A28"/>
    <w:rsid w:val="009F7C98"/>
    <w:rsid w:val="00A16156"/>
    <w:rsid w:val="00A20FEB"/>
    <w:rsid w:val="00A348EA"/>
    <w:rsid w:val="00A34ECF"/>
    <w:rsid w:val="00A40559"/>
    <w:rsid w:val="00A40CA6"/>
    <w:rsid w:val="00A501CA"/>
    <w:rsid w:val="00A65AE1"/>
    <w:rsid w:val="00A7220A"/>
    <w:rsid w:val="00A85031"/>
    <w:rsid w:val="00A952AC"/>
    <w:rsid w:val="00AA204E"/>
    <w:rsid w:val="00AD3E86"/>
    <w:rsid w:val="00AD7FEA"/>
    <w:rsid w:val="00AE20F8"/>
    <w:rsid w:val="00AF7C06"/>
    <w:rsid w:val="00B0084A"/>
    <w:rsid w:val="00B0345E"/>
    <w:rsid w:val="00B06197"/>
    <w:rsid w:val="00B07FE8"/>
    <w:rsid w:val="00B131FA"/>
    <w:rsid w:val="00B2086E"/>
    <w:rsid w:val="00B21DDC"/>
    <w:rsid w:val="00B22AEE"/>
    <w:rsid w:val="00B24F20"/>
    <w:rsid w:val="00B26EFB"/>
    <w:rsid w:val="00B41786"/>
    <w:rsid w:val="00B5749C"/>
    <w:rsid w:val="00B7660F"/>
    <w:rsid w:val="00BC0E1C"/>
    <w:rsid w:val="00BD1910"/>
    <w:rsid w:val="00BD50DE"/>
    <w:rsid w:val="00BF50CA"/>
    <w:rsid w:val="00C0508B"/>
    <w:rsid w:val="00C1394B"/>
    <w:rsid w:val="00C3473E"/>
    <w:rsid w:val="00C461C1"/>
    <w:rsid w:val="00C5101A"/>
    <w:rsid w:val="00C666E4"/>
    <w:rsid w:val="00C701B4"/>
    <w:rsid w:val="00C723B6"/>
    <w:rsid w:val="00C74D00"/>
    <w:rsid w:val="00C81E99"/>
    <w:rsid w:val="00CA527E"/>
    <w:rsid w:val="00CA5734"/>
    <w:rsid w:val="00CA7321"/>
    <w:rsid w:val="00CB068B"/>
    <w:rsid w:val="00CB36B7"/>
    <w:rsid w:val="00CC26EC"/>
    <w:rsid w:val="00CC36F0"/>
    <w:rsid w:val="00CE00A0"/>
    <w:rsid w:val="00CE43A9"/>
    <w:rsid w:val="00CF0970"/>
    <w:rsid w:val="00D1101F"/>
    <w:rsid w:val="00D123AE"/>
    <w:rsid w:val="00D20FA7"/>
    <w:rsid w:val="00D32C4B"/>
    <w:rsid w:val="00D3775B"/>
    <w:rsid w:val="00D41FC6"/>
    <w:rsid w:val="00D511B0"/>
    <w:rsid w:val="00D54B9E"/>
    <w:rsid w:val="00D734A6"/>
    <w:rsid w:val="00D86ADC"/>
    <w:rsid w:val="00D95B29"/>
    <w:rsid w:val="00DB4D83"/>
    <w:rsid w:val="00DC756E"/>
    <w:rsid w:val="00DE0D22"/>
    <w:rsid w:val="00E03A0A"/>
    <w:rsid w:val="00E12D18"/>
    <w:rsid w:val="00E12DD9"/>
    <w:rsid w:val="00E17713"/>
    <w:rsid w:val="00E37FEE"/>
    <w:rsid w:val="00E40942"/>
    <w:rsid w:val="00E41A1B"/>
    <w:rsid w:val="00E55DE7"/>
    <w:rsid w:val="00E56AAC"/>
    <w:rsid w:val="00E57570"/>
    <w:rsid w:val="00E615CE"/>
    <w:rsid w:val="00E8251E"/>
    <w:rsid w:val="00E85B14"/>
    <w:rsid w:val="00E97BD2"/>
    <w:rsid w:val="00EA1B08"/>
    <w:rsid w:val="00EA2338"/>
    <w:rsid w:val="00EA7723"/>
    <w:rsid w:val="00EB77E4"/>
    <w:rsid w:val="00EC77EE"/>
    <w:rsid w:val="00EE08C1"/>
    <w:rsid w:val="00EF1F34"/>
    <w:rsid w:val="00F0136A"/>
    <w:rsid w:val="00F213BE"/>
    <w:rsid w:val="00F5050B"/>
    <w:rsid w:val="00F50EF9"/>
    <w:rsid w:val="00F52188"/>
    <w:rsid w:val="00F54ADA"/>
    <w:rsid w:val="00F5517A"/>
    <w:rsid w:val="00F60C95"/>
    <w:rsid w:val="00F80446"/>
    <w:rsid w:val="00F82126"/>
    <w:rsid w:val="00F848A5"/>
    <w:rsid w:val="00F972D4"/>
    <w:rsid w:val="00FC275C"/>
    <w:rsid w:val="00FD4E1D"/>
    <w:rsid w:val="00FD76BB"/>
    <w:rsid w:val="00FF2BB8"/>
    <w:rsid w:val="00FF2ECC"/>
    <w:rsid w:val="00FF6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6B0E0"/>
  <w15:docId w15:val="{7F5EECA5-534C-45A1-8293-0077095DC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234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23442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F64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287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5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16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9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9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8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5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2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3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2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5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9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3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34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1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1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3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83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7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0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4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4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8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3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5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7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3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8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9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5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B7F481E-8DA1-495B-8D40-9187B8F9A7EC}"/>
</file>

<file path=customXml/itemProps2.xml><?xml version="1.0" encoding="utf-8"?>
<ds:datastoreItem xmlns:ds="http://schemas.openxmlformats.org/officeDocument/2006/customXml" ds:itemID="{8B7486D4-02E0-432A-A398-513E23FF1560}"/>
</file>

<file path=customXml/itemProps3.xml><?xml version="1.0" encoding="utf-8"?>
<ds:datastoreItem xmlns:ds="http://schemas.openxmlformats.org/officeDocument/2006/customXml" ds:itemID="{58BB96A4-6842-4B03-B505-1B62E62AF9F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248</Words>
  <Characters>1341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Brazil</vt:lpstr>
      <vt:lpstr>Brazil</vt:lpstr>
    </vt:vector>
  </TitlesOfParts>
  <Company>Hewlett-Packard Company</Company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Brazil</dc:title>
  <dc:creator>Carlos Cunha</dc:creator>
  <cp:lastModifiedBy>Nero Ferreira</cp:lastModifiedBy>
  <cp:revision>3</cp:revision>
  <cp:lastPrinted>2020-11-06T15:43:00Z</cp:lastPrinted>
  <dcterms:created xsi:type="dcterms:W3CDTF">2021-01-13T17:18:00Z</dcterms:created>
  <dcterms:modified xsi:type="dcterms:W3CDTF">2021-01-13T17:19:00Z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