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1EAD8" w14:textId="77777777" w:rsidR="00D71FEE" w:rsidRDefault="00757EAC">
      <w:pPr>
        <w:pStyle w:val="BodyA"/>
        <w:jc w:val="center"/>
        <w:rPr>
          <w:b/>
          <w:bCs/>
          <w:sz w:val="28"/>
          <w:szCs w:val="28"/>
        </w:rPr>
      </w:pPr>
      <w:r>
        <w:rPr>
          <w:noProof/>
          <w:sz w:val="28"/>
          <w:szCs w:val="28"/>
        </w:rPr>
        <w:drawing>
          <wp:inline distT="0" distB="0" distL="0" distR="0" wp14:anchorId="7193A21C" wp14:editId="47BEFC7D">
            <wp:extent cx="1440181" cy="123126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40181" cy="1231265"/>
                    </a:xfrm>
                    <a:prstGeom prst="rect">
                      <a:avLst/>
                    </a:prstGeom>
                    <a:ln w="12700" cap="flat">
                      <a:noFill/>
                      <a:miter lim="400000"/>
                    </a:ln>
                    <a:effectLst/>
                  </pic:spPr>
                </pic:pic>
              </a:graphicData>
            </a:graphic>
          </wp:inline>
        </w:drawing>
      </w:r>
    </w:p>
    <w:p w14:paraId="6B3B4EE9" w14:textId="77777777" w:rsidR="00D71FEE" w:rsidRDefault="00D71FEE">
      <w:pPr>
        <w:pStyle w:val="BodyA"/>
        <w:jc w:val="center"/>
        <w:rPr>
          <w:b/>
          <w:bCs/>
          <w:sz w:val="28"/>
          <w:szCs w:val="28"/>
        </w:rPr>
      </w:pPr>
    </w:p>
    <w:p w14:paraId="5D4F36F4" w14:textId="60F525C2" w:rsidR="00D71FEE" w:rsidRDefault="00757EAC">
      <w:pPr>
        <w:pStyle w:val="BodyA"/>
        <w:jc w:val="both"/>
        <w:rPr>
          <w:sz w:val="28"/>
          <w:szCs w:val="28"/>
        </w:rPr>
      </w:pPr>
      <w:r>
        <w:rPr>
          <w:sz w:val="28"/>
          <w:szCs w:val="28"/>
          <w:lang w:val="nl-NL"/>
        </w:rPr>
        <w:t xml:space="preserve">Statement by </w:t>
      </w:r>
      <w:r w:rsidR="00CD4084">
        <w:rPr>
          <w:sz w:val="28"/>
          <w:szCs w:val="28"/>
          <w:lang w:val="nl-NL"/>
        </w:rPr>
        <w:t>Mr. Colin Namalambo</w:t>
      </w:r>
      <w:r>
        <w:rPr>
          <w:sz w:val="28"/>
          <w:szCs w:val="28"/>
          <w:lang w:val="nl-NL"/>
        </w:rPr>
        <w:t xml:space="preserve">, </w:t>
      </w:r>
      <w:r w:rsidR="00CD4084">
        <w:rPr>
          <w:sz w:val="28"/>
          <w:szCs w:val="28"/>
          <w:lang w:val="nl-NL"/>
        </w:rPr>
        <w:t>Charge d’ Affaires</w:t>
      </w:r>
      <w:r>
        <w:rPr>
          <w:sz w:val="28"/>
          <w:szCs w:val="28"/>
          <w:lang w:val="nl-NL"/>
        </w:rPr>
        <w:t xml:space="preserve">, </w:t>
      </w:r>
      <w:r w:rsidR="00CD4084">
        <w:rPr>
          <w:sz w:val="28"/>
          <w:szCs w:val="28"/>
          <w:lang w:val="nl-NL"/>
        </w:rPr>
        <w:t xml:space="preserve">37th </w:t>
      </w:r>
      <w:r>
        <w:rPr>
          <w:sz w:val="28"/>
          <w:szCs w:val="28"/>
        </w:rPr>
        <w:t>session,</w:t>
      </w:r>
      <w:r>
        <w:rPr>
          <w:rFonts w:ascii="Verdana" w:hAnsi="Verdana"/>
          <w:color w:val="2E2E2E"/>
          <w:sz w:val="16"/>
          <w:szCs w:val="16"/>
          <w:u w:color="2E2E2E"/>
          <w:shd w:val="clear" w:color="auto" w:fill="BDB4AF"/>
        </w:rPr>
        <w:t xml:space="preserve"> </w:t>
      </w:r>
      <w:r>
        <w:rPr>
          <w:sz w:val="28"/>
          <w:szCs w:val="28"/>
        </w:rPr>
        <w:t xml:space="preserve">UPR outcome of </w:t>
      </w:r>
      <w:r w:rsidR="00CD4084">
        <w:rPr>
          <w:sz w:val="28"/>
          <w:szCs w:val="28"/>
        </w:rPr>
        <w:t>Mauritania</w:t>
      </w:r>
      <w:r>
        <w:rPr>
          <w:sz w:val="28"/>
          <w:szCs w:val="28"/>
        </w:rPr>
        <w:t xml:space="preserve">, </w:t>
      </w:r>
      <w:r w:rsidR="00CD4084">
        <w:rPr>
          <w:sz w:val="28"/>
          <w:szCs w:val="28"/>
        </w:rPr>
        <w:t>19 January</w:t>
      </w:r>
      <w:r>
        <w:rPr>
          <w:sz w:val="28"/>
          <w:szCs w:val="28"/>
        </w:rPr>
        <w:t xml:space="preserve"> 20</w:t>
      </w:r>
      <w:r w:rsidR="00CD4084">
        <w:rPr>
          <w:sz w:val="28"/>
          <w:szCs w:val="28"/>
        </w:rPr>
        <w:t>21</w:t>
      </w:r>
    </w:p>
    <w:p w14:paraId="42FC27A6" w14:textId="77777777" w:rsidR="00D71FEE" w:rsidRDefault="00D71FEE">
      <w:pPr>
        <w:pStyle w:val="BodyA"/>
        <w:jc w:val="both"/>
        <w:rPr>
          <w:sz w:val="28"/>
          <w:szCs w:val="28"/>
        </w:rPr>
      </w:pPr>
    </w:p>
    <w:p w14:paraId="5E89F28E" w14:textId="69DEDFD7" w:rsidR="00D71FEE" w:rsidRDefault="00757EAC" w:rsidP="00CD4084">
      <w:pPr>
        <w:pStyle w:val="BodyA"/>
        <w:numPr>
          <w:ilvl w:val="0"/>
          <w:numId w:val="2"/>
        </w:numPr>
        <w:spacing w:line="288" w:lineRule="auto"/>
        <w:rPr>
          <w:sz w:val="28"/>
          <w:szCs w:val="28"/>
        </w:rPr>
      </w:pPr>
      <w:r>
        <w:rPr>
          <w:sz w:val="28"/>
          <w:szCs w:val="28"/>
        </w:rPr>
        <w:t xml:space="preserve">Thank You Madam President, </w:t>
      </w:r>
    </w:p>
    <w:p w14:paraId="6D2B16F6" w14:textId="77777777" w:rsidR="00D71FEE" w:rsidRDefault="00D71FEE">
      <w:pPr>
        <w:pStyle w:val="BodyA"/>
        <w:tabs>
          <w:tab w:val="left" w:pos="885"/>
        </w:tabs>
        <w:spacing w:line="288" w:lineRule="auto"/>
        <w:rPr>
          <w:sz w:val="28"/>
          <w:szCs w:val="28"/>
        </w:rPr>
      </w:pPr>
    </w:p>
    <w:p w14:paraId="61E237E5" w14:textId="06C457A7" w:rsidR="00CD4084" w:rsidRDefault="00CD4084" w:rsidP="00CD4084">
      <w:pPr>
        <w:pStyle w:val="ListParagraph"/>
        <w:numPr>
          <w:ilvl w:val="0"/>
          <w:numId w:val="2"/>
        </w:numPr>
        <w:spacing w:line="288" w:lineRule="auto"/>
        <w:jc w:val="both"/>
        <w:rPr>
          <w:sz w:val="28"/>
          <w:szCs w:val="28"/>
        </w:rPr>
      </w:pPr>
      <w:r w:rsidRPr="00CD4084">
        <w:rPr>
          <w:sz w:val="28"/>
          <w:szCs w:val="28"/>
        </w:rPr>
        <w:t xml:space="preserve">Namibia warmly welcomes the esteemed delegation of Mauritania to the UPR and thank them for submitting their national report </w:t>
      </w:r>
      <w:r w:rsidRPr="00CD4084">
        <w:rPr>
          <w:sz w:val="28"/>
          <w:szCs w:val="28"/>
        </w:rPr>
        <w:t>as well</w:t>
      </w:r>
      <w:r w:rsidRPr="00CD4084">
        <w:rPr>
          <w:sz w:val="28"/>
          <w:szCs w:val="28"/>
        </w:rPr>
        <w:t xml:space="preserve"> as for the additional information provided today.</w:t>
      </w:r>
    </w:p>
    <w:p w14:paraId="35634FC0" w14:textId="77777777" w:rsidR="00CD4084" w:rsidRPr="00CD4084" w:rsidRDefault="00CD4084" w:rsidP="00CD4084">
      <w:pPr>
        <w:pStyle w:val="ListParagraph"/>
        <w:spacing w:line="288" w:lineRule="auto"/>
        <w:jc w:val="both"/>
        <w:rPr>
          <w:sz w:val="28"/>
          <w:szCs w:val="28"/>
        </w:rPr>
      </w:pPr>
    </w:p>
    <w:p w14:paraId="7001B73F" w14:textId="11ABF0E5" w:rsidR="00CD4084" w:rsidRPr="00CD4084" w:rsidRDefault="00CD4084" w:rsidP="00CD4084">
      <w:pPr>
        <w:pStyle w:val="ListParagraph"/>
        <w:numPr>
          <w:ilvl w:val="0"/>
          <w:numId w:val="2"/>
        </w:numPr>
        <w:spacing w:line="288" w:lineRule="auto"/>
        <w:jc w:val="both"/>
        <w:rPr>
          <w:sz w:val="28"/>
          <w:szCs w:val="28"/>
        </w:rPr>
      </w:pPr>
      <w:r w:rsidRPr="00CD4084">
        <w:rPr>
          <w:sz w:val="28"/>
          <w:szCs w:val="28"/>
        </w:rPr>
        <w:t>We commend Mauritania for the positive Human Rights impacting measures taken during the period under review which includes the adoption of legislation on the Prevention and Punishment of Trafficking in Persons and the Protection of victims.</w:t>
      </w:r>
    </w:p>
    <w:p w14:paraId="2A6140DA" w14:textId="77777777" w:rsidR="00CD4084" w:rsidRPr="00CD4084" w:rsidRDefault="00CD4084" w:rsidP="00CD4084">
      <w:pPr>
        <w:pStyle w:val="ListParagraph"/>
        <w:spacing w:line="288" w:lineRule="auto"/>
        <w:jc w:val="both"/>
        <w:rPr>
          <w:sz w:val="28"/>
          <w:szCs w:val="28"/>
        </w:rPr>
      </w:pPr>
    </w:p>
    <w:p w14:paraId="51448A2F" w14:textId="5F90655A" w:rsidR="00CD4084" w:rsidRDefault="00CD4084" w:rsidP="00CD4084">
      <w:pPr>
        <w:pStyle w:val="ListParagraph"/>
        <w:numPr>
          <w:ilvl w:val="0"/>
          <w:numId w:val="2"/>
        </w:numPr>
        <w:spacing w:line="288" w:lineRule="auto"/>
        <w:jc w:val="both"/>
        <w:rPr>
          <w:sz w:val="28"/>
          <w:szCs w:val="28"/>
        </w:rPr>
      </w:pPr>
      <w:r w:rsidRPr="00CD4084">
        <w:rPr>
          <w:sz w:val="28"/>
          <w:szCs w:val="28"/>
        </w:rPr>
        <w:t>In the spirit of constructive dialogue, Namibia makes the following recommendations to Mauritania for consideration:</w:t>
      </w:r>
    </w:p>
    <w:p w14:paraId="418D22CF" w14:textId="77777777" w:rsidR="00CD4084" w:rsidRDefault="00CD4084" w:rsidP="00CD4084">
      <w:pPr>
        <w:pStyle w:val="ListParagraph"/>
        <w:tabs>
          <w:tab w:val="left" w:pos="885"/>
        </w:tabs>
        <w:spacing w:line="288" w:lineRule="auto"/>
        <w:jc w:val="both"/>
        <w:rPr>
          <w:sz w:val="28"/>
          <w:szCs w:val="28"/>
        </w:rPr>
      </w:pPr>
    </w:p>
    <w:p w14:paraId="6958B817" w14:textId="3E674AB2" w:rsidR="00CD4084" w:rsidRDefault="00CD4084" w:rsidP="00CD4084">
      <w:pPr>
        <w:pStyle w:val="ListParagraph"/>
        <w:numPr>
          <w:ilvl w:val="1"/>
          <w:numId w:val="5"/>
        </w:numPr>
        <w:spacing w:line="288" w:lineRule="auto"/>
        <w:jc w:val="both"/>
        <w:rPr>
          <w:sz w:val="28"/>
          <w:szCs w:val="28"/>
        </w:rPr>
      </w:pPr>
      <w:r w:rsidRPr="00CD4084">
        <w:rPr>
          <w:sz w:val="28"/>
          <w:szCs w:val="28"/>
        </w:rPr>
        <w:t xml:space="preserve">Ratify the International </w:t>
      </w:r>
      <w:proofErr w:type="spellStart"/>
      <w:r w:rsidRPr="00CD4084">
        <w:rPr>
          <w:sz w:val="28"/>
          <w:szCs w:val="28"/>
        </w:rPr>
        <w:t>Labour</w:t>
      </w:r>
      <w:proofErr w:type="spellEnd"/>
      <w:r w:rsidRPr="00CD4084">
        <w:rPr>
          <w:sz w:val="28"/>
          <w:szCs w:val="28"/>
        </w:rPr>
        <w:t xml:space="preserve"> </w:t>
      </w:r>
      <w:proofErr w:type="spellStart"/>
      <w:r w:rsidRPr="00CD4084">
        <w:rPr>
          <w:sz w:val="28"/>
          <w:szCs w:val="28"/>
        </w:rPr>
        <w:t>Organisation's</w:t>
      </w:r>
      <w:proofErr w:type="spellEnd"/>
      <w:r w:rsidRPr="00CD4084">
        <w:rPr>
          <w:sz w:val="28"/>
          <w:szCs w:val="28"/>
        </w:rPr>
        <w:t xml:space="preserve"> Violence and Harassment Convention No. </w:t>
      </w:r>
      <w:proofErr w:type="gramStart"/>
      <w:r w:rsidRPr="00CD4084">
        <w:rPr>
          <w:sz w:val="28"/>
          <w:szCs w:val="28"/>
        </w:rPr>
        <w:t>190</w:t>
      </w:r>
      <w:r w:rsidR="00E02635">
        <w:rPr>
          <w:sz w:val="28"/>
          <w:szCs w:val="28"/>
        </w:rPr>
        <w:t>;</w:t>
      </w:r>
      <w:proofErr w:type="gramEnd"/>
    </w:p>
    <w:p w14:paraId="5A695C98" w14:textId="77777777" w:rsidR="00CD4084" w:rsidRDefault="00CD4084" w:rsidP="00CD4084">
      <w:pPr>
        <w:pStyle w:val="ListParagraph"/>
        <w:spacing w:line="288" w:lineRule="auto"/>
        <w:jc w:val="both"/>
        <w:rPr>
          <w:sz w:val="28"/>
          <w:szCs w:val="28"/>
        </w:rPr>
      </w:pPr>
    </w:p>
    <w:p w14:paraId="6DC25C67" w14:textId="711879EA" w:rsidR="00CD4084" w:rsidRDefault="00CD4084" w:rsidP="00CD4084">
      <w:pPr>
        <w:pStyle w:val="ListParagraph"/>
        <w:numPr>
          <w:ilvl w:val="1"/>
          <w:numId w:val="5"/>
        </w:numPr>
        <w:spacing w:line="288" w:lineRule="auto"/>
        <w:jc w:val="both"/>
        <w:rPr>
          <w:sz w:val="28"/>
          <w:szCs w:val="28"/>
        </w:rPr>
      </w:pPr>
      <w:r w:rsidRPr="00CD4084">
        <w:rPr>
          <w:sz w:val="28"/>
          <w:szCs w:val="28"/>
        </w:rPr>
        <w:t>Ensure that sentences of persons who remain under sentence of</w:t>
      </w:r>
      <w:r>
        <w:rPr>
          <w:sz w:val="28"/>
          <w:szCs w:val="28"/>
        </w:rPr>
        <w:t xml:space="preserve"> </w:t>
      </w:r>
      <w:r w:rsidRPr="00CD4084">
        <w:rPr>
          <w:sz w:val="28"/>
          <w:szCs w:val="28"/>
        </w:rPr>
        <w:t>death are commuted without delay.</w:t>
      </w:r>
    </w:p>
    <w:p w14:paraId="5309F0DB" w14:textId="77777777" w:rsidR="00CD4084" w:rsidRPr="00CD4084" w:rsidRDefault="00CD4084" w:rsidP="00CD4084">
      <w:pPr>
        <w:spacing w:line="288" w:lineRule="auto"/>
        <w:jc w:val="both"/>
        <w:rPr>
          <w:sz w:val="28"/>
          <w:szCs w:val="28"/>
        </w:rPr>
      </w:pPr>
    </w:p>
    <w:p w14:paraId="7BFABA32" w14:textId="3C033C22" w:rsidR="00CD4084" w:rsidRDefault="00CD4084" w:rsidP="00CD4084">
      <w:pPr>
        <w:pStyle w:val="ListParagraph"/>
        <w:numPr>
          <w:ilvl w:val="0"/>
          <w:numId w:val="2"/>
        </w:numPr>
        <w:spacing w:line="288" w:lineRule="auto"/>
        <w:jc w:val="both"/>
        <w:rPr>
          <w:sz w:val="28"/>
          <w:szCs w:val="28"/>
        </w:rPr>
      </w:pPr>
      <w:r w:rsidRPr="00CD4084">
        <w:rPr>
          <w:sz w:val="28"/>
          <w:szCs w:val="28"/>
        </w:rPr>
        <w:t>Namibia has taken note of Mauritania's appeal for technical assistance, and we, therefore, urge the Office of the High Commissioner for Human Rights to enhance the provision of technical assistance to Mauritania.</w:t>
      </w:r>
    </w:p>
    <w:p w14:paraId="6326ADB4" w14:textId="77777777" w:rsidR="00CD4084" w:rsidRPr="00CD4084" w:rsidRDefault="00CD4084" w:rsidP="00CD4084">
      <w:pPr>
        <w:pStyle w:val="ListParagraph"/>
        <w:spacing w:line="288" w:lineRule="auto"/>
        <w:jc w:val="both"/>
        <w:rPr>
          <w:sz w:val="28"/>
          <w:szCs w:val="28"/>
        </w:rPr>
      </w:pPr>
    </w:p>
    <w:p w14:paraId="34D65ED3" w14:textId="648D0664" w:rsidR="00CD4084" w:rsidRDefault="00CD4084" w:rsidP="00CD4084">
      <w:pPr>
        <w:pStyle w:val="ListParagraph"/>
        <w:numPr>
          <w:ilvl w:val="0"/>
          <w:numId w:val="2"/>
        </w:numPr>
        <w:spacing w:line="288" w:lineRule="auto"/>
        <w:jc w:val="both"/>
        <w:rPr>
          <w:sz w:val="28"/>
          <w:szCs w:val="28"/>
        </w:rPr>
      </w:pPr>
      <w:r w:rsidRPr="00CD4084">
        <w:rPr>
          <w:sz w:val="28"/>
          <w:szCs w:val="28"/>
        </w:rPr>
        <w:t>We wish the delegation a successful review.</w:t>
      </w:r>
    </w:p>
    <w:p w14:paraId="113B0C56" w14:textId="172D836F" w:rsidR="00CD4084" w:rsidRPr="00CD4084" w:rsidRDefault="00CD4084" w:rsidP="00CD4084">
      <w:pPr>
        <w:spacing w:line="288" w:lineRule="auto"/>
        <w:jc w:val="both"/>
        <w:rPr>
          <w:sz w:val="28"/>
          <w:szCs w:val="28"/>
        </w:rPr>
      </w:pPr>
    </w:p>
    <w:p w14:paraId="51BEB19E" w14:textId="72277E2E" w:rsidR="00D71FEE" w:rsidRPr="00CD4084" w:rsidRDefault="00CD4084" w:rsidP="00CD4084">
      <w:pPr>
        <w:pStyle w:val="ListParagraph"/>
        <w:numPr>
          <w:ilvl w:val="0"/>
          <w:numId w:val="2"/>
        </w:numPr>
        <w:spacing w:line="288" w:lineRule="auto"/>
        <w:jc w:val="both"/>
        <w:rPr>
          <w:sz w:val="28"/>
          <w:szCs w:val="28"/>
        </w:rPr>
      </w:pPr>
      <w:r w:rsidRPr="00CD4084">
        <w:rPr>
          <w:sz w:val="28"/>
          <w:szCs w:val="28"/>
        </w:rPr>
        <w:t>I thank you Madam, President.</w:t>
      </w:r>
    </w:p>
    <w:sectPr w:rsidR="00D71FEE" w:rsidRPr="00CD4084">
      <w:headerReference w:type="default" r:id="rId8"/>
      <w:footerReference w:type="default" r:id="rId9"/>
      <w:headerReference w:type="first" r:id="rId10"/>
      <w:footerReference w:type="first" r:id="rId11"/>
      <w:pgSz w:w="11900" w:h="16840"/>
      <w:pgMar w:top="1440" w:right="1080" w:bottom="1440" w:left="1080" w:header="720" w:footer="720" w:gutter="0"/>
      <w:pgNumType w:start="1"/>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0AAEB" w14:textId="77777777" w:rsidR="00757EAC" w:rsidRDefault="00757EAC">
      <w:r>
        <w:separator/>
      </w:r>
    </w:p>
  </w:endnote>
  <w:endnote w:type="continuationSeparator" w:id="0">
    <w:p w14:paraId="2F76D4B0" w14:textId="77777777" w:rsidR="00757EAC" w:rsidRDefault="0075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8B5E" w14:textId="41A8595A" w:rsidR="00D71FEE" w:rsidRDefault="00757EAC">
    <w:pPr>
      <w:pStyle w:val="Footer"/>
      <w:tabs>
        <w:tab w:val="clear" w:pos="8306"/>
        <w:tab w:val="right" w:pos="7972"/>
      </w:tabs>
      <w:jc w:val="center"/>
    </w:pPr>
    <w:r>
      <w:fldChar w:fldCharType="begin"/>
    </w:r>
    <w:r>
      <w:instrText xml:space="preserve"> PAGE </w:instrText>
    </w:r>
    <w:r w:rsidR="00CD4084">
      <w:fldChar w:fldCharType="separate"/>
    </w:r>
    <w:r w:rsidR="00CD408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FBD6" w14:textId="77777777" w:rsidR="00D71FEE" w:rsidRDefault="00D71F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BE3D" w14:textId="77777777" w:rsidR="00757EAC" w:rsidRDefault="00757EAC">
      <w:r>
        <w:separator/>
      </w:r>
    </w:p>
  </w:footnote>
  <w:footnote w:type="continuationSeparator" w:id="0">
    <w:p w14:paraId="4D783415" w14:textId="77777777" w:rsidR="00757EAC" w:rsidRDefault="0075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4B31" w14:textId="77777777" w:rsidR="00D71FEE" w:rsidRDefault="00D71FE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FC21" w14:textId="77777777" w:rsidR="00D71FEE" w:rsidRDefault="00757EAC">
    <w:pPr>
      <w:pStyle w:val="HeaderFooterA"/>
      <w:jc w:val="right"/>
    </w:pPr>
    <w:r>
      <w:rPr>
        <w:rFonts w:ascii="Times New Roman" w:hAnsi="Times New Roman"/>
        <w:b/>
        <w:bCs/>
        <w:i/>
        <w:iCs/>
        <w:sz w:val="21"/>
        <w:szCs w:val="21"/>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00045"/>
    <w:multiLevelType w:val="multilevel"/>
    <w:tmpl w:val="19F89FB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C396EBE"/>
    <w:multiLevelType w:val="hybridMultilevel"/>
    <w:tmpl w:val="85987736"/>
    <w:numStyleLink w:val="ImportedStyle1"/>
  </w:abstractNum>
  <w:abstractNum w:abstractNumId="2" w15:restartNumberingAfterBreak="0">
    <w:nsid w:val="70D859E7"/>
    <w:multiLevelType w:val="multilevel"/>
    <w:tmpl w:val="9588F51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4B04A33"/>
    <w:multiLevelType w:val="hybridMultilevel"/>
    <w:tmpl w:val="85987736"/>
    <w:styleLink w:val="ImportedStyle1"/>
    <w:lvl w:ilvl="0" w:tplc="EEA60608">
      <w:start w:val="1"/>
      <w:numFmt w:val="decimal"/>
      <w:lvlText w:val="%1."/>
      <w:lvlJc w:val="left"/>
      <w:pPr>
        <w:tabs>
          <w:tab w:val="left" w:pos="88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C109AB0">
      <w:start w:val="1"/>
      <w:numFmt w:val="lowerLetter"/>
      <w:suff w:val="nothing"/>
      <w:lvlText w:val="%2."/>
      <w:lvlJc w:val="left"/>
      <w:pPr>
        <w:tabs>
          <w:tab w:val="left" w:pos="885"/>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2" w:tplc="D730FF56">
      <w:start w:val="1"/>
      <w:numFmt w:val="lowerRoman"/>
      <w:suff w:val="nothing"/>
      <w:lvlText w:val="%3."/>
      <w:lvlJc w:val="left"/>
      <w:pPr>
        <w:tabs>
          <w:tab w:val="left" w:pos="885"/>
        </w:tabs>
        <w:ind w:left="884"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126AAC68">
      <w:start w:val="1"/>
      <w:numFmt w:val="decimal"/>
      <w:lvlText w:val="%4."/>
      <w:lvlJc w:val="left"/>
      <w:pPr>
        <w:tabs>
          <w:tab w:val="left" w:pos="885"/>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C7235D6">
      <w:start w:val="1"/>
      <w:numFmt w:val="lowerLetter"/>
      <w:lvlText w:val="%5."/>
      <w:lvlJc w:val="left"/>
      <w:pPr>
        <w:tabs>
          <w:tab w:val="left" w:pos="885"/>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206B068">
      <w:start w:val="1"/>
      <w:numFmt w:val="lowerRoman"/>
      <w:lvlText w:val="%6."/>
      <w:lvlJc w:val="left"/>
      <w:pPr>
        <w:tabs>
          <w:tab w:val="left" w:pos="885"/>
        </w:tabs>
        <w:ind w:left="3600" w:hanging="696"/>
      </w:pPr>
      <w:rPr>
        <w:rFonts w:hAnsi="Arial Unicode MS"/>
        <w:caps w:val="0"/>
        <w:smallCaps w:val="0"/>
        <w:strike w:val="0"/>
        <w:dstrike w:val="0"/>
        <w:outline w:val="0"/>
        <w:emboss w:val="0"/>
        <w:imprint w:val="0"/>
        <w:spacing w:val="0"/>
        <w:w w:val="100"/>
        <w:kern w:val="0"/>
        <w:position w:val="0"/>
        <w:highlight w:val="none"/>
        <w:vertAlign w:val="baseline"/>
      </w:rPr>
    </w:lvl>
    <w:lvl w:ilvl="6" w:tplc="2F448DA6">
      <w:start w:val="1"/>
      <w:numFmt w:val="decimal"/>
      <w:lvlText w:val="%7."/>
      <w:lvlJc w:val="left"/>
      <w:pPr>
        <w:tabs>
          <w:tab w:val="left" w:pos="885"/>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DFE4D1E">
      <w:start w:val="1"/>
      <w:numFmt w:val="lowerLetter"/>
      <w:lvlText w:val="%8."/>
      <w:lvlJc w:val="left"/>
      <w:pPr>
        <w:tabs>
          <w:tab w:val="left" w:pos="885"/>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0FC19B0">
      <w:start w:val="1"/>
      <w:numFmt w:val="lowerRoman"/>
      <w:lvlText w:val="%9."/>
      <w:lvlJc w:val="left"/>
      <w:pPr>
        <w:tabs>
          <w:tab w:val="left" w:pos="885"/>
        </w:tabs>
        <w:ind w:left="5760" w:hanging="6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6A92EC0C">
        <w:start w:val="1"/>
        <w:numFmt w:val="decimal"/>
        <w:lvlText w:val="%1."/>
        <w:lvlJc w:val="left"/>
        <w:pPr>
          <w:tabs>
            <w:tab w:val="left" w:pos="885"/>
          </w:tabs>
          <w:ind w:left="6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A5C0450">
        <w:start w:val="1"/>
        <w:numFmt w:val="lowerLetter"/>
        <w:suff w:val="nothing"/>
        <w:lvlText w:val="%2."/>
        <w:lvlJc w:val="left"/>
        <w:pPr>
          <w:tabs>
            <w:tab w:val="left" w:pos="885"/>
          </w:tabs>
          <w:ind w:left="845"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EB82CFC">
        <w:start w:val="1"/>
        <w:numFmt w:val="lowerRoman"/>
        <w:lvlText w:val="%3."/>
        <w:lvlJc w:val="left"/>
        <w:pPr>
          <w:tabs>
            <w:tab w:val="left" w:pos="885"/>
          </w:tabs>
          <w:ind w:left="206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890C368">
        <w:start w:val="1"/>
        <w:numFmt w:val="decimal"/>
        <w:lvlText w:val="%4."/>
        <w:lvlJc w:val="left"/>
        <w:pPr>
          <w:tabs>
            <w:tab w:val="left" w:pos="885"/>
          </w:tabs>
          <w:ind w:left="277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D50DE36">
        <w:start w:val="1"/>
        <w:numFmt w:val="lowerLetter"/>
        <w:lvlText w:val="%5."/>
        <w:lvlJc w:val="left"/>
        <w:pPr>
          <w:tabs>
            <w:tab w:val="left" w:pos="885"/>
          </w:tabs>
          <w:ind w:left="349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8A84F2A">
        <w:start w:val="1"/>
        <w:numFmt w:val="lowerRoman"/>
        <w:lvlText w:val="%6."/>
        <w:lvlJc w:val="left"/>
        <w:pPr>
          <w:tabs>
            <w:tab w:val="left" w:pos="885"/>
          </w:tabs>
          <w:ind w:left="422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62BEAB3E">
        <w:start w:val="1"/>
        <w:numFmt w:val="decimal"/>
        <w:lvlText w:val="%7."/>
        <w:lvlJc w:val="left"/>
        <w:pPr>
          <w:tabs>
            <w:tab w:val="left" w:pos="885"/>
          </w:tabs>
          <w:ind w:left="493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CB81206">
        <w:start w:val="1"/>
        <w:numFmt w:val="lowerLetter"/>
        <w:lvlText w:val="%8."/>
        <w:lvlJc w:val="left"/>
        <w:pPr>
          <w:tabs>
            <w:tab w:val="left" w:pos="885"/>
          </w:tabs>
          <w:ind w:left="565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51E8D02">
        <w:start w:val="1"/>
        <w:numFmt w:val="lowerRoman"/>
        <w:lvlText w:val="%9."/>
        <w:lvlJc w:val="left"/>
        <w:pPr>
          <w:tabs>
            <w:tab w:val="left" w:pos="885"/>
          </w:tabs>
          <w:ind w:left="638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EE"/>
    <w:rsid w:val="00655999"/>
    <w:rsid w:val="00757EAC"/>
    <w:rsid w:val="00946063"/>
    <w:rsid w:val="00CD4084"/>
    <w:rsid w:val="00D71FEE"/>
    <w:rsid w:val="00E02635"/>
    <w:rsid w:val="00E5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FF55"/>
  <w15:docId w15:val="{237CE46F-2AC3-4720-8ABB-F1323003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F09D3-3424-429C-B849-A85F1738B5BB}"/>
</file>

<file path=customXml/itemProps2.xml><?xml version="1.0" encoding="utf-8"?>
<ds:datastoreItem xmlns:ds="http://schemas.openxmlformats.org/officeDocument/2006/customXml" ds:itemID="{BEAC5B63-10B7-4453-B556-6EE1995ED5C0}"/>
</file>

<file path=customXml/itemProps3.xml><?xml version="1.0" encoding="utf-8"?>
<ds:datastoreItem xmlns:ds="http://schemas.openxmlformats.org/officeDocument/2006/customXml" ds:itemID="{8E75E4DD-7C1B-411A-A6F2-23024086B92D}"/>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Mika</dc:creator>
  <cp:lastModifiedBy>Jerry Mika</cp:lastModifiedBy>
  <cp:revision>2</cp:revision>
  <dcterms:created xsi:type="dcterms:W3CDTF">2021-01-18T09:47:00Z</dcterms:created>
  <dcterms:modified xsi:type="dcterms:W3CDTF">2021-01-18T09:47:00Z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