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B43C24">
        <w:rPr>
          <w:rFonts w:eastAsia="Times New Roman"/>
          <w:sz w:val="28"/>
          <w:szCs w:val="28"/>
          <w:lang w:val="en-GB"/>
        </w:rPr>
        <w:t>7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2E7941">
        <w:rPr>
          <w:rFonts w:eastAsia="Times New Roman"/>
          <w:sz w:val="28"/>
          <w:szCs w:val="28"/>
          <w:lang w:val="en-GB"/>
        </w:rPr>
        <w:t>Georgia</w:t>
      </w:r>
    </w:p>
    <w:p w:rsidR="002C2749" w:rsidRDefault="00B43C24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2</w:t>
      </w:r>
      <w:r w:rsidR="002E7941">
        <w:rPr>
          <w:rFonts w:eastAsia="Times New Roman"/>
          <w:sz w:val="28"/>
          <w:szCs w:val="28"/>
          <w:lang w:val="en-US"/>
        </w:rPr>
        <w:t>6</w:t>
      </w:r>
      <w:r>
        <w:rPr>
          <w:rFonts w:eastAsia="Times New Roman"/>
          <w:sz w:val="28"/>
          <w:szCs w:val="28"/>
          <w:lang w:val="en-GB"/>
        </w:rPr>
        <w:t xml:space="preserve"> January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>
        <w:rPr>
          <w:rFonts w:eastAsia="Times New Roman"/>
          <w:sz w:val="28"/>
          <w:szCs w:val="28"/>
          <w:lang w:val="en-GB"/>
        </w:rPr>
        <w:t>1</w:t>
      </w:r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6F6DC6" w:rsidRPr="003459A4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US"/>
        </w:rPr>
      </w:pPr>
    </w:p>
    <w:p w:rsidR="002C2749" w:rsidRPr="002C2749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Thank you</w:t>
      </w:r>
      <w:r w:rsidR="00064935">
        <w:rPr>
          <w:rFonts w:eastAsia="Times New Roman"/>
          <w:sz w:val="28"/>
          <w:szCs w:val="28"/>
          <w:lang w:val="en-GB"/>
        </w:rPr>
        <w:t>,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5E70CD">
        <w:rPr>
          <w:rFonts w:eastAsia="Times New Roman"/>
          <w:sz w:val="28"/>
          <w:szCs w:val="28"/>
          <w:lang w:val="en-GB"/>
        </w:rPr>
        <w:t>President</w:t>
      </w:r>
      <w:r>
        <w:rPr>
          <w:rFonts w:eastAsia="Times New Roman"/>
          <w:sz w:val="28"/>
          <w:szCs w:val="28"/>
          <w:lang w:val="en-GB"/>
        </w:rPr>
        <w:t>.</w:t>
      </w:r>
    </w:p>
    <w:p w:rsidR="00EA7940" w:rsidRDefault="002C274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86662">
        <w:rPr>
          <w:rFonts w:eastAsia="Times New Roman"/>
          <w:sz w:val="28"/>
          <w:szCs w:val="28"/>
          <w:lang w:val="en-GB"/>
        </w:rPr>
        <w:t xml:space="preserve">Lithuania </w:t>
      </w:r>
      <w:r w:rsidR="002E7941">
        <w:rPr>
          <w:rFonts w:eastAsia="Times New Roman"/>
          <w:sz w:val="28"/>
          <w:szCs w:val="28"/>
          <w:lang w:val="en-GB"/>
        </w:rPr>
        <w:t xml:space="preserve">warmly </w:t>
      </w:r>
      <w:r w:rsidR="004B4D91" w:rsidRPr="00486662">
        <w:rPr>
          <w:rFonts w:eastAsia="Times New Roman"/>
          <w:sz w:val="28"/>
          <w:szCs w:val="28"/>
          <w:lang w:val="en-GB"/>
        </w:rPr>
        <w:t xml:space="preserve">welcomes the </w:t>
      </w:r>
      <w:r w:rsidR="00DB5165">
        <w:rPr>
          <w:rFonts w:eastAsia="Times New Roman"/>
          <w:sz w:val="28"/>
          <w:szCs w:val="28"/>
          <w:lang w:val="en-GB"/>
        </w:rPr>
        <w:t>delegation of</w:t>
      </w:r>
      <w:r w:rsidR="002E7941">
        <w:rPr>
          <w:rFonts w:eastAsia="Times New Roman"/>
          <w:sz w:val="28"/>
          <w:szCs w:val="28"/>
          <w:lang w:val="en-GB"/>
        </w:rPr>
        <w:t xml:space="preserve"> Georgia</w:t>
      </w:r>
      <w:r w:rsidRPr="00486662">
        <w:rPr>
          <w:rFonts w:eastAsia="Times New Roman"/>
          <w:sz w:val="28"/>
          <w:szCs w:val="28"/>
          <w:lang w:val="en-GB"/>
        </w:rPr>
        <w:t xml:space="preserve"> </w:t>
      </w:r>
      <w:r w:rsidR="00885E6F" w:rsidRPr="00486662">
        <w:rPr>
          <w:rFonts w:eastAsia="Times New Roman"/>
          <w:sz w:val="28"/>
          <w:szCs w:val="28"/>
          <w:lang w:val="en-GB"/>
        </w:rPr>
        <w:t xml:space="preserve">and </w:t>
      </w:r>
      <w:r w:rsidR="003E410E">
        <w:rPr>
          <w:rFonts w:eastAsia="Times New Roman"/>
          <w:sz w:val="28"/>
          <w:szCs w:val="28"/>
          <w:lang w:val="en-GB"/>
        </w:rPr>
        <w:t xml:space="preserve">thanks </w:t>
      </w:r>
      <w:r w:rsidR="00D41B82">
        <w:rPr>
          <w:rFonts w:eastAsia="Times New Roman"/>
          <w:sz w:val="28"/>
          <w:szCs w:val="28"/>
          <w:lang w:val="en-GB"/>
        </w:rPr>
        <w:t xml:space="preserve">it </w:t>
      </w:r>
      <w:r w:rsidR="003E410E">
        <w:rPr>
          <w:rFonts w:eastAsia="Times New Roman"/>
          <w:sz w:val="28"/>
          <w:szCs w:val="28"/>
          <w:lang w:val="en-GB"/>
        </w:rPr>
        <w:t xml:space="preserve">for </w:t>
      </w:r>
      <w:r w:rsidR="00B4452B">
        <w:rPr>
          <w:rFonts w:eastAsia="Times New Roman"/>
          <w:sz w:val="28"/>
          <w:szCs w:val="28"/>
          <w:lang w:val="en-GB"/>
        </w:rPr>
        <w:t>its</w:t>
      </w:r>
      <w:r w:rsidR="003E410E">
        <w:rPr>
          <w:rFonts w:eastAsia="Times New Roman"/>
          <w:sz w:val="28"/>
          <w:szCs w:val="28"/>
          <w:lang w:val="en-GB"/>
        </w:rPr>
        <w:t xml:space="preserve"> National Report. </w:t>
      </w:r>
    </w:p>
    <w:p w:rsidR="003E410E" w:rsidRDefault="00B4452B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GB"/>
        </w:rPr>
        <w:t xml:space="preserve">We congratulate Georgia on </w:t>
      </w:r>
      <w:r w:rsidR="00F77FA2">
        <w:rPr>
          <w:rFonts w:eastAsia="Times New Roman"/>
          <w:sz w:val="28"/>
          <w:szCs w:val="28"/>
          <w:lang w:val="en-GB"/>
        </w:rPr>
        <w:t xml:space="preserve">continued </w:t>
      </w:r>
      <w:r>
        <w:rPr>
          <w:rFonts w:eastAsia="Times New Roman"/>
          <w:sz w:val="28"/>
          <w:szCs w:val="28"/>
          <w:lang w:val="en-GB"/>
        </w:rPr>
        <w:t>solid progress in</w:t>
      </w:r>
      <w:r w:rsidR="003B3D1C" w:rsidRPr="00486662">
        <w:rPr>
          <w:rFonts w:eastAsia="Times New Roman"/>
          <w:sz w:val="28"/>
          <w:szCs w:val="28"/>
          <w:lang w:val="en-GB"/>
        </w:rPr>
        <w:t xml:space="preserve"> promotin</w:t>
      </w:r>
      <w:r>
        <w:rPr>
          <w:rFonts w:eastAsia="Times New Roman"/>
          <w:sz w:val="28"/>
          <w:szCs w:val="28"/>
          <w:lang w:val="en-GB"/>
        </w:rPr>
        <w:t>g</w:t>
      </w:r>
      <w:r w:rsidR="003B3D1C" w:rsidRPr="00486662">
        <w:rPr>
          <w:rFonts w:eastAsia="Times New Roman"/>
          <w:sz w:val="28"/>
          <w:szCs w:val="28"/>
          <w:lang w:val="en-GB"/>
        </w:rPr>
        <w:t xml:space="preserve"> </w:t>
      </w:r>
      <w:r w:rsidR="003B3D1C">
        <w:rPr>
          <w:rFonts w:eastAsia="Times New Roman"/>
          <w:sz w:val="28"/>
          <w:szCs w:val="28"/>
          <w:lang w:val="en-GB"/>
        </w:rPr>
        <w:t>and protectin</w:t>
      </w:r>
      <w:r>
        <w:rPr>
          <w:rFonts w:eastAsia="Times New Roman"/>
          <w:sz w:val="28"/>
          <w:szCs w:val="28"/>
          <w:lang w:val="en-GB"/>
        </w:rPr>
        <w:t>g</w:t>
      </w:r>
      <w:r w:rsidR="003B3D1C">
        <w:rPr>
          <w:rFonts w:eastAsia="Times New Roman"/>
          <w:sz w:val="28"/>
          <w:szCs w:val="28"/>
          <w:lang w:val="en-GB"/>
        </w:rPr>
        <w:t xml:space="preserve"> </w:t>
      </w:r>
      <w:r w:rsidR="003B3D1C" w:rsidRPr="00486662">
        <w:rPr>
          <w:rFonts w:eastAsia="Times New Roman"/>
          <w:sz w:val="28"/>
          <w:szCs w:val="28"/>
          <w:lang w:val="en-GB"/>
        </w:rPr>
        <w:t>human rights</w:t>
      </w:r>
      <w:r>
        <w:rPr>
          <w:rFonts w:eastAsia="Times New Roman"/>
          <w:sz w:val="28"/>
          <w:szCs w:val="28"/>
          <w:lang w:val="en-GB"/>
        </w:rPr>
        <w:t>. To further build on those achievement</w:t>
      </w:r>
      <w:r w:rsidR="00383F39">
        <w:rPr>
          <w:rFonts w:eastAsia="Times New Roman"/>
          <w:sz w:val="28"/>
          <w:szCs w:val="28"/>
          <w:lang w:val="en-GB"/>
        </w:rPr>
        <w:t>s</w:t>
      </w:r>
      <w:r>
        <w:rPr>
          <w:rFonts w:eastAsia="Times New Roman"/>
          <w:sz w:val="28"/>
          <w:szCs w:val="28"/>
          <w:lang w:val="en-GB"/>
        </w:rPr>
        <w:t xml:space="preserve">, we </w:t>
      </w:r>
      <w:r w:rsidRPr="00B4452B">
        <w:rPr>
          <w:rFonts w:eastAsia="Times New Roman"/>
          <w:b/>
          <w:sz w:val="28"/>
          <w:szCs w:val="28"/>
          <w:lang w:val="en-GB"/>
        </w:rPr>
        <w:t>recommend</w:t>
      </w:r>
      <w:r>
        <w:rPr>
          <w:rFonts w:eastAsia="Times New Roman"/>
          <w:sz w:val="28"/>
          <w:szCs w:val="28"/>
          <w:lang w:val="en-GB"/>
        </w:rPr>
        <w:t xml:space="preserve"> Georgia:</w:t>
      </w:r>
    </w:p>
    <w:p w:rsidR="00A619DF" w:rsidRPr="00A619DF" w:rsidRDefault="00B4452B" w:rsidP="00A619DF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SimSun"/>
          <w:sz w:val="28"/>
          <w:szCs w:val="28"/>
          <w:lang w:val="en" w:eastAsia="zh-CN"/>
        </w:rPr>
        <w:t>First,</w:t>
      </w:r>
      <w:r w:rsidR="00354728">
        <w:rPr>
          <w:rFonts w:eastAsia="Times New Roman"/>
          <w:sz w:val="28"/>
          <w:szCs w:val="28"/>
          <w:lang w:val="en-US"/>
        </w:rPr>
        <w:t xml:space="preserve"> </w:t>
      </w:r>
      <w:r w:rsidR="00A619DF">
        <w:rPr>
          <w:rFonts w:eastAsia="Times New Roman"/>
          <w:sz w:val="28"/>
          <w:szCs w:val="28"/>
          <w:lang w:val="en-US"/>
        </w:rPr>
        <w:t xml:space="preserve">to strengthen the independence of the judiciary </w:t>
      </w:r>
      <w:r w:rsidR="00F77FA2">
        <w:rPr>
          <w:rFonts w:eastAsia="Times New Roman"/>
          <w:sz w:val="28"/>
          <w:szCs w:val="28"/>
          <w:lang w:val="en-US"/>
        </w:rPr>
        <w:t>by</w:t>
      </w:r>
      <w:r w:rsidR="00A619DF">
        <w:rPr>
          <w:rFonts w:eastAsia="Times New Roman"/>
          <w:sz w:val="28"/>
          <w:szCs w:val="28"/>
          <w:lang w:val="en-US"/>
        </w:rPr>
        <w:t xml:space="preserve"> ensur</w:t>
      </w:r>
      <w:r w:rsidR="00F77FA2">
        <w:rPr>
          <w:rFonts w:eastAsia="Times New Roman"/>
          <w:sz w:val="28"/>
          <w:szCs w:val="28"/>
          <w:lang w:val="en-US"/>
        </w:rPr>
        <w:t>ing</w:t>
      </w:r>
      <w:r>
        <w:rPr>
          <w:rFonts w:eastAsia="Times New Roman"/>
          <w:sz w:val="28"/>
          <w:szCs w:val="28"/>
          <w:lang w:val="en-US"/>
        </w:rPr>
        <w:t xml:space="preserve"> transparency of</w:t>
      </w:r>
      <w:r w:rsidR="00A619DF">
        <w:rPr>
          <w:rFonts w:eastAsia="Times New Roman"/>
          <w:sz w:val="28"/>
          <w:szCs w:val="28"/>
          <w:lang w:val="en-US"/>
        </w:rPr>
        <w:t xml:space="preserve"> appointment of judges to the Supreme Court.</w:t>
      </w:r>
    </w:p>
    <w:p w:rsidR="00F16016" w:rsidRPr="00F77FA2" w:rsidRDefault="00F77FA2" w:rsidP="00572DFB">
      <w:pPr>
        <w:spacing w:after="120"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Second, </w:t>
      </w:r>
      <w:r w:rsidRPr="00F77FA2">
        <w:rPr>
          <w:rFonts w:eastAsia="SimSun"/>
          <w:sz w:val="28"/>
          <w:szCs w:val="28"/>
          <w:lang w:val="en-US" w:eastAsia="zh-CN"/>
        </w:rPr>
        <w:t xml:space="preserve">to ratify the </w:t>
      </w:r>
      <w:r w:rsidRPr="00F77FA2">
        <w:rPr>
          <w:rFonts w:eastAsia="SimSun"/>
          <w:i/>
          <w:sz w:val="28"/>
          <w:szCs w:val="28"/>
          <w:lang w:val="en-US" w:eastAsia="zh-CN"/>
        </w:rPr>
        <w:t xml:space="preserve">International Convention for the </w:t>
      </w:r>
      <w:r w:rsidRPr="00EA7940">
        <w:rPr>
          <w:rFonts w:eastAsia="SimSun"/>
          <w:i/>
          <w:sz w:val="28"/>
          <w:szCs w:val="28"/>
          <w:lang w:val="en" w:eastAsia="zh-CN"/>
        </w:rPr>
        <w:t>Protection of All Persons from Enforced Disappearance</w:t>
      </w:r>
      <w:r>
        <w:rPr>
          <w:rFonts w:eastAsia="SimSun"/>
          <w:sz w:val="28"/>
          <w:szCs w:val="28"/>
          <w:lang w:val="en" w:eastAsia="zh-CN"/>
        </w:rPr>
        <w:t xml:space="preserve"> (ICPPED) and the </w:t>
      </w:r>
      <w:r w:rsidRPr="00EA7940">
        <w:rPr>
          <w:rFonts w:eastAsia="SimSun"/>
          <w:i/>
          <w:sz w:val="28"/>
          <w:szCs w:val="28"/>
          <w:lang w:val="en" w:eastAsia="zh-CN"/>
        </w:rPr>
        <w:t>Optional Protocol to the Convention on the Rights of Persons with Disabilities</w:t>
      </w:r>
      <w:r>
        <w:rPr>
          <w:rFonts w:eastAsia="SimSun"/>
          <w:i/>
          <w:sz w:val="28"/>
          <w:szCs w:val="28"/>
          <w:lang w:val="en" w:eastAsia="zh-CN"/>
        </w:rPr>
        <w:t xml:space="preserve"> </w:t>
      </w:r>
      <w:r>
        <w:rPr>
          <w:rFonts w:eastAsia="SimSun"/>
          <w:sz w:val="28"/>
          <w:szCs w:val="28"/>
          <w:lang w:val="en" w:eastAsia="zh-CN"/>
        </w:rPr>
        <w:t xml:space="preserve">(OP-CRPD).  </w:t>
      </w:r>
    </w:p>
    <w:p w:rsidR="007F0A10" w:rsidRDefault="00F77FA2" w:rsidP="00B854F9">
      <w:pPr>
        <w:spacing w:line="276" w:lineRule="auto"/>
        <w:jc w:val="both"/>
        <w:rPr>
          <w:rFonts w:eastAsia="SimSun"/>
          <w:sz w:val="28"/>
          <w:szCs w:val="28"/>
          <w:lang w:val="en" w:eastAsia="zh-CN"/>
        </w:rPr>
      </w:pPr>
      <w:r>
        <w:rPr>
          <w:rFonts w:eastAsia="SimSun"/>
          <w:sz w:val="28"/>
          <w:szCs w:val="28"/>
          <w:lang w:val="en-US" w:eastAsia="zh-CN"/>
        </w:rPr>
        <w:t xml:space="preserve">Third,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we praise</w:t>
      </w:r>
      <w:r w:rsidRPr="00F77FA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Georgia’s efforts to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provide decent </w:t>
      </w:r>
      <w:r w:rsidRPr="00F77FA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conditions for IDPs and refugees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F77FA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recommend to continue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close</w:t>
      </w:r>
      <w:r w:rsidRPr="00F77FA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cooperation with international community in order to ensure unrestricted access of international human rights monitoring mechanisms and humanitarian actors to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Georgia’s regions of </w:t>
      </w:r>
      <w:r w:rsidRPr="00F77FA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Abkhazia and Tskhinvali /South Ossetia, to monitor, report and address the situation of the conflict-affected population</w:t>
      </w:r>
      <w:r w:rsidRPr="00F77FA2">
        <w:rPr>
          <w:rFonts w:eastAsia="SimSun"/>
          <w:sz w:val="28"/>
          <w:szCs w:val="28"/>
          <w:lang w:val="en-US" w:eastAsia="zh-CN"/>
        </w:rPr>
        <w:t>.</w:t>
      </w:r>
    </w:p>
    <w:p w:rsidR="0092500A" w:rsidRDefault="00DB5165" w:rsidP="002E248C">
      <w:pPr>
        <w:spacing w:before="240" w:line="276" w:lineRule="auto"/>
        <w:jc w:val="both"/>
        <w:rPr>
          <w:rFonts w:eastAsia="Times New Roman"/>
          <w:sz w:val="28"/>
          <w:szCs w:val="28"/>
          <w:lang w:val="en-GB"/>
        </w:rPr>
      </w:pPr>
      <w:bookmarkStart w:id="1" w:name="_gjdgxs" w:colFirst="0" w:colLast="0"/>
      <w:bookmarkEnd w:id="1"/>
      <w:r>
        <w:rPr>
          <w:rFonts w:eastAsia="Times New Roman"/>
          <w:sz w:val="28"/>
          <w:szCs w:val="28"/>
          <w:lang w:val="en-GB"/>
        </w:rPr>
        <w:t xml:space="preserve">We wish </w:t>
      </w:r>
      <w:r w:rsidR="002E7941">
        <w:rPr>
          <w:rFonts w:eastAsia="Times New Roman"/>
          <w:sz w:val="28"/>
          <w:szCs w:val="28"/>
          <w:lang w:val="en-GB"/>
        </w:rPr>
        <w:t>Georgia</w:t>
      </w:r>
      <w:r w:rsidR="0092500A" w:rsidRPr="00486662">
        <w:rPr>
          <w:rFonts w:eastAsia="Times New Roman"/>
          <w:sz w:val="28"/>
          <w:szCs w:val="28"/>
          <w:lang w:val="en-GB"/>
        </w:rPr>
        <w:t xml:space="preserve"> a successful review.</w:t>
      </w:r>
    </w:p>
    <w:p w:rsidR="00F77FA2" w:rsidRPr="00486662" w:rsidRDefault="00F77FA2" w:rsidP="002E248C">
      <w:pPr>
        <w:spacing w:before="24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Thank you.</w:t>
      </w:r>
    </w:p>
    <w:sectPr w:rsidR="00F77FA2" w:rsidRPr="004866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8D" w:rsidRDefault="00823D8D" w:rsidP="00100870">
      <w:r>
        <w:separator/>
      </w:r>
    </w:p>
  </w:endnote>
  <w:endnote w:type="continuationSeparator" w:id="0">
    <w:p w:rsidR="00823D8D" w:rsidRDefault="00823D8D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8D" w:rsidRDefault="00823D8D" w:rsidP="00100870">
      <w:r>
        <w:separator/>
      </w:r>
    </w:p>
  </w:footnote>
  <w:footnote w:type="continuationSeparator" w:id="0">
    <w:p w:rsidR="00823D8D" w:rsidRDefault="00823D8D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C5612"/>
    <w:multiLevelType w:val="hybridMultilevel"/>
    <w:tmpl w:val="E0A0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51817"/>
    <w:rsid w:val="00064935"/>
    <w:rsid w:val="00091DE8"/>
    <w:rsid w:val="000A7FDC"/>
    <w:rsid w:val="000B16C7"/>
    <w:rsid w:val="000B7D88"/>
    <w:rsid w:val="00100870"/>
    <w:rsid w:val="00151545"/>
    <w:rsid w:val="00160299"/>
    <w:rsid w:val="00195E4F"/>
    <w:rsid w:val="002B469F"/>
    <w:rsid w:val="002C2749"/>
    <w:rsid w:val="002E248C"/>
    <w:rsid w:val="002E25EE"/>
    <w:rsid w:val="002E7941"/>
    <w:rsid w:val="003459A4"/>
    <w:rsid w:val="00354728"/>
    <w:rsid w:val="00381245"/>
    <w:rsid w:val="00383F39"/>
    <w:rsid w:val="003A6375"/>
    <w:rsid w:val="003B3D1C"/>
    <w:rsid w:val="003D6BDF"/>
    <w:rsid w:val="003E410E"/>
    <w:rsid w:val="003E47BD"/>
    <w:rsid w:val="003E6F17"/>
    <w:rsid w:val="004215E1"/>
    <w:rsid w:val="00426006"/>
    <w:rsid w:val="004415AD"/>
    <w:rsid w:val="00451DB3"/>
    <w:rsid w:val="00464E88"/>
    <w:rsid w:val="004705BB"/>
    <w:rsid w:val="0048297A"/>
    <w:rsid w:val="00486662"/>
    <w:rsid w:val="00490D83"/>
    <w:rsid w:val="00497DD0"/>
    <w:rsid w:val="004B4D91"/>
    <w:rsid w:val="004B7F08"/>
    <w:rsid w:val="004C2575"/>
    <w:rsid w:val="004F5D47"/>
    <w:rsid w:val="005112CF"/>
    <w:rsid w:val="00513023"/>
    <w:rsid w:val="00524ABA"/>
    <w:rsid w:val="00572B2C"/>
    <w:rsid w:val="00572DFB"/>
    <w:rsid w:val="00574450"/>
    <w:rsid w:val="00587BBE"/>
    <w:rsid w:val="005C3B9B"/>
    <w:rsid w:val="005E70CD"/>
    <w:rsid w:val="00627105"/>
    <w:rsid w:val="00635DAA"/>
    <w:rsid w:val="00681650"/>
    <w:rsid w:val="00686EA7"/>
    <w:rsid w:val="006B5B31"/>
    <w:rsid w:val="006D172C"/>
    <w:rsid w:val="006F6DC6"/>
    <w:rsid w:val="00773069"/>
    <w:rsid w:val="007E38F0"/>
    <w:rsid w:val="007F0A10"/>
    <w:rsid w:val="007F0A66"/>
    <w:rsid w:val="00823D8D"/>
    <w:rsid w:val="008254DE"/>
    <w:rsid w:val="00870070"/>
    <w:rsid w:val="00884F21"/>
    <w:rsid w:val="00885E6F"/>
    <w:rsid w:val="008C2562"/>
    <w:rsid w:val="009078AC"/>
    <w:rsid w:val="0092500A"/>
    <w:rsid w:val="009C17E8"/>
    <w:rsid w:val="00A619DF"/>
    <w:rsid w:val="00A64E9E"/>
    <w:rsid w:val="00A70D3E"/>
    <w:rsid w:val="00A71CD0"/>
    <w:rsid w:val="00AE11D7"/>
    <w:rsid w:val="00AE48D4"/>
    <w:rsid w:val="00B40B5B"/>
    <w:rsid w:val="00B43C24"/>
    <w:rsid w:val="00B4452B"/>
    <w:rsid w:val="00B55E5F"/>
    <w:rsid w:val="00B725C1"/>
    <w:rsid w:val="00B854F9"/>
    <w:rsid w:val="00BA46BB"/>
    <w:rsid w:val="00BE6DE7"/>
    <w:rsid w:val="00BF77B2"/>
    <w:rsid w:val="00C11BC0"/>
    <w:rsid w:val="00C254EB"/>
    <w:rsid w:val="00C339B5"/>
    <w:rsid w:val="00C547F1"/>
    <w:rsid w:val="00C62414"/>
    <w:rsid w:val="00C83293"/>
    <w:rsid w:val="00CB2A06"/>
    <w:rsid w:val="00CC399C"/>
    <w:rsid w:val="00CC4288"/>
    <w:rsid w:val="00CE4CE9"/>
    <w:rsid w:val="00D41B82"/>
    <w:rsid w:val="00D70372"/>
    <w:rsid w:val="00DB5165"/>
    <w:rsid w:val="00DF063F"/>
    <w:rsid w:val="00DF1114"/>
    <w:rsid w:val="00DF1203"/>
    <w:rsid w:val="00E12F29"/>
    <w:rsid w:val="00E22478"/>
    <w:rsid w:val="00E22622"/>
    <w:rsid w:val="00E641F5"/>
    <w:rsid w:val="00E76D89"/>
    <w:rsid w:val="00EA7940"/>
    <w:rsid w:val="00EB4A67"/>
    <w:rsid w:val="00EE7EA0"/>
    <w:rsid w:val="00F13491"/>
    <w:rsid w:val="00F16016"/>
    <w:rsid w:val="00F77FA2"/>
    <w:rsid w:val="00F95093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64C66-50C5-494F-9228-3EEB88C7AF1D}"/>
</file>

<file path=customXml/itemProps2.xml><?xml version="1.0" encoding="utf-8"?>
<ds:datastoreItem xmlns:ds="http://schemas.openxmlformats.org/officeDocument/2006/customXml" ds:itemID="{34CC5EB4-6830-46E2-A28C-55034446FF67}"/>
</file>

<file path=customXml/itemProps3.xml><?xml version="1.0" encoding="utf-8"?>
<ds:datastoreItem xmlns:ds="http://schemas.openxmlformats.org/officeDocument/2006/customXml" ds:itemID="{0465488E-ECC6-49CE-9041-45F61302501D}"/>
</file>

<file path=customXml/itemProps4.xml><?xml version="1.0" encoding="utf-8"?>
<ds:datastoreItem xmlns:ds="http://schemas.openxmlformats.org/officeDocument/2006/customXml" ds:itemID="{AF231236-25D8-45B9-AB2E-CE9FB862B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Rūta RUDINSKAITĖ</cp:lastModifiedBy>
  <cp:revision>3</cp:revision>
  <cp:lastPrinted>2020-10-30T10:34:00Z</cp:lastPrinted>
  <dcterms:created xsi:type="dcterms:W3CDTF">2021-01-22T09:06:00Z</dcterms:created>
  <dcterms:modified xsi:type="dcterms:W3CDTF">2021-01-22T14:43:00Z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