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7F6EB3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F81FD7">
        <w:rPr>
          <w:b/>
          <w:sz w:val="32"/>
          <w:szCs w:val="32"/>
          <w:lang w:val="en-US"/>
        </w:rPr>
        <w:t>Myanmar</w:t>
      </w:r>
    </w:p>
    <w:p w:rsidR="00482E7A" w:rsidRPr="006612D8" w:rsidRDefault="00AA3A0F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2</w:t>
      </w:r>
      <w:r w:rsidR="00F81FD7">
        <w:rPr>
          <w:lang w:val="en-US"/>
        </w:rPr>
        <w:t>5</w:t>
      </w:r>
      <w:r w:rsidR="0065760B">
        <w:rPr>
          <w:lang w:val="en-US"/>
        </w:rPr>
        <w:t xml:space="preserve"> January 2021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BF32FD">
        <w:rPr>
          <w:lang w:val="en-US"/>
        </w:rPr>
        <w:t>H.E. Peter Matt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</w:t>
      </w:r>
      <w:r w:rsidR="00BF32FD">
        <w:rPr>
          <w:lang w:val="en-US"/>
        </w:rPr>
        <w:t>Representative</w:t>
      </w:r>
      <w:r w:rsidR="00482E7A">
        <w:rPr>
          <w:lang w:val="en-US"/>
        </w:rPr>
        <w:t xml:space="preserve">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7F6EB3" w:rsidP="00482E7A">
      <w:pPr>
        <w:spacing w:after="0" w:line="360" w:lineRule="auto"/>
        <w:jc w:val="left"/>
        <w:rPr>
          <w:lang w:val="en-US"/>
        </w:rPr>
      </w:pP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F81FD7">
        <w:rPr>
          <w:lang w:val="en-US"/>
        </w:rPr>
        <w:t>Myanmar</w:t>
      </w:r>
    </w:p>
    <w:p w:rsidR="0024171A" w:rsidRDefault="007F6EB3" w:rsidP="00482E7A">
      <w:pPr>
        <w:spacing w:after="0" w:line="360" w:lineRule="auto"/>
        <w:jc w:val="left"/>
        <w:rPr>
          <w:lang w:val="en-US"/>
        </w:rPr>
      </w:pPr>
    </w:p>
    <w:p w:rsidR="0013510E" w:rsidRDefault="0081523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r w:rsidR="00D14FF4">
        <w:rPr>
          <w:lang w:val="en-US"/>
        </w:rPr>
        <w:t xml:space="preserve">Conduct prompt, independent and thorough investigations into all allegations of violations of international humanitarian law, including into conduct that may constitute war crimes and crimes against humanity in </w:t>
      </w:r>
      <w:proofErr w:type="spellStart"/>
      <w:r w:rsidR="00D14FF4">
        <w:rPr>
          <w:lang w:val="en-US"/>
        </w:rPr>
        <w:t>Rakhine</w:t>
      </w:r>
      <w:proofErr w:type="spellEnd"/>
      <w:r w:rsidR="00D14FF4">
        <w:rPr>
          <w:lang w:val="en-US"/>
        </w:rPr>
        <w:t xml:space="preserve"> and Chin States, and all allegations of human rights violations, and ensure that </w:t>
      </w:r>
      <w:r w:rsidR="00282BDA">
        <w:rPr>
          <w:lang w:val="en-US"/>
        </w:rPr>
        <w:t>perpetrators</w:t>
      </w:r>
      <w:r w:rsidR="00D14FF4">
        <w:rPr>
          <w:lang w:val="en-US"/>
        </w:rPr>
        <w:t xml:space="preserve"> are brought to justice through transparent and credible processes.</w:t>
      </w:r>
    </w:p>
    <w:p w:rsidR="00306CE8" w:rsidRPr="00306CE8" w:rsidRDefault="004533BE" w:rsidP="00482E7A">
      <w:pPr>
        <w:spacing w:after="0" w:line="360" w:lineRule="auto"/>
        <w:jc w:val="left"/>
        <w:rPr>
          <w:lang w:val="en-GB"/>
        </w:rPr>
      </w:pPr>
      <w:r>
        <w:rPr>
          <w:lang w:val="en-GB"/>
        </w:rPr>
        <w:t>2</w:t>
      </w:r>
      <w:r w:rsidR="00306CE8">
        <w:rPr>
          <w:lang w:val="en-GB"/>
        </w:rPr>
        <w:t xml:space="preserve">. </w:t>
      </w:r>
      <w:r w:rsidR="00D14FF4">
        <w:rPr>
          <w:lang w:val="en-GB"/>
        </w:rPr>
        <w:t xml:space="preserve">Acknowledge that sexual crimes have occurred in </w:t>
      </w:r>
      <w:proofErr w:type="spellStart"/>
      <w:r w:rsidR="00D14FF4">
        <w:rPr>
          <w:lang w:val="en-GB"/>
        </w:rPr>
        <w:t>Rakhine</w:t>
      </w:r>
      <w:proofErr w:type="spellEnd"/>
      <w:r w:rsidR="00D14FF4">
        <w:rPr>
          <w:lang w:val="en-GB"/>
        </w:rPr>
        <w:t xml:space="preserve"> State and other parts of the country, take concrete measures to identify perpetrators and hold them accountable and ensure health-care and psychosocial services for survivors.</w:t>
      </w:r>
    </w:p>
    <w:p w:rsidR="0013510E" w:rsidRPr="00FC21DA" w:rsidRDefault="004533BE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3</w:t>
      </w:r>
      <w:r w:rsidR="00920FA7">
        <w:rPr>
          <w:lang w:val="en-US"/>
        </w:rPr>
        <w:t xml:space="preserve">. </w:t>
      </w:r>
      <w:r w:rsidR="004E62C5">
        <w:rPr>
          <w:lang w:val="en-GB"/>
        </w:rPr>
        <w:t>Amend the Citizenship Law of 1982, removing links between e</w:t>
      </w:r>
      <w:bookmarkStart w:id="0" w:name="_GoBack"/>
      <w:bookmarkEnd w:id="0"/>
      <w:r w:rsidR="004E62C5">
        <w:rPr>
          <w:lang w:val="en-GB"/>
        </w:rPr>
        <w:t xml:space="preserve">thnicity and citizenship, and restore the citizenship of the </w:t>
      </w:r>
      <w:proofErr w:type="spellStart"/>
      <w:r w:rsidR="004E62C5">
        <w:rPr>
          <w:lang w:val="en-GB"/>
        </w:rPr>
        <w:t>Rohingya</w:t>
      </w:r>
      <w:proofErr w:type="spellEnd"/>
      <w:r w:rsidR="004E62C5">
        <w:rPr>
          <w:lang w:val="en-GB"/>
        </w:rPr>
        <w:t>.</w:t>
      </w:r>
    </w:p>
    <w:p w:rsidR="009D60C7" w:rsidRPr="009D60C7" w:rsidRDefault="00F8637F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4</w:t>
      </w:r>
      <w:r w:rsidR="00440BF3">
        <w:rPr>
          <w:lang w:val="en-US"/>
        </w:rPr>
        <w:t xml:space="preserve">. </w:t>
      </w:r>
      <w:r w:rsidR="0098368C">
        <w:rPr>
          <w:lang w:val="en-US"/>
        </w:rPr>
        <w:t>Fully c</w:t>
      </w:r>
      <w:r w:rsidR="00FD2372">
        <w:rPr>
          <w:lang w:val="en-US"/>
        </w:rPr>
        <w:t>ooperat</w:t>
      </w:r>
      <w:r w:rsidR="0098368C">
        <w:rPr>
          <w:lang w:val="en-US"/>
        </w:rPr>
        <w:t>e</w:t>
      </w:r>
      <w:r w:rsidR="00FD2372">
        <w:rPr>
          <w:lang w:val="en-US"/>
        </w:rPr>
        <w:t xml:space="preserve"> with</w:t>
      </w:r>
      <w:r w:rsidR="004E62C5">
        <w:rPr>
          <w:lang w:val="en-US"/>
        </w:rPr>
        <w:t xml:space="preserve"> all</w:t>
      </w:r>
      <w:r w:rsidR="00FD2372">
        <w:rPr>
          <w:lang w:val="en-US"/>
        </w:rPr>
        <w:t xml:space="preserve"> UN human rights entities and mechanisms, including the </w:t>
      </w:r>
      <w:r w:rsidR="0098368C">
        <w:rPr>
          <w:lang w:val="en-US"/>
        </w:rPr>
        <w:t xml:space="preserve">Independent Investigative Mechanism for Myanmar and the </w:t>
      </w:r>
      <w:r w:rsidR="00FD2372">
        <w:rPr>
          <w:lang w:val="en-US"/>
        </w:rPr>
        <w:t>S</w:t>
      </w:r>
      <w:r w:rsidR="0098368C">
        <w:rPr>
          <w:lang w:val="en-US"/>
        </w:rPr>
        <w:t xml:space="preserve">pecial </w:t>
      </w:r>
      <w:r w:rsidR="00FD2372">
        <w:rPr>
          <w:lang w:val="en-US"/>
        </w:rPr>
        <w:t>R</w:t>
      </w:r>
      <w:r w:rsidR="0098368C">
        <w:rPr>
          <w:lang w:val="en-US"/>
        </w:rPr>
        <w:t>apporteur</w:t>
      </w:r>
      <w:r w:rsidR="00FD2372">
        <w:rPr>
          <w:lang w:val="en-US"/>
        </w:rPr>
        <w:t xml:space="preserve"> on the situation of human rights in Myanmar</w:t>
      </w:r>
      <w:r w:rsidR="002F0CCB">
        <w:rPr>
          <w:lang w:val="en-US"/>
        </w:rPr>
        <w:t>, as well as</w:t>
      </w:r>
      <w:r w:rsidR="0098368C">
        <w:rPr>
          <w:lang w:val="en-US"/>
        </w:rPr>
        <w:t xml:space="preserve"> with</w:t>
      </w:r>
      <w:r w:rsidR="002F0CCB">
        <w:rPr>
          <w:lang w:val="en-US"/>
        </w:rPr>
        <w:t xml:space="preserve"> </w:t>
      </w:r>
      <w:r w:rsidR="0098368C" w:rsidRPr="00066C4A">
        <w:rPr>
          <w:lang w:val="en-US"/>
        </w:rPr>
        <w:t>the International Criminal Court and the International Court of Justice</w:t>
      </w:r>
      <w:r w:rsidR="0098368C">
        <w:rPr>
          <w:lang w:val="en-US"/>
        </w:rPr>
        <w:t>.</w:t>
      </w:r>
    </w:p>
    <w:p w:rsidR="005279B9" w:rsidRDefault="005279B9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B3" w:rsidRDefault="007F6EB3">
      <w:pPr>
        <w:spacing w:after="0"/>
      </w:pPr>
      <w:r>
        <w:separator/>
      </w:r>
    </w:p>
  </w:endnote>
  <w:endnote w:type="continuationSeparator" w:id="0">
    <w:p w:rsidR="007F6EB3" w:rsidRDefault="007F6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B3" w:rsidRDefault="007F6EB3">
      <w:pPr>
        <w:spacing w:after="0"/>
      </w:pPr>
      <w:r>
        <w:separator/>
      </w:r>
    </w:p>
  </w:footnote>
  <w:footnote w:type="continuationSeparator" w:id="0">
    <w:p w:rsidR="007F6EB3" w:rsidRDefault="007F6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A5114">
      <w:rPr>
        <w:noProof/>
      </w:rPr>
      <w:t>2</w:t>
    </w:r>
    <w:r>
      <w:fldChar w:fldCharType="end"/>
    </w:r>
    <w:r>
      <w:t>/</w:t>
    </w:r>
    <w:fldSimple w:instr=" NUMPAGES ">
      <w:r w:rsidR="002A5114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2A5114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7EB37E8" wp14:editId="65CC8710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A5114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2A511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7F6EB3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7F6EB3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7F6EB3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12A3C"/>
    <w:rsid w:val="000328CA"/>
    <w:rsid w:val="00066C4A"/>
    <w:rsid w:val="000833AE"/>
    <w:rsid w:val="00096428"/>
    <w:rsid w:val="000B5EDF"/>
    <w:rsid w:val="000E4EFB"/>
    <w:rsid w:val="0013510E"/>
    <w:rsid w:val="0016488E"/>
    <w:rsid w:val="0017288B"/>
    <w:rsid w:val="00174DFB"/>
    <w:rsid w:val="001A13FE"/>
    <w:rsid w:val="001B41D6"/>
    <w:rsid w:val="001C29C6"/>
    <w:rsid w:val="001C2F73"/>
    <w:rsid w:val="001D21E7"/>
    <w:rsid w:val="001E7F45"/>
    <w:rsid w:val="001F4B88"/>
    <w:rsid w:val="00267458"/>
    <w:rsid w:val="00270E4D"/>
    <w:rsid w:val="002821C5"/>
    <w:rsid w:val="00282BDA"/>
    <w:rsid w:val="00292C32"/>
    <w:rsid w:val="002A5114"/>
    <w:rsid w:val="002D535A"/>
    <w:rsid w:val="002F0CCB"/>
    <w:rsid w:val="002F33F5"/>
    <w:rsid w:val="00306CE8"/>
    <w:rsid w:val="003409C0"/>
    <w:rsid w:val="00347937"/>
    <w:rsid w:val="00354AA6"/>
    <w:rsid w:val="0035679A"/>
    <w:rsid w:val="0036097A"/>
    <w:rsid w:val="00373078"/>
    <w:rsid w:val="003840B6"/>
    <w:rsid w:val="003A1E59"/>
    <w:rsid w:val="003F112F"/>
    <w:rsid w:val="003F7281"/>
    <w:rsid w:val="00440BF3"/>
    <w:rsid w:val="004533BE"/>
    <w:rsid w:val="00455F1F"/>
    <w:rsid w:val="004570B1"/>
    <w:rsid w:val="004751CE"/>
    <w:rsid w:val="0047714B"/>
    <w:rsid w:val="00482E7A"/>
    <w:rsid w:val="004A7D6A"/>
    <w:rsid w:val="004E62C5"/>
    <w:rsid w:val="00505166"/>
    <w:rsid w:val="00506A00"/>
    <w:rsid w:val="005074F4"/>
    <w:rsid w:val="005279B9"/>
    <w:rsid w:val="005370BF"/>
    <w:rsid w:val="005374D7"/>
    <w:rsid w:val="005C28C2"/>
    <w:rsid w:val="005D46A6"/>
    <w:rsid w:val="005D7116"/>
    <w:rsid w:val="00616637"/>
    <w:rsid w:val="00651161"/>
    <w:rsid w:val="0065760B"/>
    <w:rsid w:val="006612D8"/>
    <w:rsid w:val="0067556C"/>
    <w:rsid w:val="006A70B9"/>
    <w:rsid w:val="0071359F"/>
    <w:rsid w:val="007150F2"/>
    <w:rsid w:val="0072677B"/>
    <w:rsid w:val="00727DCB"/>
    <w:rsid w:val="00731A14"/>
    <w:rsid w:val="0077259C"/>
    <w:rsid w:val="00780732"/>
    <w:rsid w:val="007D1AD7"/>
    <w:rsid w:val="007E5B09"/>
    <w:rsid w:val="007F6EB3"/>
    <w:rsid w:val="008134FD"/>
    <w:rsid w:val="00815237"/>
    <w:rsid w:val="00824F3A"/>
    <w:rsid w:val="008866DB"/>
    <w:rsid w:val="0089502C"/>
    <w:rsid w:val="008C6C65"/>
    <w:rsid w:val="009004B4"/>
    <w:rsid w:val="00914D9F"/>
    <w:rsid w:val="00920FA7"/>
    <w:rsid w:val="00920FD9"/>
    <w:rsid w:val="00925D5B"/>
    <w:rsid w:val="00957C3C"/>
    <w:rsid w:val="009662F0"/>
    <w:rsid w:val="00970D2F"/>
    <w:rsid w:val="0098368C"/>
    <w:rsid w:val="00987411"/>
    <w:rsid w:val="009C0A10"/>
    <w:rsid w:val="009C6AA3"/>
    <w:rsid w:val="009D60C7"/>
    <w:rsid w:val="009E2AC1"/>
    <w:rsid w:val="009E42F7"/>
    <w:rsid w:val="009F4190"/>
    <w:rsid w:val="00A01793"/>
    <w:rsid w:val="00A94728"/>
    <w:rsid w:val="00AA3A0F"/>
    <w:rsid w:val="00AC337B"/>
    <w:rsid w:val="00B04D6E"/>
    <w:rsid w:val="00B4376E"/>
    <w:rsid w:val="00BA5C37"/>
    <w:rsid w:val="00BE0FE4"/>
    <w:rsid w:val="00BF32FD"/>
    <w:rsid w:val="00BF4B62"/>
    <w:rsid w:val="00BF51C8"/>
    <w:rsid w:val="00C27617"/>
    <w:rsid w:val="00C526A4"/>
    <w:rsid w:val="00CA3C68"/>
    <w:rsid w:val="00CC1E68"/>
    <w:rsid w:val="00CD17AB"/>
    <w:rsid w:val="00CE54A2"/>
    <w:rsid w:val="00D12094"/>
    <w:rsid w:val="00D14FF4"/>
    <w:rsid w:val="00D17C04"/>
    <w:rsid w:val="00D314D9"/>
    <w:rsid w:val="00D971CA"/>
    <w:rsid w:val="00DC1502"/>
    <w:rsid w:val="00DF718C"/>
    <w:rsid w:val="00E1065F"/>
    <w:rsid w:val="00E26B30"/>
    <w:rsid w:val="00E451B8"/>
    <w:rsid w:val="00E66FB6"/>
    <w:rsid w:val="00E868E3"/>
    <w:rsid w:val="00E87EB0"/>
    <w:rsid w:val="00E9699D"/>
    <w:rsid w:val="00F03188"/>
    <w:rsid w:val="00F269F7"/>
    <w:rsid w:val="00F81FD7"/>
    <w:rsid w:val="00F8637F"/>
    <w:rsid w:val="00F90955"/>
    <w:rsid w:val="00FB52B1"/>
    <w:rsid w:val="00FC212A"/>
    <w:rsid w:val="00FC21DA"/>
    <w:rsid w:val="00FC358A"/>
    <w:rsid w:val="00FD2372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6CE8E-D65E-4EF3-8420-86B54FB65850}"/>
</file>

<file path=customXml/itemProps2.xml><?xml version="1.0" encoding="utf-8"?>
<ds:datastoreItem xmlns:ds="http://schemas.openxmlformats.org/officeDocument/2006/customXml" ds:itemID="{09FADA60-3A75-4971-8E28-BCE7AE943693}"/>
</file>

<file path=customXml/itemProps3.xml><?xml version="1.0" encoding="utf-8"?>
<ds:datastoreItem xmlns:ds="http://schemas.openxmlformats.org/officeDocument/2006/customXml" ds:itemID="{99F517CA-085C-4096-A2A3-6827D893E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45</cp:revision>
  <cp:lastPrinted>2020-11-12T10:34:00Z</cp:lastPrinted>
  <dcterms:created xsi:type="dcterms:W3CDTF">2021-01-08T12:36:00Z</dcterms:created>
  <dcterms:modified xsi:type="dcterms:W3CDTF">2021-01-22T15:09:00Z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