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en-CH"/>
        </w:rPr>
        <w:t>7</w:t>
      </w:r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124112BE" w:rsidR="00E93342" w:rsidRDefault="00E93342" w:rsidP="00E93342">
      <w:pPr>
        <w:spacing w:after="0" w:line="240" w:lineRule="auto"/>
        <w:rPr>
          <w:rFonts w:ascii="Arial" w:eastAsia="Calibri" w:hAnsi="Arial" w:cs="Arial"/>
          <w:b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117C91">
        <w:rPr>
          <w:rFonts w:ascii="Arial" w:eastAsia="Calibri" w:hAnsi="Arial" w:cs="Arial"/>
          <w:b/>
          <w:lang w:val="en-CH"/>
        </w:rPr>
        <w:t>AUSTRALIA</w:t>
      </w:r>
    </w:p>
    <w:p w14:paraId="55A2CD82" w14:textId="61A52DB0" w:rsidR="00E93342" w:rsidRPr="00AE3BF6" w:rsidRDefault="00E93342" w:rsidP="00E93342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0623CA">
        <w:rPr>
          <w:rFonts w:ascii="Arial" w:eastAsia="Calibri" w:hAnsi="Arial" w:cs="Arial"/>
          <w:bCs/>
          <w:lang w:val="en-CH"/>
        </w:rPr>
        <w:t>2</w:t>
      </w:r>
      <w:r w:rsidR="00117C91">
        <w:rPr>
          <w:rFonts w:ascii="Arial" w:eastAsia="Calibri" w:hAnsi="Arial" w:cs="Arial"/>
          <w:bCs/>
          <w:lang w:val="en-CH"/>
        </w:rPr>
        <w:t>0</w:t>
      </w:r>
      <w:r w:rsidR="00BD5A09">
        <w:rPr>
          <w:rFonts w:ascii="Arial" w:eastAsia="Calibri" w:hAnsi="Arial" w:cs="Arial"/>
          <w:bCs/>
          <w:lang w:val="en-CH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en-CH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A326473" w14:textId="77777777" w:rsidR="003E770C" w:rsidRDefault="003E770C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B6DEBCE" w14:textId="63DD90B0" w:rsidR="00DA43C1" w:rsidRPr="00FF288E" w:rsidRDefault="00FF288E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>
        <w:rPr>
          <w:rFonts w:ascii="Arial" w:eastAsia="Calibri" w:hAnsi="Arial" w:cs="Arial"/>
          <w:sz w:val="28"/>
          <w:szCs w:val="28"/>
          <w:lang w:val="en-CH"/>
        </w:rPr>
        <w:t>We thank Australia for presenting its report.</w:t>
      </w:r>
    </w:p>
    <w:p w14:paraId="7307A5F3" w14:textId="77777777" w:rsidR="003E770C" w:rsidRDefault="003E770C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3CF5946" w14:textId="1AE0D26C" w:rsidR="004F34E2" w:rsidRDefault="00DA43C1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>
        <w:rPr>
          <w:rFonts w:ascii="Arial" w:eastAsia="Calibri" w:hAnsi="Arial" w:cs="Arial"/>
          <w:sz w:val="28"/>
          <w:szCs w:val="28"/>
          <w:lang w:val="en-CH"/>
        </w:rPr>
        <w:t xml:space="preserve">Indonesia </w:t>
      </w:r>
      <w:r w:rsidR="00FF288E">
        <w:rPr>
          <w:rFonts w:ascii="Arial" w:eastAsia="Calibri" w:hAnsi="Arial" w:cs="Arial"/>
          <w:sz w:val="28"/>
          <w:szCs w:val="28"/>
          <w:lang w:val="en-CH"/>
        </w:rPr>
        <w:t>hopes the</w:t>
      </w:r>
      <w:r w:rsidRPr="00DA43C1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FF288E">
        <w:rPr>
          <w:rFonts w:ascii="Arial" w:eastAsia="Calibri" w:hAnsi="Arial" w:cs="Arial"/>
          <w:sz w:val="28"/>
          <w:szCs w:val="28"/>
          <w:lang w:val="en-CH"/>
        </w:rPr>
        <w:t xml:space="preserve">recent </w:t>
      </w:r>
      <w:r w:rsidRPr="00DA43C1">
        <w:rPr>
          <w:rFonts w:ascii="Arial" w:eastAsia="Calibri" w:hAnsi="Arial" w:cs="Arial"/>
          <w:sz w:val="28"/>
          <w:szCs w:val="28"/>
          <w:lang w:val="en-US"/>
        </w:rPr>
        <w:t xml:space="preserve">enactment of the Slavery Act will further </w:t>
      </w:r>
      <w:r w:rsidR="00FF432C">
        <w:rPr>
          <w:rFonts w:ascii="Arial" w:eastAsia="Calibri" w:hAnsi="Arial" w:cs="Arial"/>
          <w:sz w:val="28"/>
          <w:szCs w:val="28"/>
          <w:lang w:val="en-CH"/>
        </w:rPr>
        <w:t>contribute towards</w:t>
      </w:r>
      <w:r w:rsidRPr="00DA43C1">
        <w:rPr>
          <w:rFonts w:ascii="Arial" w:eastAsia="Calibri" w:hAnsi="Arial" w:cs="Arial"/>
          <w:sz w:val="28"/>
          <w:szCs w:val="28"/>
          <w:lang w:val="en-US"/>
        </w:rPr>
        <w:t xml:space="preserve"> efforts in combatting trafficking in persons</w:t>
      </w:r>
      <w:r w:rsidR="00FF432C">
        <w:rPr>
          <w:rFonts w:ascii="Arial" w:eastAsia="Calibri" w:hAnsi="Arial" w:cs="Arial"/>
          <w:sz w:val="28"/>
          <w:szCs w:val="28"/>
          <w:lang w:val="en-CH"/>
        </w:rPr>
        <w:t xml:space="preserve"> and the protection of migrants</w:t>
      </w:r>
      <w:r>
        <w:rPr>
          <w:rFonts w:ascii="Arial" w:eastAsia="Calibri" w:hAnsi="Arial" w:cs="Arial"/>
          <w:sz w:val="28"/>
          <w:szCs w:val="28"/>
          <w:lang w:val="en-CH"/>
        </w:rPr>
        <w:t>, particularly in the Asia-Pacific region.</w:t>
      </w:r>
    </w:p>
    <w:p w14:paraId="3DF5291D" w14:textId="01371A00" w:rsidR="00394400" w:rsidRDefault="00394400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</w:p>
    <w:p w14:paraId="39ED2B05" w14:textId="6CBE97CE" w:rsidR="00394400" w:rsidRPr="00394400" w:rsidRDefault="00394400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>
        <w:rPr>
          <w:rFonts w:ascii="Arial" w:eastAsia="Calibri" w:hAnsi="Arial" w:cs="Arial"/>
          <w:sz w:val="28"/>
          <w:szCs w:val="28"/>
          <w:lang w:val="en-CH"/>
        </w:rPr>
        <w:t xml:space="preserve">Indonesia also wishes to inquire as to whether Australia has considered ratifying the </w:t>
      </w:r>
      <w:r w:rsidRPr="00DA43C1">
        <w:rPr>
          <w:rFonts w:ascii="Arial" w:eastAsia="Calibri" w:hAnsi="Arial" w:cs="Arial"/>
          <w:sz w:val="28"/>
          <w:szCs w:val="28"/>
          <w:lang w:val="en-US"/>
        </w:rPr>
        <w:t>International Convention on the Protection of All Migrants and Members of their Families</w:t>
      </w:r>
      <w:r>
        <w:rPr>
          <w:rFonts w:ascii="Arial" w:eastAsia="Calibri" w:hAnsi="Arial" w:cs="Arial"/>
          <w:sz w:val="28"/>
          <w:szCs w:val="28"/>
          <w:lang w:val="en-CH"/>
        </w:rPr>
        <w:t>.</w:t>
      </w:r>
    </w:p>
    <w:p w14:paraId="270BAAEA" w14:textId="77777777" w:rsidR="00DA43C1" w:rsidRPr="00DA43C1" w:rsidRDefault="00DA43C1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386D4AE" w14:textId="1AD7003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</w:t>
      </w:r>
      <w:r w:rsidR="00FF288E">
        <w:rPr>
          <w:rFonts w:ascii="Arial" w:eastAsia="Calibri" w:hAnsi="Arial" w:cs="Arial"/>
          <w:sz w:val="28"/>
          <w:szCs w:val="28"/>
          <w:lang w:val="en-CH"/>
        </w:rPr>
        <w:t>to recommend the following:</w:t>
      </w:r>
    </w:p>
    <w:p w14:paraId="452FF80D" w14:textId="77777777" w:rsidR="00394400" w:rsidRPr="00394400" w:rsidRDefault="00394400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CH"/>
        </w:rPr>
      </w:pPr>
    </w:p>
    <w:p w14:paraId="00F0C54D" w14:textId="77777777" w:rsidR="00394400" w:rsidRPr="00394400" w:rsidRDefault="00411204" w:rsidP="00394400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to take further measures in </w:t>
      </w:r>
      <w:r w:rsidR="00DA43C1">
        <w:rPr>
          <w:rFonts w:ascii="Arial" w:eastAsia="Calibri" w:hAnsi="Arial" w:cs="Arial"/>
          <w:sz w:val="28"/>
          <w:szCs w:val="28"/>
          <w:lang w:val="en-CH"/>
        </w:rPr>
        <w:t xml:space="preserve">promoting multiculturalism, including by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tackling racism</w:t>
      </w:r>
      <w:r w:rsidR="00DA43C1">
        <w:rPr>
          <w:rFonts w:ascii="Arial" w:eastAsia="Calibri" w:hAnsi="Arial" w:cs="Arial"/>
          <w:sz w:val="28"/>
          <w:szCs w:val="28"/>
          <w:lang w:val="en-CH"/>
        </w:rPr>
        <w:t xml:space="preserve">,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intolerance,</w:t>
      </w:r>
      <w:r w:rsidR="00DA43C1">
        <w:rPr>
          <w:rFonts w:ascii="Arial" w:eastAsia="Calibri" w:hAnsi="Arial" w:cs="Arial"/>
          <w:sz w:val="28"/>
          <w:szCs w:val="28"/>
          <w:lang w:val="en-CH"/>
        </w:rPr>
        <w:t xml:space="preserve"> xenophobia, and Islamophobia,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 w:rsidR="00DA43C1">
        <w:rPr>
          <w:rFonts w:ascii="Arial" w:eastAsia="Calibri" w:hAnsi="Arial" w:cs="Arial"/>
          <w:sz w:val="28"/>
          <w:szCs w:val="28"/>
          <w:lang w:val="en-CH"/>
        </w:rPr>
        <w:t xml:space="preserve">and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addressing racism experienced by people of Asian background during the COVID-19 pandemic</w:t>
      </w:r>
      <w:r w:rsidR="00DA43C1">
        <w:rPr>
          <w:rFonts w:ascii="Arial" w:eastAsia="Calibri" w:hAnsi="Arial" w:cs="Arial"/>
          <w:sz w:val="28"/>
          <w:szCs w:val="28"/>
          <w:lang w:val="en-CH"/>
        </w:rPr>
        <w:t>;</w:t>
      </w:r>
      <w:r w:rsidR="00394400">
        <w:rPr>
          <w:rFonts w:ascii="Arial" w:eastAsia="Calibri" w:hAnsi="Arial" w:cs="Arial"/>
          <w:sz w:val="28"/>
          <w:szCs w:val="28"/>
          <w:lang w:val="en-CH"/>
        </w:rPr>
        <w:t xml:space="preserve"> and</w:t>
      </w:r>
    </w:p>
    <w:p w14:paraId="7F884758" w14:textId="17FD9BCD" w:rsidR="00394400" w:rsidRPr="00394400" w:rsidRDefault="00DA43C1" w:rsidP="00394400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394400">
        <w:rPr>
          <w:rFonts w:ascii="Arial" w:eastAsia="Calibri" w:hAnsi="Arial" w:cs="Arial"/>
          <w:sz w:val="28"/>
          <w:szCs w:val="28"/>
          <w:lang w:val="en-CH"/>
        </w:rPr>
        <w:t xml:space="preserve">to 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>ensure that the issue of asylum seekers and refugees are addressed in line with</w:t>
      </w:r>
      <w:r w:rsidR="003E770C" w:rsidRPr="00394400">
        <w:rPr>
          <w:rFonts w:ascii="Arial" w:eastAsia="Calibri" w:hAnsi="Arial" w:cs="Arial"/>
          <w:sz w:val="28"/>
          <w:szCs w:val="28"/>
          <w:lang w:val="en-CH"/>
        </w:rPr>
        <w:t xml:space="preserve"> </w:t>
      </w:r>
      <w:r w:rsidR="00B363E7" w:rsidRPr="00394400">
        <w:rPr>
          <w:rFonts w:ascii="Arial" w:eastAsia="Calibri" w:hAnsi="Arial" w:cs="Arial"/>
          <w:sz w:val="28"/>
          <w:szCs w:val="28"/>
          <w:lang w:val="en-CH"/>
        </w:rPr>
        <w:t>international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 xml:space="preserve"> human rights and humanitarian </w:t>
      </w:r>
      <w:r w:rsidR="00B363E7" w:rsidRPr="00394400">
        <w:rPr>
          <w:rFonts w:ascii="Arial" w:eastAsia="Calibri" w:hAnsi="Arial" w:cs="Arial"/>
          <w:sz w:val="28"/>
          <w:szCs w:val="28"/>
          <w:lang w:val="en-CH"/>
        </w:rPr>
        <w:t>law,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 xml:space="preserve"> as well as </w:t>
      </w:r>
      <w:r w:rsidR="00C63DE4" w:rsidRPr="00394400">
        <w:rPr>
          <w:rFonts w:ascii="Arial" w:eastAsia="Calibri" w:hAnsi="Arial" w:cs="Arial"/>
          <w:sz w:val="28"/>
          <w:szCs w:val="28"/>
          <w:lang w:val="en-CH"/>
        </w:rPr>
        <w:t>Australia’s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 xml:space="preserve"> other commitments </w:t>
      </w:r>
      <w:r w:rsidR="00B363E7" w:rsidRPr="00394400">
        <w:rPr>
          <w:rFonts w:ascii="Arial" w:eastAsia="Calibri" w:hAnsi="Arial" w:cs="Arial"/>
          <w:sz w:val="28"/>
          <w:szCs w:val="28"/>
          <w:lang w:val="en-CH"/>
        </w:rPr>
        <w:t>relating to this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 xml:space="preserve"> issue, including</w:t>
      </w:r>
      <w:r w:rsidR="003E770C" w:rsidRPr="00394400">
        <w:rPr>
          <w:rFonts w:ascii="Arial" w:eastAsia="Calibri" w:hAnsi="Arial" w:cs="Arial"/>
          <w:sz w:val="28"/>
          <w:szCs w:val="28"/>
          <w:lang w:val="en-CH"/>
        </w:rPr>
        <w:t xml:space="preserve"> within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 xml:space="preserve"> the </w:t>
      </w:r>
      <w:r w:rsidR="00B363E7" w:rsidRPr="00394400">
        <w:rPr>
          <w:rFonts w:ascii="Arial" w:eastAsia="Calibri" w:hAnsi="Arial" w:cs="Arial"/>
          <w:sz w:val="28"/>
          <w:szCs w:val="28"/>
          <w:lang w:val="en-CH"/>
        </w:rPr>
        <w:t xml:space="preserve">framework of the </w:t>
      </w:r>
      <w:r w:rsidRPr="00394400">
        <w:rPr>
          <w:rFonts w:ascii="Arial" w:eastAsia="Calibri" w:hAnsi="Arial" w:cs="Arial"/>
          <w:sz w:val="28"/>
          <w:szCs w:val="28"/>
          <w:lang w:val="en-US"/>
        </w:rPr>
        <w:t>Bali Process.</w:t>
      </w:r>
    </w:p>
    <w:p w14:paraId="3E123E5D" w14:textId="7081F5D2" w:rsidR="00E93342" w:rsidRPr="00411204" w:rsidRDefault="00E93342" w:rsidP="00B363E7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11204">
        <w:rPr>
          <w:rFonts w:ascii="Arial" w:eastAsia="Calibri" w:hAnsi="Arial" w:cs="Arial"/>
          <w:sz w:val="28"/>
          <w:szCs w:val="28"/>
          <w:lang w:val="en-US"/>
        </w:rPr>
        <w:t xml:space="preserve">We wish the </w:t>
      </w:r>
      <w:r w:rsidR="00411204">
        <w:rPr>
          <w:rFonts w:ascii="Arial" w:eastAsia="Calibri" w:hAnsi="Arial" w:cs="Arial"/>
          <w:sz w:val="28"/>
          <w:szCs w:val="28"/>
          <w:lang w:val="en-CH"/>
        </w:rPr>
        <w:t>Government of Australia</w:t>
      </w:r>
      <w:r w:rsidR="00C92374" w:rsidRPr="00411204">
        <w:rPr>
          <w:rFonts w:ascii="Arial" w:eastAsia="Calibri" w:hAnsi="Arial" w:cs="Arial"/>
          <w:sz w:val="28"/>
          <w:szCs w:val="28"/>
        </w:rPr>
        <w:t xml:space="preserve"> </w:t>
      </w:r>
      <w:r w:rsidRPr="00411204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33328127" w14:textId="1FF6CCA1" w:rsidR="00E93342" w:rsidRDefault="00E93342"/>
    <w:p w14:paraId="5A15022C" w14:textId="730128F9" w:rsidR="003E770C" w:rsidRDefault="003E770C"/>
    <w:p w14:paraId="0E8DD43E" w14:textId="708CD8C7" w:rsidR="003E770C" w:rsidRDefault="003E770C"/>
    <w:p w14:paraId="66653FB4" w14:textId="5549CE81" w:rsidR="003E770C" w:rsidRDefault="003E770C"/>
    <w:p w14:paraId="0B841D35" w14:textId="77777777" w:rsidR="003E770C" w:rsidRDefault="003E770C"/>
    <w:p w14:paraId="05050705" w14:textId="2873D313" w:rsidR="003E770C" w:rsidRPr="003E770C" w:rsidRDefault="003E770C">
      <w:pPr>
        <w:rPr>
          <w:b/>
          <w:bCs/>
          <w:lang w:val="en-CH"/>
        </w:rPr>
      </w:pPr>
      <w:r>
        <w:rPr>
          <w:lang w:val="en-CH"/>
        </w:rPr>
        <w:t xml:space="preserve">*Speaking time: </w:t>
      </w:r>
      <w:r>
        <w:rPr>
          <w:b/>
          <w:bCs/>
          <w:lang w:val="en-CH"/>
        </w:rPr>
        <w:t xml:space="preserve">55 </w:t>
      </w:r>
      <w:r w:rsidR="008C0A65">
        <w:rPr>
          <w:b/>
          <w:bCs/>
          <w:lang w:val="en-CH"/>
        </w:rPr>
        <w:t>seconds</w:t>
      </w:r>
    </w:p>
    <w:sectPr w:rsidR="003E770C" w:rsidRPr="003E770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E0A9" w14:textId="77777777" w:rsidR="00795BA3" w:rsidRDefault="00256903">
      <w:pPr>
        <w:spacing w:after="0" w:line="240" w:lineRule="auto"/>
      </w:pPr>
      <w:r>
        <w:separator/>
      </w:r>
    </w:p>
  </w:endnote>
  <w:endnote w:type="continuationSeparator" w:id="0">
    <w:p w14:paraId="66D53E7D" w14:textId="77777777" w:rsidR="00795BA3" w:rsidRDefault="0025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BB8B" w14:textId="77777777" w:rsidR="00795BA3" w:rsidRDefault="00256903">
      <w:pPr>
        <w:spacing w:after="0" w:line="240" w:lineRule="auto"/>
      </w:pPr>
      <w:r>
        <w:separator/>
      </w:r>
    </w:p>
  </w:footnote>
  <w:footnote w:type="continuationSeparator" w:id="0">
    <w:p w14:paraId="6CCBC581" w14:textId="77777777" w:rsidR="00795BA3" w:rsidRDefault="0025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DA48AE" w:rsidRPr="00DA48AE" w:rsidRDefault="00C92374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DA48AE" w:rsidRDefault="00394400" w:rsidP="00DA48AE">
    <w:pPr>
      <w:pStyle w:val="Header"/>
      <w:jc w:val="right"/>
    </w:pPr>
  </w:p>
  <w:p w14:paraId="6023C310" w14:textId="77777777" w:rsidR="00DA48AE" w:rsidRDefault="00394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342"/>
    <w:rsid w:val="000623CA"/>
    <w:rsid w:val="00065B2B"/>
    <w:rsid w:val="000D1B6C"/>
    <w:rsid w:val="001023A9"/>
    <w:rsid w:val="001140FB"/>
    <w:rsid w:val="00117C91"/>
    <w:rsid w:val="00256903"/>
    <w:rsid w:val="0030766E"/>
    <w:rsid w:val="00394400"/>
    <w:rsid w:val="003E770C"/>
    <w:rsid w:val="00411204"/>
    <w:rsid w:val="004F34E2"/>
    <w:rsid w:val="00795BA3"/>
    <w:rsid w:val="008B1D7B"/>
    <w:rsid w:val="008C0A65"/>
    <w:rsid w:val="009C70D6"/>
    <w:rsid w:val="00B363E7"/>
    <w:rsid w:val="00BA0C3D"/>
    <w:rsid w:val="00BD5A09"/>
    <w:rsid w:val="00C25019"/>
    <w:rsid w:val="00C63DE4"/>
    <w:rsid w:val="00C92374"/>
    <w:rsid w:val="00DA43C1"/>
    <w:rsid w:val="00DF6C24"/>
    <w:rsid w:val="00E93342"/>
    <w:rsid w:val="00FB448C"/>
    <w:rsid w:val="00FF288E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7EA489"/>
  <w15:chartTrackingRefBased/>
  <w15:docId w15:val="{BF156569-2860-463D-8ECA-DB47D6FC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015A70-4D49-4BC6-8A47-A22A3E49965C}"/>
</file>

<file path=customXml/itemProps2.xml><?xml version="1.0" encoding="utf-8"?>
<ds:datastoreItem xmlns:ds="http://schemas.openxmlformats.org/officeDocument/2006/customXml" ds:itemID="{700E87FB-81C2-45AF-8EC4-FA9927BF4ACC}"/>
</file>

<file path=customXml/itemProps3.xml><?xml version="1.0" encoding="utf-8"?>
<ds:datastoreItem xmlns:ds="http://schemas.openxmlformats.org/officeDocument/2006/customXml" ds:itemID="{5523D347-5689-4671-A3E0-3425EF900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Agustinus Primasto</cp:lastModifiedBy>
  <cp:revision>3</cp:revision>
  <cp:lastPrinted>2021-01-18T11:17:00Z</cp:lastPrinted>
  <dcterms:created xsi:type="dcterms:W3CDTF">2021-01-18T12:49:00Z</dcterms:created>
  <dcterms:modified xsi:type="dcterms:W3CDTF">2021-01-18T12:54:00Z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