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F9" w:rsidRPr="00891251" w:rsidRDefault="00300DF9" w:rsidP="00300DF9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bookmarkStart w:id="0" w:name="_GoBack"/>
      <w:bookmarkEnd w:id="0"/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 H.E. Ms. Khatuna Totladze                                                            </w:t>
      </w:r>
    </w:p>
    <w:p w:rsidR="00300DF9" w:rsidRPr="00891251" w:rsidRDefault="00300DF9" w:rsidP="00300DF9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 Deputy Minister of Foreign Affairs of Georgia</w:t>
      </w:r>
    </w:p>
    <w:p w:rsidR="00300DF9" w:rsidRPr="00891251" w:rsidRDefault="00300DF9" w:rsidP="00300DF9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</w:p>
    <w:p w:rsidR="003C348B" w:rsidRPr="000465DF" w:rsidRDefault="003C348B" w:rsidP="003C348B">
      <w:pPr>
        <w:rPr>
          <w:rFonts w:ascii="Sylfaen" w:hAnsi="Sylfaen" w:cstheme="minorHAnsi"/>
          <w:b/>
          <w:u w:val="single"/>
          <w:lang w:val="en-US"/>
        </w:rPr>
      </w:pPr>
      <w:r>
        <w:rPr>
          <w:rFonts w:ascii="Sylfaen" w:hAnsi="Sylfaen" w:cstheme="minorHAnsi"/>
          <w:b/>
          <w:u w:val="single"/>
          <w:lang w:val="en-US"/>
        </w:rPr>
        <w:t>Final Remark</w:t>
      </w:r>
    </w:p>
    <w:p w:rsidR="003C348B" w:rsidRPr="000465DF" w:rsidRDefault="003C348B" w:rsidP="003C348B">
      <w:pPr>
        <w:pStyle w:val="NormalWeb"/>
        <w:shd w:val="clear" w:color="auto" w:fill="FFFFFF"/>
        <w:spacing w:after="120"/>
        <w:jc w:val="both"/>
        <w:rPr>
          <w:rFonts w:ascii="Sylfaen" w:hAnsi="Sylfaen" w:cs="Arial"/>
          <w:color w:val="000000"/>
          <w:lang w:val="en-GB"/>
        </w:rPr>
      </w:pPr>
      <w:r w:rsidRPr="000465DF">
        <w:rPr>
          <w:rFonts w:ascii="Sylfaen" w:hAnsi="Sylfaen" w:cstheme="minorHAnsi"/>
        </w:rPr>
        <w:t xml:space="preserve">Let </w:t>
      </w:r>
      <w:r w:rsidRPr="000465DF">
        <w:rPr>
          <w:rFonts w:ascii="Sylfaen" w:hAnsi="Sylfaen" w:cs="Arial"/>
          <w:color w:val="000000"/>
          <w:lang w:val="en-GB"/>
        </w:rPr>
        <w:t xml:space="preserve">me now respond to the representatives of the </w:t>
      </w:r>
      <w:r w:rsidRPr="000465DF">
        <w:rPr>
          <w:rFonts w:ascii="Sylfaen" w:hAnsi="Sylfaen" w:cs="Arial"/>
          <w:b/>
          <w:color w:val="000000"/>
          <w:lang w:val="en-GB"/>
        </w:rPr>
        <w:t>Russian Federation and those countries</w:t>
      </w:r>
      <w:r w:rsidRPr="000465DF">
        <w:rPr>
          <w:rFonts w:ascii="Sylfaen" w:hAnsi="Sylfaen" w:cs="Arial"/>
          <w:b/>
          <w:i/>
          <w:color w:val="000000"/>
          <w:lang w:val="en-GB"/>
        </w:rPr>
        <w:t>,</w:t>
      </w:r>
      <w:r w:rsidRPr="000465DF">
        <w:rPr>
          <w:rFonts w:ascii="Sylfaen" w:hAnsi="Sylfaen" w:cs="Arial"/>
          <w:color w:val="000000"/>
          <w:lang w:val="en-GB"/>
        </w:rPr>
        <w:t xml:space="preserve"> </w:t>
      </w:r>
      <w:r w:rsidRPr="000465DF">
        <w:rPr>
          <w:rFonts w:ascii="Sylfaen" w:hAnsi="Sylfaen" w:cs="Arial"/>
          <w:b/>
          <w:color w:val="000000"/>
          <w:lang w:val="en-GB"/>
        </w:rPr>
        <w:t>which support Russia’s illegal occupation</w:t>
      </w:r>
      <w:r w:rsidRPr="000465DF">
        <w:rPr>
          <w:rFonts w:ascii="Sylfaen" w:hAnsi="Sylfaen" w:cs="Arial"/>
          <w:color w:val="000000"/>
          <w:lang w:val="en-GB"/>
        </w:rPr>
        <w:t xml:space="preserve"> of Georgian regions of Abkhazia and Tskhinvali region/South Ossetia with recognition of their so-called independence in blatant violation of the fundamental norms and principles on international law:</w:t>
      </w:r>
    </w:p>
    <w:p w:rsidR="003C348B" w:rsidRPr="000465DF" w:rsidRDefault="003C348B" w:rsidP="003C348B">
      <w:pPr>
        <w:pStyle w:val="NormalWeb"/>
        <w:numPr>
          <w:ilvl w:val="0"/>
          <w:numId w:val="1"/>
        </w:numPr>
        <w:shd w:val="clear" w:color="auto" w:fill="FFFFFF"/>
        <w:spacing w:after="120"/>
        <w:jc w:val="both"/>
        <w:rPr>
          <w:rFonts w:ascii="Sylfaen" w:hAnsi="Sylfaen" w:cs="Arial"/>
          <w:color w:val="000000"/>
          <w:lang w:val="en-GB"/>
        </w:rPr>
      </w:pPr>
      <w:r w:rsidRPr="000465DF">
        <w:rPr>
          <w:rFonts w:ascii="Sylfaen" w:hAnsi="Sylfaen" w:cs="Arial"/>
          <w:color w:val="000000"/>
          <w:lang w:val="en-GB"/>
        </w:rPr>
        <w:t>I would like to stress that on 21</w:t>
      </w:r>
      <w:r w:rsidRPr="000465DF">
        <w:rPr>
          <w:rFonts w:ascii="Sylfaen" w:hAnsi="Sylfaen" w:cs="Arial"/>
          <w:color w:val="000000"/>
          <w:vertAlign w:val="superscript"/>
          <w:lang w:val="en-GB"/>
        </w:rPr>
        <w:t>st</w:t>
      </w:r>
      <w:r>
        <w:rPr>
          <w:rFonts w:ascii="Sylfaen" w:hAnsi="Sylfaen" w:cs="Arial"/>
          <w:color w:val="000000"/>
          <w:lang w:val="en-GB"/>
        </w:rPr>
        <w:t xml:space="preserve"> of</w:t>
      </w:r>
      <w:r w:rsidRPr="000465DF">
        <w:rPr>
          <w:rFonts w:ascii="Sylfaen" w:hAnsi="Sylfaen" w:cs="Arial"/>
          <w:color w:val="000000"/>
          <w:lang w:val="en-GB"/>
        </w:rPr>
        <w:t xml:space="preserve"> January, the </w:t>
      </w:r>
      <w:r w:rsidRPr="000465DF">
        <w:rPr>
          <w:rFonts w:ascii="Sylfaen" w:hAnsi="Sylfaen" w:cs="Arial"/>
          <w:b/>
          <w:color w:val="000000"/>
          <w:lang w:val="en-GB"/>
        </w:rPr>
        <w:t xml:space="preserve">European Court of Human Rights delivered legally binding judgement </w:t>
      </w:r>
      <w:r w:rsidRPr="000465DF">
        <w:rPr>
          <w:rFonts w:ascii="Sylfaen" w:hAnsi="Sylfaen" w:cs="Arial"/>
          <w:color w:val="000000"/>
          <w:lang w:val="en-GB"/>
        </w:rPr>
        <w:t>in case Georgia v. Russia,</w:t>
      </w:r>
      <w:r w:rsidRPr="000465DF">
        <w:rPr>
          <w:rFonts w:ascii="Sylfaen" w:hAnsi="Sylfaen" w:cs="Arial"/>
          <w:b/>
          <w:color w:val="000000"/>
          <w:lang w:val="en-GB"/>
        </w:rPr>
        <w:t xml:space="preserve"> </w:t>
      </w:r>
      <w:r w:rsidRPr="000465DF">
        <w:rPr>
          <w:rFonts w:ascii="Sylfaen" w:hAnsi="Sylfaen" w:cs="Arial"/>
          <w:b/>
          <w:color w:val="000000"/>
          <w:u w:val="single"/>
          <w:lang w:val="en-GB"/>
        </w:rPr>
        <w:t xml:space="preserve">confirming illegal occupation </w:t>
      </w:r>
      <w:r w:rsidRPr="000465DF">
        <w:rPr>
          <w:rFonts w:ascii="Sylfaen" w:hAnsi="Sylfaen" w:cs="Arial"/>
          <w:color w:val="000000"/>
          <w:lang w:val="en-GB"/>
        </w:rPr>
        <w:t>of Georgia’s sovereign territories.</w:t>
      </w:r>
    </w:p>
    <w:p w:rsidR="003C348B" w:rsidRPr="00067341" w:rsidRDefault="003C348B" w:rsidP="003C348B">
      <w:pPr>
        <w:pStyle w:val="NormalWeb"/>
        <w:numPr>
          <w:ilvl w:val="0"/>
          <w:numId w:val="1"/>
        </w:numPr>
        <w:shd w:val="clear" w:color="auto" w:fill="FFFFFF"/>
        <w:spacing w:after="120"/>
        <w:jc w:val="both"/>
        <w:rPr>
          <w:rFonts w:ascii="Sylfaen" w:hAnsi="Sylfaen" w:cs="Arial"/>
          <w:color w:val="000000"/>
          <w:lang w:val="en-GB"/>
        </w:rPr>
      </w:pPr>
      <w:r w:rsidRPr="00067341">
        <w:rPr>
          <w:rFonts w:ascii="Sylfaen" w:hAnsi="Sylfaen" w:cs="Arial"/>
          <w:color w:val="000000"/>
          <w:lang w:val="en-GB"/>
        </w:rPr>
        <w:t>Let me explicitly highlight that the</w:t>
      </w:r>
      <w:r w:rsidRPr="00067341">
        <w:rPr>
          <w:rFonts w:ascii="Sylfaen" w:hAnsi="Sylfaen" w:cs="Arial"/>
          <w:b/>
          <w:color w:val="000000"/>
          <w:lang w:val="en-GB"/>
        </w:rPr>
        <w:t xml:space="preserve"> Strasbourg Court </w:t>
      </w:r>
      <w:r w:rsidRPr="00067341">
        <w:rPr>
          <w:rFonts w:ascii="Sylfaen" w:hAnsi="Sylfaen" w:cs="Arial"/>
          <w:b/>
          <w:color w:val="000000"/>
          <w:u w:val="single"/>
          <w:lang w:val="en-GB"/>
        </w:rPr>
        <w:t>ruled that the Russian Federation has been responsible</w:t>
      </w:r>
      <w:r w:rsidRPr="00067341">
        <w:rPr>
          <w:rFonts w:ascii="Sylfaen" w:hAnsi="Sylfaen" w:cs="Arial"/>
          <w:b/>
          <w:color w:val="000000"/>
          <w:lang w:val="en-GB"/>
        </w:rPr>
        <w:t xml:space="preserve"> </w:t>
      </w:r>
      <w:r w:rsidRPr="00067341">
        <w:rPr>
          <w:rFonts w:ascii="Sylfaen" w:hAnsi="Sylfaen" w:cs="Arial"/>
          <w:color w:val="000000"/>
          <w:lang w:val="en-GB"/>
        </w:rPr>
        <w:t xml:space="preserve">for mass violations committed against the Georgian population </w:t>
      </w:r>
      <w:r w:rsidRPr="00067341">
        <w:rPr>
          <w:rFonts w:ascii="Sylfaen" w:hAnsi="Sylfaen" w:cs="Arial"/>
          <w:b/>
          <w:color w:val="000000"/>
          <w:lang w:val="en-GB"/>
        </w:rPr>
        <w:t xml:space="preserve">as it exercised effective control over the Tskhinvali region and Abkhazia. </w:t>
      </w:r>
    </w:p>
    <w:p w:rsidR="003C348B" w:rsidRPr="00067341" w:rsidRDefault="003C348B" w:rsidP="003C348B">
      <w:pPr>
        <w:pStyle w:val="NormalWeb"/>
        <w:numPr>
          <w:ilvl w:val="0"/>
          <w:numId w:val="1"/>
        </w:numPr>
        <w:shd w:val="clear" w:color="auto" w:fill="FFFFFF"/>
        <w:spacing w:after="120"/>
        <w:jc w:val="both"/>
        <w:rPr>
          <w:rFonts w:ascii="Sylfaen" w:hAnsi="Sylfaen" w:cs="Arial"/>
          <w:color w:val="000000"/>
          <w:lang w:val="en-GB"/>
        </w:rPr>
      </w:pPr>
      <w:r w:rsidRPr="00067341">
        <w:rPr>
          <w:rFonts w:ascii="Sylfaen" w:hAnsi="Sylfaen" w:cs="Arial"/>
          <w:color w:val="000000"/>
          <w:lang w:val="en-GB"/>
        </w:rPr>
        <w:t xml:space="preserve">Against this backdrop, we heard here the statements from the Russian representative in an attempt </w:t>
      </w:r>
      <w:r w:rsidRPr="00067341">
        <w:rPr>
          <w:rFonts w:ascii="Sylfaen" w:hAnsi="Sylfaen" w:cs="Arial"/>
          <w:b/>
          <w:color w:val="000000"/>
          <w:lang w:val="en-GB"/>
        </w:rPr>
        <w:t>to</w:t>
      </w:r>
      <w:r w:rsidRPr="00067341">
        <w:rPr>
          <w:rFonts w:ascii="Sylfaen" w:hAnsi="Sylfaen" w:cs="Arial"/>
          <w:color w:val="000000"/>
          <w:lang w:val="en-GB"/>
        </w:rPr>
        <w:t xml:space="preserve"> </w:t>
      </w:r>
      <w:r w:rsidRPr="00067341">
        <w:rPr>
          <w:rFonts w:ascii="Sylfaen" w:hAnsi="Sylfaen" w:cs="Arial"/>
          <w:b/>
          <w:color w:val="000000"/>
          <w:lang w:val="en-GB"/>
        </w:rPr>
        <w:t>mislead the international society</w:t>
      </w:r>
      <w:r w:rsidRPr="00067341">
        <w:rPr>
          <w:rFonts w:ascii="Sylfaen" w:hAnsi="Sylfaen" w:cs="Arial"/>
          <w:color w:val="000000"/>
          <w:lang w:val="en-GB"/>
        </w:rPr>
        <w:t xml:space="preserve"> regarding grave violations of the fundamental</w:t>
      </w:r>
      <w:r w:rsidRPr="00067341">
        <w:rPr>
          <w:rFonts w:ascii="Sylfaen" w:hAnsi="Sylfaen" w:cs="Arial"/>
          <w:b/>
          <w:color w:val="000000"/>
          <w:lang w:val="en-GB"/>
        </w:rPr>
        <w:t xml:space="preserve"> </w:t>
      </w:r>
      <w:r w:rsidRPr="00067341">
        <w:rPr>
          <w:rFonts w:ascii="Sylfaen" w:hAnsi="Sylfaen" w:cs="Arial"/>
          <w:color w:val="000000"/>
          <w:lang w:val="en-GB"/>
        </w:rPr>
        <w:t>norms of international law and basic human rights in Georgia’s occupied territories.</w:t>
      </w:r>
    </w:p>
    <w:p w:rsidR="003C348B" w:rsidRDefault="003C348B" w:rsidP="003C348B">
      <w:pPr>
        <w:rPr>
          <w:rFonts w:ascii="Sylfaen" w:hAnsi="Sylfaen" w:cstheme="minorHAnsi"/>
        </w:rPr>
      </w:pPr>
    </w:p>
    <w:p w:rsidR="003C348B" w:rsidRPr="000465DF" w:rsidRDefault="003C348B" w:rsidP="003C348B">
      <w:pPr>
        <w:rPr>
          <w:rFonts w:ascii="Sylfaen" w:hAnsi="Sylfaen" w:cstheme="minorHAnsi"/>
        </w:rPr>
      </w:pPr>
    </w:p>
    <w:p w:rsidR="003B74F6" w:rsidRDefault="003B74F6"/>
    <w:sectPr w:rsidR="003B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3597"/>
    <w:multiLevelType w:val="hybridMultilevel"/>
    <w:tmpl w:val="5C58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8B"/>
    <w:rsid w:val="00094A63"/>
    <w:rsid w:val="00300DF9"/>
    <w:rsid w:val="003B74F6"/>
    <w:rsid w:val="003C348B"/>
    <w:rsid w:val="009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AB8E"/>
  <w15:chartTrackingRefBased/>
  <w15:docId w15:val="{D9A74F18-CEE7-4A98-8E69-F4F80EC5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3C348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C34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B2946-A32C-473A-8229-6384D44F1090}"/>
</file>

<file path=customXml/itemProps2.xml><?xml version="1.0" encoding="utf-8"?>
<ds:datastoreItem xmlns:ds="http://schemas.openxmlformats.org/officeDocument/2006/customXml" ds:itemID="{90B72F50-9A42-4A6E-ACEC-FB5F39043F78}"/>
</file>

<file path=customXml/itemProps3.xml><?xml version="1.0" encoding="utf-8"?>
<ds:datastoreItem xmlns:ds="http://schemas.openxmlformats.org/officeDocument/2006/customXml" ds:itemID="{D72DA54D-4607-4814-888B-3C092ABC7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Bartaia</dc:creator>
  <cp:keywords/>
  <dc:description/>
  <cp:lastModifiedBy>Nino Baqradze</cp:lastModifiedBy>
  <cp:revision>4</cp:revision>
  <dcterms:created xsi:type="dcterms:W3CDTF">2021-01-26T11:42:00Z</dcterms:created>
  <dcterms:modified xsi:type="dcterms:W3CDTF">2021-01-26T14:01:00Z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