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E6EC1" w14:textId="77777777" w:rsidR="00534134" w:rsidRPr="00FB062A" w:rsidRDefault="00534134" w:rsidP="00534134">
      <w:pPr>
        <w:pStyle w:val="NormalWeb"/>
        <w:shd w:val="clear" w:color="auto" w:fill="FFFFFF"/>
        <w:jc w:val="center"/>
        <w:rPr>
          <w:rFonts w:ascii="Sylfaen" w:hAnsi="Sylfaen"/>
          <w:b/>
          <w:color w:val="000000"/>
          <w:lang w:val="en-GB"/>
        </w:rPr>
      </w:pPr>
      <w:bookmarkStart w:id="0" w:name="_GoBack"/>
      <w:bookmarkEnd w:id="0"/>
    </w:p>
    <w:p w14:paraId="50FD2F2B" w14:textId="77777777" w:rsidR="00534134" w:rsidRPr="00FB062A" w:rsidRDefault="00534134" w:rsidP="00534134">
      <w:pPr>
        <w:pStyle w:val="NormalWeb"/>
        <w:shd w:val="clear" w:color="auto" w:fill="FFFFFF"/>
        <w:jc w:val="center"/>
        <w:rPr>
          <w:rFonts w:ascii="Sylfaen" w:hAnsi="Sylfaen"/>
          <w:b/>
          <w:color w:val="000000"/>
          <w:lang w:val="en-GB"/>
        </w:rPr>
      </w:pPr>
    </w:p>
    <w:p w14:paraId="06A71BFB" w14:textId="2D5D2532" w:rsidR="00534134" w:rsidRPr="00FB062A" w:rsidRDefault="00534134" w:rsidP="00534134">
      <w:pPr>
        <w:pStyle w:val="NormalWeb"/>
        <w:shd w:val="clear" w:color="auto" w:fill="FFFFFF"/>
        <w:jc w:val="center"/>
        <w:rPr>
          <w:rFonts w:ascii="Sylfaen" w:hAnsi="Sylfaen"/>
          <w:b/>
          <w:color w:val="000000"/>
          <w:lang w:val="en-GB"/>
        </w:rPr>
      </w:pPr>
      <w:r w:rsidRPr="00FB062A">
        <w:rPr>
          <w:rFonts w:ascii="Sylfaen" w:hAnsi="Sylfaen"/>
          <w:b/>
          <w:color w:val="000000"/>
          <w:lang w:val="en-GB"/>
        </w:rPr>
        <w:t xml:space="preserve">Statement by Ms. Tamar </w:t>
      </w:r>
      <w:proofErr w:type="spellStart"/>
      <w:r w:rsidRPr="00FB062A">
        <w:rPr>
          <w:rFonts w:ascii="Sylfaen" w:hAnsi="Sylfaen"/>
          <w:b/>
          <w:color w:val="000000"/>
          <w:lang w:val="en-GB"/>
        </w:rPr>
        <w:t>Zubashvili</w:t>
      </w:r>
      <w:proofErr w:type="spellEnd"/>
    </w:p>
    <w:p w14:paraId="6B7712C4" w14:textId="65F1AAB1" w:rsidR="00FB062A" w:rsidRPr="00FB062A" w:rsidRDefault="00534134" w:rsidP="00534134">
      <w:pPr>
        <w:pStyle w:val="NormalWeb"/>
        <w:shd w:val="clear" w:color="auto" w:fill="FFFFFF"/>
        <w:jc w:val="center"/>
        <w:rPr>
          <w:rFonts w:ascii="Sylfaen" w:hAnsi="Sylfaen"/>
          <w:b/>
          <w:color w:val="000000"/>
          <w:lang w:val="en-GB"/>
        </w:rPr>
      </w:pPr>
      <w:r w:rsidRPr="00FB062A">
        <w:rPr>
          <w:rFonts w:ascii="Sylfaen" w:hAnsi="Sylfaen"/>
          <w:b/>
          <w:color w:val="000000"/>
          <w:lang w:val="en-GB"/>
        </w:rPr>
        <w:t>Head of International Relations, Analytics and Strategic Development Department of the State Inspector’s Service of Georgia</w:t>
      </w:r>
    </w:p>
    <w:p w14:paraId="77368407" w14:textId="77777777" w:rsidR="00FB062A" w:rsidRPr="00682087" w:rsidRDefault="00534134" w:rsidP="00534134">
      <w:pPr>
        <w:pStyle w:val="NormalWeb"/>
        <w:shd w:val="clear" w:color="auto" w:fill="FFFFFF"/>
        <w:jc w:val="center"/>
        <w:rPr>
          <w:rFonts w:ascii="Sylfaen" w:hAnsi="Sylfaen"/>
          <w:b/>
          <w:color w:val="000000"/>
          <w:lang w:val="en-GB"/>
        </w:rPr>
      </w:pPr>
      <w:r w:rsidRPr="00682087">
        <w:rPr>
          <w:rFonts w:ascii="Sylfaen" w:hAnsi="Sylfaen"/>
          <w:b/>
          <w:color w:val="000000"/>
          <w:lang w:val="en-GB"/>
        </w:rPr>
        <w:t>Thirty-seventh session of the Universal Periodic Review (UPR) Working Group</w:t>
      </w:r>
    </w:p>
    <w:p w14:paraId="3CDD08CB" w14:textId="44F60651" w:rsidR="00534134" w:rsidRPr="00682087" w:rsidRDefault="00534134" w:rsidP="00534134">
      <w:pPr>
        <w:pStyle w:val="NormalWeb"/>
        <w:shd w:val="clear" w:color="auto" w:fill="FFFFFF"/>
        <w:jc w:val="center"/>
        <w:rPr>
          <w:rFonts w:ascii="Sylfaen" w:hAnsi="Sylfaen"/>
          <w:b/>
          <w:color w:val="000000"/>
          <w:lang w:val="en-GB"/>
        </w:rPr>
      </w:pPr>
      <w:r w:rsidRPr="00682087">
        <w:rPr>
          <w:rFonts w:ascii="Sylfaen" w:hAnsi="Sylfaen"/>
          <w:b/>
          <w:color w:val="000000"/>
          <w:lang w:val="en-GB"/>
        </w:rPr>
        <w:t>26 January 2021</w:t>
      </w:r>
    </w:p>
    <w:p w14:paraId="120C24E5" w14:textId="77777777" w:rsidR="00FB062A" w:rsidRPr="00FB062A" w:rsidRDefault="00FB062A" w:rsidP="00376341">
      <w:pPr>
        <w:spacing w:before="100" w:beforeAutospacing="1" w:line="276" w:lineRule="auto"/>
        <w:jc w:val="both"/>
        <w:rPr>
          <w:rFonts w:ascii="Sylfaen" w:hAnsi="Sylfaen"/>
        </w:rPr>
      </w:pPr>
    </w:p>
    <w:p w14:paraId="210F09CF" w14:textId="77777777" w:rsidR="00FB062A" w:rsidRPr="00FB062A" w:rsidRDefault="00D747C1" w:rsidP="001E706C">
      <w:pPr>
        <w:spacing w:before="100" w:beforeAutospacing="1" w:line="276" w:lineRule="auto"/>
        <w:jc w:val="both"/>
        <w:rPr>
          <w:rFonts w:ascii="Sylfaen" w:hAnsi="Sylfaen"/>
        </w:rPr>
      </w:pPr>
      <w:r w:rsidRPr="00FB062A">
        <w:rPr>
          <w:rFonts w:ascii="Sylfaen" w:hAnsi="Sylfaen"/>
        </w:rPr>
        <w:t>On</w:t>
      </w:r>
      <w:r w:rsidR="00114397" w:rsidRPr="00FB062A">
        <w:rPr>
          <w:rFonts w:ascii="Sylfaen" w:hAnsi="Sylfaen"/>
        </w:rPr>
        <w:t xml:space="preserve"> behalf of the State Inspector’s Service, it </w:t>
      </w:r>
      <w:r w:rsidR="00190C16" w:rsidRPr="00FB062A">
        <w:rPr>
          <w:rFonts w:ascii="Sylfaen" w:hAnsi="Sylfaen"/>
        </w:rPr>
        <w:t xml:space="preserve">is </w:t>
      </w:r>
      <w:r w:rsidR="00114397" w:rsidRPr="00FB062A">
        <w:rPr>
          <w:rFonts w:ascii="Sylfaen" w:hAnsi="Sylfaen"/>
        </w:rPr>
        <w:t xml:space="preserve">my honor and privilege to </w:t>
      </w:r>
      <w:r w:rsidR="00EF0689" w:rsidRPr="00FB062A">
        <w:rPr>
          <w:rFonts w:ascii="Sylfaen" w:hAnsi="Sylfaen"/>
        </w:rPr>
        <w:t xml:space="preserve">provide </w:t>
      </w:r>
      <w:r w:rsidR="003E1122" w:rsidRPr="00FB062A">
        <w:rPr>
          <w:rFonts w:ascii="Sylfaen" w:hAnsi="Sylfaen"/>
        </w:rPr>
        <w:t xml:space="preserve">you </w:t>
      </w:r>
      <w:r w:rsidR="00EF0689" w:rsidRPr="00FB062A">
        <w:rPr>
          <w:rFonts w:ascii="Sylfaen" w:hAnsi="Sylfaen"/>
        </w:rPr>
        <w:t>information</w:t>
      </w:r>
      <w:r w:rsidR="001E706C" w:rsidRPr="00FB062A">
        <w:rPr>
          <w:rFonts w:ascii="Sylfaen" w:hAnsi="Sylfaen"/>
        </w:rPr>
        <w:t xml:space="preserve"> regarding the </w:t>
      </w:r>
      <w:r w:rsidR="009D2EBC" w:rsidRPr="00FB062A">
        <w:rPr>
          <w:rFonts w:ascii="Sylfaen" w:hAnsi="Sylfaen"/>
        </w:rPr>
        <w:t>activities</w:t>
      </w:r>
      <w:r w:rsidR="001E706C" w:rsidRPr="00FB062A">
        <w:rPr>
          <w:rFonts w:ascii="Sylfaen" w:hAnsi="Sylfaen"/>
        </w:rPr>
        <w:t xml:space="preserve"> of the Service in respect of the fight against ill-treatment. </w:t>
      </w:r>
      <w:r w:rsidR="003E1122" w:rsidRPr="00FB062A">
        <w:rPr>
          <w:rFonts w:ascii="Sylfaen" w:hAnsi="Sylfaen"/>
        </w:rPr>
        <w:t xml:space="preserve"> </w:t>
      </w:r>
      <w:r w:rsidR="00114397" w:rsidRPr="00FB062A">
        <w:rPr>
          <w:rFonts w:ascii="Sylfaen" w:hAnsi="Sylfaen"/>
        </w:rPr>
        <w:t xml:space="preserve"> </w:t>
      </w:r>
    </w:p>
    <w:p w14:paraId="19EAB3D9" w14:textId="2D9AA740" w:rsidR="001E706C" w:rsidRPr="00FB062A" w:rsidRDefault="001E706C" w:rsidP="001E706C">
      <w:pPr>
        <w:spacing w:before="100" w:beforeAutospacing="1" w:line="276" w:lineRule="auto"/>
        <w:jc w:val="both"/>
        <w:rPr>
          <w:rFonts w:ascii="Sylfaen" w:hAnsi="Sylfaen"/>
        </w:rPr>
      </w:pPr>
      <w:r w:rsidRPr="00FB062A">
        <w:rPr>
          <w:rFonts w:ascii="Sylfaen" w:hAnsi="Sylfaen"/>
        </w:rPr>
        <w:t xml:space="preserve">The State Inspector’s Service </w:t>
      </w:r>
      <w:proofErr w:type="gramStart"/>
      <w:r w:rsidRPr="00FB062A">
        <w:rPr>
          <w:rFonts w:ascii="Sylfaen" w:hAnsi="Sylfaen"/>
        </w:rPr>
        <w:t xml:space="preserve">was </w:t>
      </w:r>
      <w:r w:rsidR="000324DA" w:rsidRPr="00FB062A">
        <w:rPr>
          <w:rFonts w:ascii="Sylfaen" w:hAnsi="Sylfaen"/>
        </w:rPr>
        <w:t>created</w:t>
      </w:r>
      <w:proofErr w:type="gramEnd"/>
      <w:r w:rsidRPr="00FB062A">
        <w:rPr>
          <w:rFonts w:ascii="Sylfaen" w:hAnsi="Sylfaen"/>
        </w:rPr>
        <w:t xml:space="preserve"> in 2019 to address the challenges related to investigati</w:t>
      </w:r>
      <w:r w:rsidR="00A57B90" w:rsidRPr="00FB062A">
        <w:rPr>
          <w:rFonts w:ascii="Sylfaen" w:hAnsi="Sylfaen"/>
        </w:rPr>
        <w:t>ng i</w:t>
      </w:r>
      <w:r w:rsidRPr="00FB062A">
        <w:rPr>
          <w:rFonts w:ascii="Sylfaen" w:hAnsi="Sylfaen"/>
        </w:rPr>
        <w:t>ll-treatment</w:t>
      </w:r>
      <w:r w:rsidR="009A0945" w:rsidRPr="00FB062A">
        <w:rPr>
          <w:rFonts w:ascii="Sylfaen" w:hAnsi="Sylfaen"/>
        </w:rPr>
        <w:t xml:space="preserve"> cases</w:t>
      </w:r>
      <w:r w:rsidRPr="00FB062A">
        <w:rPr>
          <w:rFonts w:ascii="Sylfaen" w:hAnsi="Sylfaen"/>
        </w:rPr>
        <w:t xml:space="preserve">. </w:t>
      </w:r>
    </w:p>
    <w:p w14:paraId="553887B8" w14:textId="71D105D4" w:rsidR="001E706C" w:rsidRPr="00FB062A" w:rsidRDefault="001E706C" w:rsidP="001E706C">
      <w:pPr>
        <w:spacing w:before="120" w:after="120"/>
        <w:jc w:val="both"/>
        <w:rPr>
          <w:rFonts w:ascii="Sylfaen" w:hAnsi="Sylfaen"/>
        </w:rPr>
      </w:pPr>
      <w:r w:rsidRPr="00FB062A">
        <w:rPr>
          <w:rFonts w:ascii="Sylfaen" w:hAnsi="Sylfaen"/>
        </w:rPr>
        <w:t xml:space="preserve">It was </w:t>
      </w:r>
      <w:r w:rsidR="000324DA" w:rsidRPr="00FB062A">
        <w:rPr>
          <w:rFonts w:ascii="Sylfaen" w:hAnsi="Sylfaen"/>
        </w:rPr>
        <w:t>established</w:t>
      </w:r>
      <w:r w:rsidRPr="00FB062A">
        <w:rPr>
          <w:rFonts w:ascii="Sylfaen" w:hAnsi="Sylfaen"/>
        </w:rPr>
        <w:t xml:space="preserve"> as a legal successor of Personal Data Protection Inspector’s Office and in addition to controlling personal data processing, was authorized to </w:t>
      </w:r>
      <w:r w:rsidR="005930B4" w:rsidRPr="00FB062A">
        <w:rPr>
          <w:rFonts w:ascii="Sylfaen" w:hAnsi="Sylfaen"/>
        </w:rPr>
        <w:t>conduct</w:t>
      </w:r>
      <w:r w:rsidRPr="00FB062A">
        <w:rPr>
          <w:rFonts w:ascii="Sylfaen" w:hAnsi="Sylfaen"/>
        </w:rPr>
        <w:t xml:space="preserve"> independent and effective investigation of specific crimes committed by law enforcement officers and civil servants</w:t>
      </w:r>
      <w:r w:rsidR="00272780" w:rsidRPr="00FB062A">
        <w:rPr>
          <w:rFonts w:ascii="Sylfaen" w:hAnsi="Sylfaen"/>
        </w:rPr>
        <w:t xml:space="preserve">. </w:t>
      </w:r>
      <w:r w:rsidR="000324DA" w:rsidRPr="00FB062A">
        <w:rPr>
          <w:rFonts w:ascii="Sylfaen" w:hAnsi="Sylfaen"/>
        </w:rPr>
        <w:t xml:space="preserve">The Service’s </w:t>
      </w:r>
      <w:r w:rsidR="00272780" w:rsidRPr="00FB062A">
        <w:rPr>
          <w:rFonts w:ascii="Sylfaen" w:hAnsi="Sylfaen"/>
        </w:rPr>
        <w:t>jurisdiction extends to crimes committed after 1 November 2019.</w:t>
      </w:r>
    </w:p>
    <w:p w14:paraId="48B9D8C1" w14:textId="3C76FF92" w:rsidR="002402E2" w:rsidRPr="00FB062A" w:rsidRDefault="00EF0689" w:rsidP="002402E2">
      <w:pPr>
        <w:jc w:val="both"/>
        <w:rPr>
          <w:rFonts w:ascii="Sylfaen" w:hAnsi="Sylfaen"/>
        </w:rPr>
      </w:pPr>
      <w:r w:rsidRPr="00FB062A">
        <w:rPr>
          <w:rFonts w:ascii="Sylfaen" w:hAnsi="Sylfaen"/>
        </w:rPr>
        <w:t>The Service</w:t>
      </w:r>
      <w:r w:rsidR="00F53445" w:rsidRPr="00FB062A">
        <w:rPr>
          <w:rFonts w:ascii="Sylfaen" w:hAnsi="Sylfaen"/>
        </w:rPr>
        <w:t xml:space="preserve"> is an independent body and accountable </w:t>
      </w:r>
      <w:r w:rsidR="009D2EBC" w:rsidRPr="00FB062A">
        <w:rPr>
          <w:rFonts w:ascii="Sylfaen" w:hAnsi="Sylfaen"/>
        </w:rPr>
        <w:t>to</w:t>
      </w:r>
      <w:r w:rsidR="00F53445" w:rsidRPr="00FB062A">
        <w:rPr>
          <w:rFonts w:ascii="Sylfaen" w:hAnsi="Sylfaen"/>
        </w:rPr>
        <w:t xml:space="preserve"> the Parliament.</w:t>
      </w:r>
    </w:p>
    <w:p w14:paraId="470BDEEF" w14:textId="7AD97CF7" w:rsidR="003330C9" w:rsidRPr="00FB062A" w:rsidRDefault="003330C9" w:rsidP="003330C9">
      <w:pPr>
        <w:jc w:val="both"/>
        <w:rPr>
          <w:rFonts w:ascii="Sylfaen" w:hAnsi="Sylfaen" w:cs="Arial"/>
          <w:highlight w:val="yellow"/>
        </w:rPr>
      </w:pPr>
      <w:r w:rsidRPr="00FB062A">
        <w:rPr>
          <w:rFonts w:ascii="Sylfaen" w:hAnsi="Sylfaen" w:cs="Arial"/>
        </w:rPr>
        <w:t xml:space="preserve">Our mission is to create a system whereby human rights of each individual are </w:t>
      </w:r>
      <w:r w:rsidR="000324DA" w:rsidRPr="00FB062A">
        <w:rPr>
          <w:rFonts w:ascii="Sylfaen" w:hAnsi="Sylfaen" w:cs="Arial"/>
        </w:rPr>
        <w:t>guaranteed.</w:t>
      </w:r>
    </w:p>
    <w:p w14:paraId="7753F6F0" w14:textId="3A24FFBA" w:rsidR="005930B4" w:rsidRPr="00FB062A" w:rsidRDefault="006F6FF2" w:rsidP="002402E2">
      <w:pPr>
        <w:jc w:val="both"/>
        <w:rPr>
          <w:rFonts w:ascii="Sylfaen" w:hAnsi="Sylfaen"/>
        </w:rPr>
      </w:pPr>
      <w:r w:rsidRPr="00FB062A">
        <w:rPr>
          <w:rFonts w:ascii="Sylfaen" w:hAnsi="Sylfaen"/>
        </w:rPr>
        <w:t>The</w:t>
      </w:r>
      <w:r w:rsidR="00427A2C" w:rsidRPr="00FB062A">
        <w:rPr>
          <w:rFonts w:ascii="Sylfaen" w:hAnsi="Sylfaen"/>
        </w:rPr>
        <w:t xml:space="preserve"> Service is staffed with qualified investigators </w:t>
      </w:r>
      <w:r w:rsidR="008D57F3" w:rsidRPr="00FB062A">
        <w:rPr>
          <w:rFonts w:ascii="Sylfaen" w:hAnsi="Sylfaen"/>
        </w:rPr>
        <w:t xml:space="preserve">who were </w:t>
      </w:r>
      <w:r w:rsidR="00427A2C" w:rsidRPr="00FB062A">
        <w:rPr>
          <w:rFonts w:ascii="Sylfaen" w:hAnsi="Sylfaen"/>
        </w:rPr>
        <w:t xml:space="preserve">selected through an open and transparent competition </w:t>
      </w:r>
      <w:r w:rsidR="008D57F3" w:rsidRPr="00FB062A">
        <w:rPr>
          <w:rFonts w:ascii="Sylfaen" w:hAnsi="Sylfaen"/>
        </w:rPr>
        <w:t>with the</w:t>
      </w:r>
      <w:r w:rsidR="00903883" w:rsidRPr="00FB062A">
        <w:rPr>
          <w:rFonts w:ascii="Sylfaen" w:hAnsi="Sylfaen"/>
        </w:rPr>
        <w:t xml:space="preserve"> participation of </w:t>
      </w:r>
      <w:r w:rsidR="008D57F3" w:rsidRPr="00FB062A">
        <w:rPr>
          <w:rFonts w:ascii="Sylfaen" w:hAnsi="Sylfaen"/>
        </w:rPr>
        <w:t>civil society representatives</w:t>
      </w:r>
      <w:r w:rsidR="00903883" w:rsidRPr="00FB062A">
        <w:rPr>
          <w:rFonts w:ascii="Sylfaen" w:hAnsi="Sylfaen"/>
        </w:rPr>
        <w:t>. They</w:t>
      </w:r>
      <w:r w:rsidR="00427A2C" w:rsidRPr="00FB062A">
        <w:rPr>
          <w:rFonts w:ascii="Sylfaen" w:hAnsi="Sylfaen"/>
        </w:rPr>
        <w:t xml:space="preserve"> are specialized in juvenile justice and trained in hate crimes. </w:t>
      </w:r>
    </w:p>
    <w:p w14:paraId="170A3871" w14:textId="77777777" w:rsidR="00FB062A" w:rsidRPr="00FB062A" w:rsidRDefault="009D123F" w:rsidP="00255AD5">
      <w:pPr>
        <w:spacing w:before="100" w:beforeAutospacing="1" w:line="276" w:lineRule="auto"/>
        <w:jc w:val="both"/>
        <w:rPr>
          <w:rFonts w:ascii="Sylfaen" w:hAnsi="Sylfaen" w:cs="Arial"/>
        </w:rPr>
      </w:pPr>
      <w:r w:rsidRPr="00FB062A">
        <w:rPr>
          <w:rFonts w:ascii="Sylfaen" w:hAnsi="Sylfaen" w:cs="Arial"/>
        </w:rPr>
        <w:lastRenderedPageBreak/>
        <w:t xml:space="preserve">Crime </w:t>
      </w:r>
      <w:r w:rsidR="00427A2C" w:rsidRPr="00FB062A">
        <w:rPr>
          <w:rFonts w:ascii="Sylfaen" w:hAnsi="Sylfaen" w:cs="Arial"/>
        </w:rPr>
        <w:t xml:space="preserve">reports </w:t>
      </w:r>
      <w:r w:rsidRPr="00FB062A">
        <w:rPr>
          <w:rFonts w:ascii="Sylfaen" w:hAnsi="Sylfaen" w:cs="Arial"/>
        </w:rPr>
        <w:t>are submitted from</w:t>
      </w:r>
      <w:r w:rsidR="00427A2C" w:rsidRPr="00FB062A">
        <w:rPr>
          <w:rFonts w:ascii="Sylfaen" w:hAnsi="Sylfaen" w:cs="Arial"/>
        </w:rPr>
        <w:t xml:space="preserve"> different sources. To </w:t>
      </w:r>
      <w:r w:rsidR="00E76832" w:rsidRPr="00FB062A">
        <w:rPr>
          <w:rFonts w:ascii="Sylfaen" w:hAnsi="Sylfaen" w:cs="Arial"/>
        </w:rPr>
        <w:t>ensure receiving</w:t>
      </w:r>
      <w:r w:rsidR="00B14AD4" w:rsidRPr="00FB062A">
        <w:rPr>
          <w:rFonts w:ascii="Sylfaen" w:hAnsi="Sylfaen" w:cs="Arial"/>
        </w:rPr>
        <w:t xml:space="preserve"> </w:t>
      </w:r>
      <w:r w:rsidR="00AA2C1C" w:rsidRPr="00FB062A">
        <w:rPr>
          <w:rFonts w:ascii="Sylfaen" w:hAnsi="Sylfaen" w:cs="Arial"/>
        </w:rPr>
        <w:t>noti</w:t>
      </w:r>
      <w:r w:rsidR="009D2EBC" w:rsidRPr="00FB062A">
        <w:rPr>
          <w:rFonts w:ascii="Sylfaen" w:hAnsi="Sylfaen" w:cs="Arial"/>
        </w:rPr>
        <w:t>fications</w:t>
      </w:r>
      <w:r w:rsidR="00B14AD4" w:rsidRPr="00FB062A">
        <w:rPr>
          <w:rFonts w:ascii="Sylfaen" w:hAnsi="Sylfaen" w:cs="Arial"/>
        </w:rPr>
        <w:t xml:space="preserve"> immediately</w:t>
      </w:r>
      <w:r w:rsidR="00427A2C" w:rsidRPr="00FB062A">
        <w:rPr>
          <w:rFonts w:ascii="Sylfaen" w:hAnsi="Sylfaen" w:cs="Arial"/>
        </w:rPr>
        <w:t xml:space="preserve">, a twenty-four-hour hotline operates through which </w:t>
      </w:r>
      <w:r w:rsidR="00A21465" w:rsidRPr="00FB062A">
        <w:rPr>
          <w:rFonts w:ascii="Sylfaen" w:hAnsi="Sylfaen" w:cs="Arial"/>
        </w:rPr>
        <w:t>the Service</w:t>
      </w:r>
      <w:r w:rsidR="00427A2C" w:rsidRPr="00FB062A">
        <w:rPr>
          <w:rFonts w:ascii="Sylfaen" w:hAnsi="Sylfaen" w:cs="Arial"/>
        </w:rPr>
        <w:t xml:space="preserve"> receive</w:t>
      </w:r>
      <w:r w:rsidR="009D2EBC" w:rsidRPr="00FB062A">
        <w:rPr>
          <w:rFonts w:ascii="Sylfaen" w:hAnsi="Sylfaen" w:cs="Arial"/>
        </w:rPr>
        <w:t>s</w:t>
      </w:r>
      <w:r w:rsidR="00427A2C" w:rsidRPr="00FB062A">
        <w:rPr>
          <w:rFonts w:ascii="Sylfaen" w:hAnsi="Sylfaen" w:cs="Arial"/>
        </w:rPr>
        <w:t xml:space="preserve"> inf</w:t>
      </w:r>
      <w:r w:rsidR="00EF0561" w:rsidRPr="00FB062A">
        <w:rPr>
          <w:rFonts w:ascii="Sylfaen" w:hAnsi="Sylfaen" w:cs="Arial"/>
        </w:rPr>
        <w:t>ormation concerning</w:t>
      </w:r>
      <w:r w:rsidR="00427A2C" w:rsidRPr="00FB062A">
        <w:rPr>
          <w:rFonts w:ascii="Sylfaen" w:hAnsi="Sylfaen" w:cs="Arial"/>
        </w:rPr>
        <w:t xml:space="preserve"> crime incidents. The Service is committed to </w:t>
      </w:r>
      <w:r w:rsidR="00C86B99" w:rsidRPr="00FB062A">
        <w:rPr>
          <w:rFonts w:ascii="Sylfaen" w:hAnsi="Sylfaen" w:cs="Arial"/>
        </w:rPr>
        <w:t>provide</w:t>
      </w:r>
      <w:r w:rsidR="00427A2C" w:rsidRPr="00FB062A">
        <w:rPr>
          <w:rFonts w:ascii="Sylfaen" w:hAnsi="Sylfaen" w:cs="Arial"/>
        </w:rPr>
        <w:t xml:space="preserve"> prompt response to each allegation. </w:t>
      </w:r>
      <w:r w:rsidR="00555910" w:rsidRPr="00FB062A">
        <w:rPr>
          <w:rFonts w:ascii="Sylfaen" w:hAnsi="Sylfaen" w:cs="Arial"/>
        </w:rPr>
        <w:t xml:space="preserve">We have </w:t>
      </w:r>
      <w:r w:rsidR="00272780" w:rsidRPr="00FB062A">
        <w:rPr>
          <w:rFonts w:ascii="Sylfaen" w:hAnsi="Sylfaen" w:cs="Arial"/>
        </w:rPr>
        <w:t xml:space="preserve">active </w:t>
      </w:r>
      <w:r w:rsidR="00555910" w:rsidRPr="00FB062A">
        <w:rPr>
          <w:rFonts w:ascii="Sylfaen" w:hAnsi="Sylfaen" w:cs="Arial"/>
        </w:rPr>
        <w:t>communication with</w:t>
      </w:r>
      <w:r w:rsidR="00E76832" w:rsidRPr="00FB062A">
        <w:rPr>
          <w:rFonts w:ascii="Sylfaen" w:hAnsi="Sylfaen" w:cs="Arial"/>
        </w:rPr>
        <w:t xml:space="preserve"> alleged</w:t>
      </w:r>
      <w:r w:rsidR="00555910" w:rsidRPr="00FB062A">
        <w:rPr>
          <w:rFonts w:ascii="Sylfaen" w:hAnsi="Sylfaen" w:cs="Arial"/>
        </w:rPr>
        <w:t xml:space="preserve"> victims </w:t>
      </w:r>
      <w:r w:rsidR="00AA2C1C" w:rsidRPr="00FB062A">
        <w:rPr>
          <w:rFonts w:ascii="Sylfaen" w:hAnsi="Sylfaen" w:cs="Arial"/>
        </w:rPr>
        <w:t xml:space="preserve">and their involvement in the investigation process </w:t>
      </w:r>
      <w:proofErr w:type="gramStart"/>
      <w:r w:rsidR="00AA2C1C" w:rsidRPr="00FB062A">
        <w:rPr>
          <w:rFonts w:ascii="Sylfaen" w:hAnsi="Sylfaen" w:cs="Arial"/>
        </w:rPr>
        <w:t>is guaranteed</w:t>
      </w:r>
      <w:proofErr w:type="gramEnd"/>
      <w:r w:rsidR="00AA2C1C" w:rsidRPr="00FB062A">
        <w:rPr>
          <w:rFonts w:ascii="Sylfaen" w:hAnsi="Sylfaen" w:cs="Arial"/>
        </w:rPr>
        <w:t xml:space="preserve"> from</w:t>
      </w:r>
      <w:r w:rsidR="00555910" w:rsidRPr="00FB062A">
        <w:rPr>
          <w:rFonts w:ascii="Sylfaen" w:hAnsi="Sylfaen" w:cs="Arial"/>
        </w:rPr>
        <w:t xml:space="preserve"> the</w:t>
      </w:r>
      <w:r w:rsidR="00AA2C1C" w:rsidRPr="00FB062A">
        <w:rPr>
          <w:rFonts w:ascii="Sylfaen" w:hAnsi="Sylfaen" w:cs="Arial"/>
        </w:rPr>
        <w:t xml:space="preserve"> start of investigation</w:t>
      </w:r>
      <w:r w:rsidR="00A57B90" w:rsidRPr="00FB062A">
        <w:rPr>
          <w:rFonts w:ascii="Sylfaen" w:hAnsi="Sylfaen" w:cs="Arial"/>
        </w:rPr>
        <w:t xml:space="preserve">. </w:t>
      </w:r>
    </w:p>
    <w:p w14:paraId="63F9A34D" w14:textId="5FA34E93" w:rsidR="00255AD5" w:rsidRPr="00FB062A" w:rsidRDefault="00934A79" w:rsidP="00255AD5">
      <w:pPr>
        <w:spacing w:before="100" w:beforeAutospacing="1" w:line="276" w:lineRule="auto"/>
        <w:jc w:val="both"/>
        <w:rPr>
          <w:rFonts w:ascii="Sylfaen" w:hAnsi="Sylfaen" w:cs="Arial"/>
        </w:rPr>
      </w:pPr>
      <w:r w:rsidRPr="00FB062A">
        <w:rPr>
          <w:rFonts w:ascii="Sylfaen" w:hAnsi="Sylfaen"/>
        </w:rPr>
        <w:t>To</w:t>
      </w:r>
      <w:r w:rsidR="00190C16" w:rsidRPr="00FB062A">
        <w:rPr>
          <w:rFonts w:ascii="Sylfaen" w:hAnsi="Sylfaen"/>
        </w:rPr>
        <w:t xml:space="preserve"> </w:t>
      </w:r>
      <w:r w:rsidR="00114397" w:rsidRPr="00FB062A">
        <w:rPr>
          <w:rFonts w:ascii="Sylfaen" w:hAnsi="Sylfaen"/>
        </w:rPr>
        <w:t xml:space="preserve">ensure transparency and </w:t>
      </w:r>
      <w:r w:rsidR="003E1122" w:rsidRPr="00FB062A">
        <w:rPr>
          <w:rFonts w:ascii="Sylfaen" w:hAnsi="Sylfaen"/>
        </w:rPr>
        <w:t xml:space="preserve">public </w:t>
      </w:r>
      <w:proofErr w:type="gramStart"/>
      <w:r w:rsidR="00114397" w:rsidRPr="00FB062A">
        <w:rPr>
          <w:rFonts w:ascii="Sylfaen" w:hAnsi="Sylfaen"/>
        </w:rPr>
        <w:t xml:space="preserve">accountability </w:t>
      </w:r>
      <w:r w:rsidR="003E1122" w:rsidRPr="00FB062A">
        <w:rPr>
          <w:rFonts w:ascii="Sylfaen" w:hAnsi="Sylfaen"/>
        </w:rPr>
        <w:t>which</w:t>
      </w:r>
      <w:proofErr w:type="gramEnd"/>
      <w:r w:rsidR="003E1122" w:rsidRPr="00FB062A">
        <w:rPr>
          <w:rFonts w:ascii="Sylfaen" w:hAnsi="Sylfaen"/>
        </w:rPr>
        <w:t xml:space="preserve"> are the core values of the Service</w:t>
      </w:r>
      <w:r w:rsidR="00114397" w:rsidRPr="00FB062A">
        <w:rPr>
          <w:rFonts w:ascii="Sylfaen" w:hAnsi="Sylfaen"/>
        </w:rPr>
        <w:t xml:space="preserve">, </w:t>
      </w:r>
      <w:r w:rsidR="00EF0689" w:rsidRPr="00FB062A">
        <w:rPr>
          <w:rFonts w:ascii="Sylfaen" w:hAnsi="Sylfaen"/>
        </w:rPr>
        <w:t>we</w:t>
      </w:r>
      <w:r w:rsidR="00114397" w:rsidRPr="00FB062A">
        <w:rPr>
          <w:rFonts w:ascii="Sylfaen" w:hAnsi="Sylfaen"/>
        </w:rPr>
        <w:t xml:space="preserve"> actively cooperate</w:t>
      </w:r>
      <w:r w:rsidR="003E1122" w:rsidRPr="00FB062A">
        <w:rPr>
          <w:rFonts w:ascii="Sylfaen" w:hAnsi="Sylfaen"/>
        </w:rPr>
        <w:t xml:space="preserve"> with civil society</w:t>
      </w:r>
      <w:r w:rsidR="00114397" w:rsidRPr="00FB062A">
        <w:rPr>
          <w:rFonts w:ascii="Sylfaen" w:hAnsi="Sylfaen"/>
        </w:rPr>
        <w:t xml:space="preserve"> and the Public Defender’s Office. </w:t>
      </w:r>
    </w:p>
    <w:p w14:paraId="3353A049" w14:textId="2A38E6C3" w:rsidR="00255AD5" w:rsidRPr="00FB062A" w:rsidRDefault="00255AD5" w:rsidP="00255AD5">
      <w:pPr>
        <w:spacing w:before="100" w:beforeAutospacing="1" w:line="276" w:lineRule="auto"/>
        <w:jc w:val="both"/>
        <w:rPr>
          <w:rFonts w:ascii="Sylfaen" w:hAnsi="Sylfaen" w:cs="Arial"/>
        </w:rPr>
      </w:pPr>
      <w:r w:rsidRPr="00FB062A">
        <w:rPr>
          <w:rFonts w:ascii="Sylfaen" w:hAnsi="Sylfaen"/>
        </w:rPr>
        <w:t>For crime prevention we have communication with all public agencies.</w:t>
      </w:r>
    </w:p>
    <w:p w14:paraId="2C33B924" w14:textId="5FF6953A" w:rsidR="00AD1FEF" w:rsidRPr="00FB062A" w:rsidRDefault="00EF0689" w:rsidP="00376341">
      <w:pPr>
        <w:jc w:val="both"/>
        <w:rPr>
          <w:rFonts w:ascii="Sylfaen" w:hAnsi="Sylfaen" w:cs="Arial"/>
        </w:rPr>
      </w:pPr>
      <w:r w:rsidRPr="00FB062A">
        <w:rPr>
          <w:rFonts w:ascii="Sylfaen" w:hAnsi="Sylfaen"/>
        </w:rPr>
        <w:t>Despite t</w:t>
      </w:r>
      <w:r w:rsidR="00D214C4" w:rsidRPr="00FB062A">
        <w:rPr>
          <w:rFonts w:ascii="Sylfaen" w:hAnsi="Sylfaen"/>
        </w:rPr>
        <w:t>he COVID-19 pandemic</w:t>
      </w:r>
      <w:r w:rsidR="00547CA0" w:rsidRPr="00FB062A">
        <w:rPr>
          <w:rFonts w:ascii="Sylfaen" w:hAnsi="Sylfaen"/>
        </w:rPr>
        <w:t xml:space="preserve"> </w:t>
      </w:r>
      <w:r w:rsidRPr="00FB062A">
        <w:rPr>
          <w:rFonts w:ascii="Sylfaen" w:hAnsi="Sylfaen"/>
        </w:rPr>
        <w:t>having caused obstacles,</w:t>
      </w:r>
      <w:r w:rsidR="003F520F" w:rsidRPr="00FB062A">
        <w:rPr>
          <w:rFonts w:ascii="Sylfaen" w:hAnsi="Sylfaen"/>
        </w:rPr>
        <w:t xml:space="preserve"> the Service spared no effort to </w:t>
      </w:r>
      <w:r w:rsidRPr="00FB062A">
        <w:rPr>
          <w:rFonts w:ascii="Sylfaen" w:hAnsi="Sylfaen"/>
        </w:rPr>
        <w:t>conduct</w:t>
      </w:r>
      <w:r w:rsidR="003F520F" w:rsidRPr="00FB062A">
        <w:rPr>
          <w:rFonts w:ascii="Sylfaen" w:hAnsi="Sylfaen"/>
        </w:rPr>
        <w:t xml:space="preserve"> effective investigation</w:t>
      </w:r>
      <w:r w:rsidR="00463879" w:rsidRPr="00FB062A">
        <w:rPr>
          <w:rFonts w:ascii="Sylfaen" w:hAnsi="Sylfaen"/>
        </w:rPr>
        <w:t>.</w:t>
      </w:r>
    </w:p>
    <w:p w14:paraId="317BA7D2" w14:textId="5836B8F9" w:rsidR="00190C16" w:rsidRPr="00FB062A" w:rsidRDefault="00547CA0" w:rsidP="00376341">
      <w:pPr>
        <w:jc w:val="both"/>
        <w:rPr>
          <w:rFonts w:ascii="Sylfaen" w:hAnsi="Sylfaen"/>
        </w:rPr>
      </w:pPr>
      <w:r w:rsidRPr="00FB062A">
        <w:rPr>
          <w:rFonts w:ascii="Sylfaen" w:hAnsi="Sylfaen"/>
        </w:rPr>
        <w:t>Fr</w:t>
      </w:r>
      <w:r w:rsidR="00272780" w:rsidRPr="00FB062A">
        <w:rPr>
          <w:rFonts w:ascii="Sylfaen" w:hAnsi="Sylfaen"/>
        </w:rPr>
        <w:t>om November 2019 to January 2021</w:t>
      </w:r>
      <w:r w:rsidR="006A02E2" w:rsidRPr="00FB062A">
        <w:rPr>
          <w:rFonts w:ascii="Sylfaen" w:hAnsi="Sylfaen"/>
        </w:rPr>
        <w:t>,</w:t>
      </w:r>
      <w:r w:rsidRPr="00FB062A">
        <w:rPr>
          <w:rFonts w:ascii="Sylfaen" w:hAnsi="Sylfaen"/>
        </w:rPr>
        <w:t xml:space="preserve"> the Servi</w:t>
      </w:r>
      <w:r w:rsidR="003E1122" w:rsidRPr="00FB062A">
        <w:rPr>
          <w:rFonts w:ascii="Sylfaen" w:hAnsi="Sylfaen"/>
        </w:rPr>
        <w:t>ce launched investigation into 33</w:t>
      </w:r>
      <w:r w:rsidR="00255AD5" w:rsidRPr="00FB062A">
        <w:rPr>
          <w:rFonts w:ascii="Sylfaen" w:hAnsi="Sylfaen"/>
        </w:rPr>
        <w:t>5</w:t>
      </w:r>
      <w:r w:rsidRPr="00FB062A">
        <w:rPr>
          <w:rFonts w:ascii="Sylfaen" w:hAnsi="Sylfaen"/>
        </w:rPr>
        <w:t xml:space="preserve"> cases</w:t>
      </w:r>
      <w:r w:rsidR="009C533E" w:rsidRPr="00FB062A">
        <w:rPr>
          <w:rFonts w:ascii="Sylfaen" w:hAnsi="Sylfaen"/>
        </w:rPr>
        <w:t xml:space="preserve"> </w:t>
      </w:r>
      <w:r w:rsidR="00463879" w:rsidRPr="00FB062A">
        <w:rPr>
          <w:rFonts w:ascii="Sylfaen" w:hAnsi="Sylfaen"/>
        </w:rPr>
        <w:t>and</w:t>
      </w:r>
      <w:r w:rsidR="00AD1FEF" w:rsidRPr="00FB062A">
        <w:rPr>
          <w:rFonts w:ascii="Sylfaen" w:hAnsi="Sylfaen"/>
        </w:rPr>
        <w:t xml:space="preserve"> </w:t>
      </w:r>
      <w:r w:rsidR="00463879" w:rsidRPr="00FB062A">
        <w:rPr>
          <w:rFonts w:ascii="Sylfaen" w:hAnsi="Sylfaen"/>
        </w:rPr>
        <w:t xml:space="preserve">6 </w:t>
      </w:r>
      <w:r w:rsidR="00903883" w:rsidRPr="00FB062A">
        <w:rPr>
          <w:rFonts w:ascii="Sylfaen" w:hAnsi="Sylfaen"/>
        </w:rPr>
        <w:t xml:space="preserve">law enforcement </w:t>
      </w:r>
      <w:r w:rsidR="00BE7337" w:rsidRPr="00FB062A">
        <w:rPr>
          <w:rFonts w:ascii="Sylfaen" w:hAnsi="Sylfaen"/>
        </w:rPr>
        <w:t xml:space="preserve">representatives </w:t>
      </w:r>
      <w:r w:rsidR="00AD1FEF" w:rsidRPr="00FB062A">
        <w:rPr>
          <w:rFonts w:ascii="Sylfaen" w:hAnsi="Sylfaen"/>
        </w:rPr>
        <w:t>were charged</w:t>
      </w:r>
      <w:r w:rsidRPr="00FB062A">
        <w:rPr>
          <w:rFonts w:ascii="Sylfaen" w:hAnsi="Sylfaen"/>
        </w:rPr>
        <w:t xml:space="preserve">. </w:t>
      </w:r>
      <w:r w:rsidR="00190C16" w:rsidRPr="00FB062A">
        <w:rPr>
          <w:rFonts w:ascii="Sylfaen" w:hAnsi="Sylfaen"/>
        </w:rPr>
        <w:t xml:space="preserve"> </w:t>
      </w:r>
    </w:p>
    <w:p w14:paraId="137975D1" w14:textId="66FAF8D5" w:rsidR="00555910" w:rsidRPr="00FB062A" w:rsidRDefault="00547CA0" w:rsidP="00376341">
      <w:pPr>
        <w:jc w:val="both"/>
        <w:rPr>
          <w:rFonts w:ascii="Sylfaen" w:hAnsi="Sylfaen" w:cs="Arial"/>
        </w:rPr>
      </w:pPr>
      <w:r w:rsidRPr="00FB062A">
        <w:rPr>
          <w:rFonts w:ascii="Sylfaen" w:hAnsi="Sylfaen" w:cs="Arial"/>
        </w:rPr>
        <w:t>Although</w:t>
      </w:r>
      <w:r w:rsidR="000F3326" w:rsidRPr="00FB062A">
        <w:rPr>
          <w:rFonts w:ascii="Sylfaen" w:hAnsi="Sylfaen" w:cs="Arial"/>
        </w:rPr>
        <w:t xml:space="preserve"> a lot has been achieved in a short period of time, </w:t>
      </w:r>
      <w:r w:rsidR="00463879" w:rsidRPr="00FB062A">
        <w:rPr>
          <w:rFonts w:ascii="Sylfaen" w:hAnsi="Sylfaen" w:cs="Arial"/>
        </w:rPr>
        <w:t xml:space="preserve">there are </w:t>
      </w:r>
      <w:r w:rsidR="00576263" w:rsidRPr="00FB062A">
        <w:rPr>
          <w:rFonts w:ascii="Sylfaen" w:hAnsi="Sylfaen" w:cs="Arial"/>
        </w:rPr>
        <w:t>challenges curre</w:t>
      </w:r>
      <w:r w:rsidR="00463879" w:rsidRPr="00FB062A">
        <w:rPr>
          <w:rFonts w:ascii="Sylfaen" w:hAnsi="Sylfaen" w:cs="Arial"/>
        </w:rPr>
        <w:t>ntly faced by the Service impeding</w:t>
      </w:r>
      <w:r w:rsidR="006A02E2" w:rsidRPr="00FB062A">
        <w:rPr>
          <w:rFonts w:ascii="Sylfaen" w:hAnsi="Sylfaen" w:cs="Arial"/>
        </w:rPr>
        <w:t xml:space="preserve"> effective investigation. </w:t>
      </w:r>
    </w:p>
    <w:p w14:paraId="3B797BD1" w14:textId="0A5D7105" w:rsidR="0057217F" w:rsidRPr="00FB062A" w:rsidRDefault="0057217F" w:rsidP="00376341">
      <w:pPr>
        <w:jc w:val="both"/>
        <w:rPr>
          <w:rFonts w:ascii="Sylfaen" w:hAnsi="Sylfaen" w:cs="Arial"/>
        </w:rPr>
      </w:pPr>
      <w:r w:rsidRPr="00FB062A">
        <w:rPr>
          <w:rFonts w:ascii="Sylfaen" w:hAnsi="Sylfaen"/>
        </w:rPr>
        <w:t xml:space="preserve">To make the Service and the fight against ill-treatment more efficient, additional </w:t>
      </w:r>
      <w:r w:rsidRPr="00FB062A">
        <w:rPr>
          <w:rFonts w:ascii="Sylfaen" w:hAnsi="Sylfaen" w:cs="Arial"/>
        </w:rPr>
        <w:t xml:space="preserve">legislative guarantees are needed to further strengthen Service’s independence and to authorize it with the power to conduct all investigative actions independently </w:t>
      </w:r>
      <w:r w:rsidRPr="00FB062A">
        <w:rPr>
          <w:rFonts w:ascii="Sylfaen" w:hAnsi="Sylfaen"/>
        </w:rPr>
        <w:t xml:space="preserve">and have unimpeded access to information stored in other public </w:t>
      </w:r>
      <w:r w:rsidR="00272780" w:rsidRPr="00FB062A">
        <w:rPr>
          <w:rFonts w:ascii="Sylfaen" w:hAnsi="Sylfaen"/>
        </w:rPr>
        <w:t>agenci</w:t>
      </w:r>
      <w:r w:rsidR="00EF0561" w:rsidRPr="00FB062A">
        <w:rPr>
          <w:rFonts w:ascii="Sylfaen" w:hAnsi="Sylfaen"/>
        </w:rPr>
        <w:t>e</w:t>
      </w:r>
      <w:r w:rsidRPr="00FB062A">
        <w:rPr>
          <w:rFonts w:ascii="Sylfaen" w:hAnsi="Sylfaen"/>
        </w:rPr>
        <w:t xml:space="preserve">s as well as to closed institutions. </w:t>
      </w:r>
    </w:p>
    <w:p w14:paraId="559639BE" w14:textId="3016AF57" w:rsidR="00F53445" w:rsidRPr="00FB062A" w:rsidRDefault="00B54B5D" w:rsidP="00376341">
      <w:pPr>
        <w:jc w:val="both"/>
        <w:rPr>
          <w:rFonts w:ascii="Sylfaen" w:hAnsi="Sylfaen" w:cs="Arial"/>
        </w:rPr>
      </w:pPr>
      <w:r w:rsidRPr="00FB062A">
        <w:rPr>
          <w:rFonts w:ascii="Sylfaen" w:hAnsi="Sylfaen" w:cs="Arial"/>
        </w:rPr>
        <w:t xml:space="preserve">As </w:t>
      </w:r>
      <w:r w:rsidR="00E76832" w:rsidRPr="00FB062A">
        <w:rPr>
          <w:rFonts w:ascii="Sylfaen" w:hAnsi="Sylfaen" w:cs="Arial"/>
        </w:rPr>
        <w:t>regards the</w:t>
      </w:r>
      <w:r w:rsidRPr="00FB062A">
        <w:rPr>
          <w:rFonts w:ascii="Sylfaen" w:hAnsi="Sylfaen" w:cs="Arial"/>
        </w:rPr>
        <w:t xml:space="preserve"> other function of the Service – </w:t>
      </w:r>
      <w:r w:rsidR="00272780" w:rsidRPr="00FB062A">
        <w:rPr>
          <w:rFonts w:ascii="Sylfaen" w:hAnsi="Sylfaen" w:cs="Arial"/>
        </w:rPr>
        <w:t xml:space="preserve">controlling </w:t>
      </w:r>
      <w:r w:rsidRPr="00FB062A">
        <w:rPr>
          <w:rFonts w:ascii="Sylfaen" w:hAnsi="Sylfaen" w:cs="Arial"/>
        </w:rPr>
        <w:t xml:space="preserve">personal data processing, </w:t>
      </w:r>
      <w:r w:rsidR="005A6A1B" w:rsidRPr="00FB062A">
        <w:rPr>
          <w:rFonts w:ascii="Sylfaen" w:hAnsi="Sylfaen" w:cs="Arial"/>
        </w:rPr>
        <w:t>in 2019 the Service prepared a draft law on personal data protection which was submitted to the Parliament. It</w:t>
      </w:r>
      <w:r w:rsidR="009B6F52" w:rsidRPr="00FB062A">
        <w:rPr>
          <w:rFonts w:ascii="Sylfaen" w:hAnsi="Sylfaen" w:cs="Arial"/>
        </w:rPr>
        <w:t xml:space="preserve"> is important that the </w:t>
      </w:r>
      <w:r w:rsidR="005A6A1B" w:rsidRPr="00FB062A">
        <w:rPr>
          <w:rFonts w:ascii="Sylfaen" w:hAnsi="Sylfaen" w:cs="Arial"/>
        </w:rPr>
        <w:t xml:space="preserve">law </w:t>
      </w:r>
      <w:r w:rsidR="009B6F52" w:rsidRPr="00FB062A">
        <w:rPr>
          <w:rFonts w:ascii="Sylfaen" w:hAnsi="Sylfaen" w:cs="Arial"/>
        </w:rPr>
        <w:t>which brings Georgian legislation in compliance with the European standards</w:t>
      </w:r>
      <w:r w:rsidR="00CA3312" w:rsidRPr="00FB062A">
        <w:rPr>
          <w:rFonts w:ascii="Sylfaen" w:hAnsi="Sylfaen" w:cs="Arial"/>
        </w:rPr>
        <w:t>,</w:t>
      </w:r>
      <w:r w:rsidR="009D2EBC" w:rsidRPr="00FB062A">
        <w:rPr>
          <w:rFonts w:ascii="Sylfaen" w:hAnsi="Sylfaen" w:cs="Arial"/>
        </w:rPr>
        <w:t xml:space="preserve"> be adopted.</w:t>
      </w:r>
    </w:p>
    <w:p w14:paraId="308D289D" w14:textId="50FDDEB1" w:rsidR="00AD547D" w:rsidRPr="00FB062A" w:rsidRDefault="009B6F52" w:rsidP="00376341">
      <w:pPr>
        <w:jc w:val="both"/>
        <w:rPr>
          <w:rFonts w:ascii="Sylfaen" w:hAnsi="Sylfaen" w:cs="Arial"/>
        </w:rPr>
      </w:pPr>
      <w:r w:rsidRPr="00FB062A">
        <w:rPr>
          <w:rFonts w:ascii="Sylfaen" w:hAnsi="Sylfaen" w:cs="Arial"/>
        </w:rPr>
        <w:lastRenderedPageBreak/>
        <w:t xml:space="preserve">Last year the </w:t>
      </w:r>
      <w:r w:rsidR="009D2EBC" w:rsidRPr="00FB062A">
        <w:rPr>
          <w:rFonts w:ascii="Sylfaen" w:hAnsi="Sylfaen" w:cs="Arial"/>
        </w:rPr>
        <w:t>Government of Georgia initiated the signing procedure</w:t>
      </w:r>
      <w:r w:rsidRPr="00FB062A">
        <w:rPr>
          <w:rFonts w:ascii="Sylfaen" w:hAnsi="Sylfaen" w:cs="Arial"/>
        </w:rPr>
        <w:t xml:space="preserve"> of </w:t>
      </w:r>
      <w:r w:rsidR="00CA3312" w:rsidRPr="00FB062A">
        <w:rPr>
          <w:rFonts w:ascii="Sylfaen" w:hAnsi="Sylfaen" w:cs="Arial"/>
        </w:rPr>
        <w:t xml:space="preserve">the </w:t>
      </w:r>
      <w:r w:rsidR="00CA3312" w:rsidRPr="00FB062A">
        <w:rPr>
          <w:rFonts w:ascii="Sylfaen" w:hAnsi="Sylfaen"/>
          <w:sz w:val="23"/>
          <w:szCs w:val="23"/>
          <w:shd w:val="clear" w:color="auto" w:fill="FFFFFF"/>
        </w:rPr>
        <w:t>Protocol amending the Convention for the Protection of Individuals with regard to Automatic Processing of Personal Data</w:t>
      </w:r>
      <w:r w:rsidRPr="00FB062A">
        <w:rPr>
          <w:rFonts w:ascii="Sylfaen" w:hAnsi="Sylfaen" w:cs="Arial"/>
        </w:rPr>
        <w:t xml:space="preserve">. We hope that this process will </w:t>
      </w:r>
      <w:r w:rsidR="00CA3312" w:rsidRPr="00FB062A">
        <w:rPr>
          <w:rFonts w:ascii="Sylfaen" w:hAnsi="Sylfaen" w:cs="Arial"/>
        </w:rPr>
        <w:t xml:space="preserve">soon be finalized and Georgia </w:t>
      </w:r>
      <w:r w:rsidR="003330C9" w:rsidRPr="00FB062A">
        <w:rPr>
          <w:rFonts w:ascii="Sylfaen" w:hAnsi="Sylfaen" w:cs="Arial"/>
        </w:rPr>
        <w:t xml:space="preserve">will become a </w:t>
      </w:r>
      <w:r w:rsidR="00713FA9" w:rsidRPr="00FB062A">
        <w:rPr>
          <w:rFonts w:ascii="Sylfaen" w:hAnsi="Sylfaen" w:cs="Arial"/>
        </w:rPr>
        <w:t>party</w:t>
      </w:r>
      <w:r w:rsidR="003330C9" w:rsidRPr="00FB062A">
        <w:rPr>
          <w:rFonts w:ascii="Sylfaen" w:hAnsi="Sylfaen" w:cs="Arial"/>
        </w:rPr>
        <w:t xml:space="preserve"> to</w:t>
      </w:r>
      <w:r w:rsidR="00EF0561" w:rsidRPr="00FB062A">
        <w:rPr>
          <w:rFonts w:ascii="Sylfaen" w:hAnsi="Sylfaen" w:cs="Arial"/>
        </w:rPr>
        <w:t xml:space="preserve"> the</w:t>
      </w:r>
      <w:r w:rsidR="003330C9" w:rsidRPr="00FB062A">
        <w:rPr>
          <w:rFonts w:ascii="Sylfaen" w:hAnsi="Sylfaen" w:cs="Arial"/>
        </w:rPr>
        <w:t xml:space="preserve"> modernized</w:t>
      </w:r>
      <w:r w:rsidR="00CA3312" w:rsidRPr="00FB062A">
        <w:rPr>
          <w:rFonts w:ascii="Sylfaen" w:hAnsi="Sylfaen" w:cs="Arial"/>
        </w:rPr>
        <w:t xml:space="preserve"> 108+ Convention.</w:t>
      </w:r>
    </w:p>
    <w:p w14:paraId="69D703FD" w14:textId="51E257CD" w:rsidR="00CA3312" w:rsidRPr="00FB062A" w:rsidRDefault="001B06CB" w:rsidP="00376341">
      <w:pPr>
        <w:jc w:val="both"/>
        <w:rPr>
          <w:rFonts w:ascii="Sylfaen" w:hAnsi="Sylfaen" w:cs="Arial"/>
          <w:lang w:val="ka-GE"/>
        </w:rPr>
      </w:pPr>
      <w:r w:rsidRPr="00FB062A">
        <w:rPr>
          <w:rFonts w:ascii="Sylfaen" w:hAnsi="Sylfaen" w:cs="Arial"/>
        </w:rPr>
        <w:t>Thank you</w:t>
      </w:r>
      <w:r w:rsidR="00AA2C1C" w:rsidRPr="00FB062A">
        <w:rPr>
          <w:rFonts w:ascii="Sylfaen" w:hAnsi="Sylfaen" w:cs="Arial"/>
        </w:rPr>
        <w:t xml:space="preserve"> for your time</w:t>
      </w:r>
      <w:r w:rsidR="00255AD5" w:rsidRPr="00FB062A">
        <w:rPr>
          <w:rFonts w:ascii="Sylfaen" w:hAnsi="Sylfaen" w:cs="Arial"/>
        </w:rPr>
        <w:t xml:space="preserve"> and attention</w:t>
      </w:r>
      <w:r w:rsidRPr="00FB062A">
        <w:rPr>
          <w:rFonts w:ascii="Sylfaen" w:hAnsi="Sylfaen" w:cs="Arial"/>
        </w:rPr>
        <w:t>!</w:t>
      </w:r>
    </w:p>
    <w:p w14:paraId="1F8B24C1" w14:textId="7B2D8258" w:rsidR="00CA3312" w:rsidRPr="0093704E" w:rsidRDefault="00CA3312" w:rsidP="00376341">
      <w:pPr>
        <w:jc w:val="both"/>
        <w:rPr>
          <w:rFonts w:ascii="Sylfaen" w:hAnsi="Sylfaen" w:cs="Arial"/>
        </w:rPr>
      </w:pPr>
    </w:p>
    <w:p w14:paraId="1BEE635B" w14:textId="4306CBEA" w:rsidR="000B291C" w:rsidRDefault="000B291C" w:rsidP="00376341">
      <w:pPr>
        <w:jc w:val="both"/>
        <w:rPr>
          <w:rFonts w:ascii="Sylfaen" w:hAnsi="Sylfaen" w:cs="Arial"/>
        </w:rPr>
      </w:pPr>
    </w:p>
    <w:p w14:paraId="76C9958A" w14:textId="6833CF48" w:rsidR="0052346D" w:rsidRPr="0052346D" w:rsidRDefault="0052346D" w:rsidP="00376341">
      <w:pPr>
        <w:jc w:val="both"/>
        <w:rPr>
          <w:rFonts w:ascii="Sylfaen" w:hAnsi="Sylfaen" w:cs="Arial"/>
        </w:rPr>
      </w:pPr>
    </w:p>
    <w:sectPr w:rsidR="0052346D" w:rsidRPr="0052346D" w:rsidSect="00FB062A">
      <w:pgSz w:w="12240" w:h="15840"/>
      <w:pgMar w:top="72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81E3A"/>
    <w:multiLevelType w:val="hybridMultilevel"/>
    <w:tmpl w:val="D0247502"/>
    <w:lvl w:ilvl="0" w:tplc="F378E6AC">
      <w:numFmt w:val="bullet"/>
      <w:lvlText w:val="-"/>
      <w:lvlJc w:val="left"/>
      <w:pPr>
        <w:ind w:left="720" w:hanging="360"/>
      </w:pPr>
      <w:rPr>
        <w:rFonts w:ascii="Sylfaen" w:eastAsiaTheme="minorHAnsi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F339C"/>
    <w:multiLevelType w:val="hybridMultilevel"/>
    <w:tmpl w:val="42C87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779A0"/>
    <w:multiLevelType w:val="hybridMultilevel"/>
    <w:tmpl w:val="77F45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D44FD"/>
    <w:multiLevelType w:val="hybridMultilevel"/>
    <w:tmpl w:val="C5E6BBE0"/>
    <w:lvl w:ilvl="0" w:tplc="F326B898">
      <w:numFmt w:val="bullet"/>
      <w:lvlText w:val="-"/>
      <w:lvlJc w:val="left"/>
      <w:pPr>
        <w:ind w:left="2047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7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07"/>
    <w:rsid w:val="000324DA"/>
    <w:rsid w:val="00087241"/>
    <w:rsid w:val="00095706"/>
    <w:rsid w:val="000A558B"/>
    <w:rsid w:val="000B291C"/>
    <w:rsid w:val="000C1B69"/>
    <w:rsid w:val="000F3326"/>
    <w:rsid w:val="00101D0E"/>
    <w:rsid w:val="00114397"/>
    <w:rsid w:val="0012269B"/>
    <w:rsid w:val="00190C16"/>
    <w:rsid w:val="001A75CD"/>
    <w:rsid w:val="001B06CB"/>
    <w:rsid w:val="001C2287"/>
    <w:rsid w:val="001E5AE5"/>
    <w:rsid w:val="001E706C"/>
    <w:rsid w:val="001F0264"/>
    <w:rsid w:val="00235569"/>
    <w:rsid w:val="002402E2"/>
    <w:rsid w:val="00255AD5"/>
    <w:rsid w:val="00262073"/>
    <w:rsid w:val="00272780"/>
    <w:rsid w:val="002941AE"/>
    <w:rsid w:val="002C6663"/>
    <w:rsid w:val="00306869"/>
    <w:rsid w:val="003330C9"/>
    <w:rsid w:val="00340A29"/>
    <w:rsid w:val="003554AD"/>
    <w:rsid w:val="00376341"/>
    <w:rsid w:val="003A108D"/>
    <w:rsid w:val="003B4D54"/>
    <w:rsid w:val="003B526F"/>
    <w:rsid w:val="003E1122"/>
    <w:rsid w:val="003F520F"/>
    <w:rsid w:val="00427A2C"/>
    <w:rsid w:val="00463879"/>
    <w:rsid w:val="00470E5A"/>
    <w:rsid w:val="004A1CAD"/>
    <w:rsid w:val="0052346D"/>
    <w:rsid w:val="00534134"/>
    <w:rsid w:val="00546FAE"/>
    <w:rsid w:val="00547CA0"/>
    <w:rsid w:val="00555910"/>
    <w:rsid w:val="005648F7"/>
    <w:rsid w:val="0057217F"/>
    <w:rsid w:val="00576263"/>
    <w:rsid w:val="005930B4"/>
    <w:rsid w:val="005937BE"/>
    <w:rsid w:val="00595D65"/>
    <w:rsid w:val="005A5BFA"/>
    <w:rsid w:val="005A6A1B"/>
    <w:rsid w:val="00650407"/>
    <w:rsid w:val="0065344B"/>
    <w:rsid w:val="006647C6"/>
    <w:rsid w:val="00664CB5"/>
    <w:rsid w:val="00682087"/>
    <w:rsid w:val="006928DF"/>
    <w:rsid w:val="006A02E2"/>
    <w:rsid w:val="006E1F88"/>
    <w:rsid w:val="006F2A60"/>
    <w:rsid w:val="006F6FF2"/>
    <w:rsid w:val="006F779F"/>
    <w:rsid w:val="007062B6"/>
    <w:rsid w:val="00707F02"/>
    <w:rsid w:val="00713FA9"/>
    <w:rsid w:val="007254B7"/>
    <w:rsid w:val="007320CF"/>
    <w:rsid w:val="007E2F28"/>
    <w:rsid w:val="0080347D"/>
    <w:rsid w:val="00832A77"/>
    <w:rsid w:val="00835672"/>
    <w:rsid w:val="0084314D"/>
    <w:rsid w:val="00891136"/>
    <w:rsid w:val="008D57F3"/>
    <w:rsid w:val="008F4D84"/>
    <w:rsid w:val="00903883"/>
    <w:rsid w:val="00934A79"/>
    <w:rsid w:val="0093704E"/>
    <w:rsid w:val="0096298A"/>
    <w:rsid w:val="00972D9A"/>
    <w:rsid w:val="009A0945"/>
    <w:rsid w:val="009B6F52"/>
    <w:rsid w:val="009B752E"/>
    <w:rsid w:val="009C533E"/>
    <w:rsid w:val="009D123F"/>
    <w:rsid w:val="009D2EBC"/>
    <w:rsid w:val="00A21465"/>
    <w:rsid w:val="00A30872"/>
    <w:rsid w:val="00A57B90"/>
    <w:rsid w:val="00A7065E"/>
    <w:rsid w:val="00AA2C1C"/>
    <w:rsid w:val="00AD1FEF"/>
    <w:rsid w:val="00AD547D"/>
    <w:rsid w:val="00AE495B"/>
    <w:rsid w:val="00B14AD4"/>
    <w:rsid w:val="00B174DF"/>
    <w:rsid w:val="00B25527"/>
    <w:rsid w:val="00B27B8B"/>
    <w:rsid w:val="00B51703"/>
    <w:rsid w:val="00B5320B"/>
    <w:rsid w:val="00B54B5D"/>
    <w:rsid w:val="00B63D45"/>
    <w:rsid w:val="00B81A53"/>
    <w:rsid w:val="00BA2731"/>
    <w:rsid w:val="00BE7337"/>
    <w:rsid w:val="00C86B99"/>
    <w:rsid w:val="00C962EB"/>
    <w:rsid w:val="00CA3312"/>
    <w:rsid w:val="00CB0A1F"/>
    <w:rsid w:val="00CC6177"/>
    <w:rsid w:val="00CF2C62"/>
    <w:rsid w:val="00D10B3B"/>
    <w:rsid w:val="00D214C4"/>
    <w:rsid w:val="00D46F8F"/>
    <w:rsid w:val="00D63C0A"/>
    <w:rsid w:val="00D70236"/>
    <w:rsid w:val="00D71357"/>
    <w:rsid w:val="00D747C1"/>
    <w:rsid w:val="00DB4160"/>
    <w:rsid w:val="00E70223"/>
    <w:rsid w:val="00E76832"/>
    <w:rsid w:val="00E90F90"/>
    <w:rsid w:val="00EF0561"/>
    <w:rsid w:val="00EF0689"/>
    <w:rsid w:val="00EF28ED"/>
    <w:rsid w:val="00F53445"/>
    <w:rsid w:val="00F5486F"/>
    <w:rsid w:val="00F96F8E"/>
    <w:rsid w:val="00FA12EE"/>
    <w:rsid w:val="00FB062A"/>
    <w:rsid w:val="00FB222E"/>
    <w:rsid w:val="00FE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91FC2"/>
  <w15:chartTrackingRefBased/>
  <w15:docId w15:val="{943DD5C5-50F3-4CA2-8FB0-DB24068E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2E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255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55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55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5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5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52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link w:val="NormalWebChar"/>
    <w:uiPriority w:val="99"/>
    <w:unhideWhenUsed/>
    <w:rsid w:val="0053413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53413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17C8C1-A7C1-4FAF-8E01-AEB74814B904}"/>
</file>

<file path=customXml/itemProps2.xml><?xml version="1.0" encoding="utf-8"?>
<ds:datastoreItem xmlns:ds="http://schemas.openxmlformats.org/officeDocument/2006/customXml" ds:itemID="{783FE543-A56A-4E72-9ABE-17456EBDC2F1}"/>
</file>

<file path=customXml/itemProps3.xml><?xml version="1.0" encoding="utf-8"?>
<ds:datastoreItem xmlns:ds="http://schemas.openxmlformats.org/officeDocument/2006/customXml" ds:itemID="{0AA07830-E1CE-4E8C-AA4C-8FA6AF4C1328}"/>
</file>

<file path=customXml/itemProps4.xml><?xml version="1.0" encoding="utf-8"?>
<ds:datastoreItem xmlns:ds="http://schemas.openxmlformats.org/officeDocument/2006/customXml" ds:itemID="{287A9E32-3979-41F6-9214-BDC28A8D9A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Zubashvili</dc:creator>
  <cp:keywords/>
  <dc:description/>
  <cp:lastModifiedBy>NOZAWA Asako</cp:lastModifiedBy>
  <cp:revision>2</cp:revision>
  <cp:lastPrinted>2021-01-19T10:02:00Z</cp:lastPrinted>
  <dcterms:created xsi:type="dcterms:W3CDTF">2021-02-19T02:41:00Z</dcterms:created>
  <dcterms:modified xsi:type="dcterms:W3CDTF">2021-02-19T02:41:00Z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