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752E" w14:textId="77777777" w:rsidR="00126D55" w:rsidRPr="00EC60D1" w:rsidRDefault="00126D55" w:rsidP="00126D55">
      <w:pPr>
        <w:shd w:val="clear" w:color="auto" w:fill="FFFFFF"/>
        <w:spacing w:before="120" w:after="120" w:line="276" w:lineRule="atLeast"/>
        <w:ind w:left="527"/>
        <w:jc w:val="both"/>
        <w:rPr>
          <w:rFonts w:ascii="Cambria" w:eastAsia="Times New Roman" w:hAnsi="Cambria" w:cs="Calibri"/>
          <w:color w:val="000000"/>
          <w:sz w:val="20"/>
          <w:szCs w:val="20"/>
          <w:lang w:eastAsia="fr-FR"/>
        </w:rPr>
      </w:pPr>
      <w:bookmarkStart w:id="0" w:name="_GoBack"/>
      <w:bookmarkEnd w:id="0"/>
      <w:r w:rsidRPr="00EC60D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PANAMA</w:t>
      </w:r>
      <w:r w:rsidRPr="00EC60D1">
        <w:rPr>
          <w:rFonts w:ascii="Cambria" w:eastAsia="Times New Roman" w:hAnsi="Cambria" w:cs="Calibri"/>
          <w:color w:val="000000"/>
          <w:sz w:val="20"/>
          <w:szCs w:val="20"/>
          <w:lang w:eastAsia="fr-FR"/>
        </w:rPr>
        <w:t></w:t>
      </w:r>
    </w:p>
    <w:p w14:paraId="3F565CB3" w14:textId="77777777" w:rsidR="00126D55" w:rsidRPr="00EC60D1" w:rsidRDefault="00126D55" w:rsidP="00126D55">
      <w:pPr>
        <w:shd w:val="clear" w:color="auto" w:fill="FFFFFF"/>
        <w:spacing w:before="120" w:after="120" w:line="276" w:lineRule="atLeast"/>
        <w:ind w:left="5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EC60D1">
        <w:rPr>
          <w:rFonts w:ascii="Cambria" w:eastAsia="Times New Roman" w:hAnsi="Cambria" w:cs="Times New Roman"/>
          <w:color w:val="000000"/>
          <w:sz w:val="14"/>
          <w:szCs w:val="14"/>
          <w:lang w:eastAsia="fr-FR"/>
        </w:rPr>
        <w:t> </w:t>
      </w:r>
      <w:r w:rsidRPr="00EC60D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Lors du deuxième EPU de Mauritanie, le Panama a recommandé d'envisager la possibilité de ratifier la Convention 189 de l'OIT sur les travailleurs domestiques. Nous souhaiterions recevoir des informations sur l'état du processus de ratification.</w:t>
      </w:r>
    </w:p>
    <w:p w14:paraId="6F2F0396" w14:textId="77777777" w:rsidR="00D550A2" w:rsidRPr="00EC60D1" w:rsidRDefault="00D550A2" w:rsidP="00126D55">
      <w:pPr>
        <w:shd w:val="clear" w:color="auto" w:fill="FFFFFF"/>
        <w:spacing w:before="120" w:after="120" w:line="276" w:lineRule="atLeast"/>
        <w:ind w:left="5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</w:p>
    <w:p w14:paraId="79A9730C" w14:textId="77777777" w:rsidR="00FC6E32" w:rsidRPr="00EC60D1" w:rsidRDefault="00D550A2" w:rsidP="00EC60D1">
      <w:pPr>
        <w:shd w:val="clear" w:color="auto" w:fill="FFFFFF"/>
        <w:spacing w:before="120" w:after="120" w:line="276" w:lineRule="atLeast"/>
        <w:ind w:left="527"/>
        <w:jc w:val="both"/>
        <w:rPr>
          <w:rFonts w:ascii="Cambria" w:hAnsi="Cambria"/>
          <w:b/>
          <w:bCs/>
        </w:rPr>
      </w:pPr>
      <w:r w:rsidRPr="00EC60D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R.</w:t>
      </w:r>
      <w:r w:rsidRPr="00EC60D1">
        <w:rPr>
          <w:rFonts w:ascii="Cambria" w:hAnsi="Cambria"/>
          <w:b/>
          <w:bCs/>
        </w:rPr>
        <w:t xml:space="preserve"> </w:t>
      </w:r>
      <w:r w:rsidRPr="00EC60D1">
        <w:rPr>
          <w:rFonts w:ascii="Cambria" w:hAnsi="Cambria"/>
        </w:rPr>
        <w:t>Pour garantir une meil</w:t>
      </w:r>
      <w:r w:rsidR="00E915EB" w:rsidRPr="00EC60D1">
        <w:rPr>
          <w:rFonts w:ascii="Cambria" w:hAnsi="Cambria"/>
        </w:rPr>
        <w:t>leure protection des droits fond</w:t>
      </w:r>
      <w:r w:rsidRPr="00EC60D1">
        <w:rPr>
          <w:rFonts w:ascii="Cambria" w:hAnsi="Cambria"/>
        </w:rPr>
        <w:t xml:space="preserve">amentaux </w:t>
      </w:r>
      <w:r w:rsidR="00E915EB" w:rsidRPr="00EC60D1">
        <w:rPr>
          <w:rFonts w:ascii="Cambria" w:hAnsi="Cambria"/>
        </w:rPr>
        <w:t>des travailleurs, l</w:t>
      </w:r>
      <w:r w:rsidRPr="00EC60D1">
        <w:rPr>
          <w:rFonts w:ascii="Cambria" w:hAnsi="Cambria"/>
        </w:rPr>
        <w:t>a Mauritanie dans son plan d’action quinquennal a prévue, en concertation avec</w:t>
      </w:r>
      <w:r w:rsidR="00E915EB" w:rsidRPr="00EC60D1">
        <w:rPr>
          <w:rFonts w:ascii="Cambria" w:hAnsi="Cambria"/>
        </w:rPr>
        <w:t xml:space="preserve"> le BIT de ratifier</w:t>
      </w:r>
      <w:r w:rsidR="00AD1ACF" w:rsidRPr="00EC60D1">
        <w:rPr>
          <w:rFonts w:ascii="Cambria" w:hAnsi="Cambria"/>
        </w:rPr>
        <w:t xml:space="preserve"> en </w:t>
      </w:r>
      <w:r w:rsidR="008A3E7D">
        <w:rPr>
          <w:rFonts w:ascii="Cambria" w:hAnsi="Cambria" w:hint="cs"/>
        </w:rPr>
        <w:t>2019</w:t>
      </w:r>
      <w:r w:rsidR="00E915EB" w:rsidRPr="00EC60D1">
        <w:rPr>
          <w:rFonts w:ascii="Cambria" w:hAnsi="Cambria"/>
        </w:rPr>
        <w:t xml:space="preserve"> deux conventions internationales du travail ; la C143 sur les travailleurs migrants et la C144</w:t>
      </w:r>
      <w:r w:rsidR="00FC6E32" w:rsidRPr="00EC60D1">
        <w:rPr>
          <w:rFonts w:ascii="Cambria" w:hAnsi="Cambria"/>
        </w:rPr>
        <w:t xml:space="preserve"> sur les consultations tripartites.</w:t>
      </w:r>
    </w:p>
    <w:p w14:paraId="74AF8061" w14:textId="77777777" w:rsidR="00D550A2" w:rsidRPr="00EC60D1" w:rsidRDefault="00523BCA" w:rsidP="006608F6">
      <w:pPr>
        <w:shd w:val="clear" w:color="auto" w:fill="FFFFFF"/>
        <w:spacing w:before="120" w:after="120" w:line="276" w:lineRule="atLeast"/>
        <w:ind w:left="527"/>
        <w:jc w:val="both"/>
        <w:rPr>
          <w:rFonts w:ascii="Cambria" w:hAnsi="Cambria"/>
        </w:rPr>
      </w:pPr>
      <w:r>
        <w:rPr>
          <w:rFonts w:ascii="Cambria" w:eastAsia="Times New Roman" w:hAnsi="Cambria" w:cs="Times New Roman" w:hint="cs"/>
          <w:color w:val="000000"/>
          <w:sz w:val="24"/>
          <w:szCs w:val="24"/>
          <w:lang w:eastAsia="fr-FR"/>
        </w:rPr>
        <w:t>J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’</w:t>
      </w:r>
      <w:r>
        <w:rPr>
          <w:rFonts w:ascii="Cambria" w:eastAsia="Times New Roman" w:hAnsi="Cambria" w:cs="Times New Roman" w:hint="cs"/>
          <w:color w:val="000000"/>
          <w:sz w:val="24"/>
          <w:szCs w:val="24"/>
          <w:lang w:eastAsia="fr-FR"/>
        </w:rPr>
        <w:t xml:space="preserve">ai le plaisir de </w:t>
      </w:r>
      <w:r w:rsidR="00145FAD">
        <w:rPr>
          <w:rFonts w:ascii="Cambria" w:eastAsia="Times New Roman" w:hAnsi="Cambria" w:cs="Times New Roman" w:hint="cs"/>
          <w:color w:val="000000"/>
          <w:sz w:val="24"/>
          <w:szCs w:val="24"/>
          <w:lang w:eastAsia="fr-FR"/>
        </w:rPr>
        <w:t>vous informer qu</w:t>
      </w:r>
      <w:r w:rsidR="00145FAD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’</w:t>
      </w:r>
      <w:r w:rsidR="00145FAD">
        <w:rPr>
          <w:rFonts w:ascii="Cambria" w:eastAsia="Times New Roman" w:hAnsi="Cambria" w:cs="Times New Roman" w:hint="cs"/>
          <w:color w:val="000000"/>
          <w:sz w:val="24"/>
          <w:szCs w:val="24"/>
          <w:lang w:eastAsia="fr-FR"/>
        </w:rPr>
        <w:t xml:space="preserve">elle </w:t>
      </w:r>
      <w:r w:rsidR="00FC6E32" w:rsidRPr="00EC60D1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 xml:space="preserve"> vient de se doter d’une structure dédiée au dialogue social ;</w:t>
      </w:r>
      <w:r w:rsidR="00FC6E32" w:rsidRPr="00EC60D1">
        <w:rPr>
          <w:rFonts w:ascii="Cambria" w:hAnsi="Cambria"/>
        </w:rPr>
        <w:t xml:space="preserve"> le Conseil National du Dialogue Social et qui a, entre autres missions l’étude et la proposition des conventions internationales à ratifier.</w:t>
      </w:r>
      <w:r w:rsidR="006608F6" w:rsidRPr="00EC60D1">
        <w:rPr>
          <w:rFonts w:ascii="Cambria" w:hAnsi="Cambria"/>
        </w:rPr>
        <w:t xml:space="preserve"> La convention 189 constitue une priorité et sera ratifiée très prochainement.</w:t>
      </w:r>
    </w:p>
    <w:p w14:paraId="0BDCEE2C" w14:textId="77777777" w:rsidR="00AD1ACF" w:rsidRPr="00EC60D1" w:rsidRDefault="00AD1ACF" w:rsidP="00E81312">
      <w:pPr>
        <w:shd w:val="clear" w:color="auto" w:fill="FFFFFF"/>
        <w:bidi/>
        <w:spacing w:before="120" w:after="120" w:line="276" w:lineRule="atLeast"/>
        <w:ind w:left="527"/>
        <w:jc w:val="both"/>
        <w:rPr>
          <w:rFonts w:ascii="Cambria" w:eastAsia="Times New Roman" w:hAnsi="Cambria" w:cs="Calibri"/>
          <w:color w:val="222222"/>
          <w:lang w:eastAsia="fr-FR"/>
        </w:rPr>
      </w:pPr>
      <w:r w:rsidRPr="00EC60D1">
        <w:rPr>
          <w:rFonts w:ascii="Cambria" w:hAnsi="Cambria"/>
        </w:rPr>
        <w:t xml:space="preserve">Par ailleurs </w:t>
      </w:r>
      <w:r w:rsidR="005C7397">
        <w:rPr>
          <w:rFonts w:ascii="Cambria" w:hAnsi="Cambria" w:hint="cs"/>
        </w:rPr>
        <w:t xml:space="preserve">et </w:t>
      </w:r>
      <w:r w:rsidR="004C4A30">
        <w:rPr>
          <w:rFonts w:ascii="Cambria" w:hAnsi="Cambria" w:hint="cs"/>
        </w:rPr>
        <w:t xml:space="preserve">dans le cadre de la normalisation </w:t>
      </w:r>
      <w:r w:rsidR="00931162">
        <w:rPr>
          <w:rFonts w:ascii="Cambria" w:hAnsi="Cambria" w:hint="cs"/>
        </w:rPr>
        <w:t>de son arsenal juridique avec les standards internationaux</w:t>
      </w:r>
      <w:r w:rsidR="00990459">
        <w:rPr>
          <w:rFonts w:ascii="Cambria" w:hAnsi="Cambria"/>
        </w:rPr>
        <w:t>’</w:t>
      </w:r>
      <w:r w:rsidR="00990459">
        <w:rPr>
          <w:rFonts w:ascii="Cambria" w:hAnsi="Cambria" w:hint="cs"/>
        </w:rPr>
        <w:t xml:space="preserve"> l</w:t>
      </w:r>
      <w:r w:rsidRPr="00EC60D1">
        <w:rPr>
          <w:rFonts w:ascii="Cambria" w:hAnsi="Cambria"/>
        </w:rPr>
        <w:t>a révision en cours du code du travail</w:t>
      </w:r>
      <w:r w:rsidR="00EC60D1" w:rsidRPr="00EC60D1">
        <w:rPr>
          <w:rFonts w:ascii="Cambria" w:hAnsi="Cambria"/>
        </w:rPr>
        <w:t xml:space="preserve"> s’inspirera du dispositif de la</w:t>
      </w:r>
      <w:r w:rsidR="0070140A">
        <w:rPr>
          <w:rFonts w:ascii="Cambria" w:hAnsi="Cambria" w:hint="cs"/>
        </w:rPr>
        <w:t xml:space="preserve"> convention </w:t>
      </w:r>
      <w:r w:rsidR="00C1192F">
        <w:rPr>
          <w:rFonts w:ascii="Cambria" w:hAnsi="Cambria" w:hint="cs"/>
        </w:rPr>
        <w:t xml:space="preserve">internationale N°189 </w:t>
      </w:r>
      <w:r w:rsidR="00C21176">
        <w:rPr>
          <w:rFonts w:ascii="Cambria" w:hAnsi="Cambria" w:hint="cs"/>
        </w:rPr>
        <w:t xml:space="preserve">du BIT </w:t>
      </w:r>
      <w:r w:rsidR="00EC60D1" w:rsidRPr="00EC60D1">
        <w:rPr>
          <w:rFonts w:ascii="Cambria" w:hAnsi="Cambria"/>
        </w:rPr>
        <w:t>pour faciliter sa ratification future</w:t>
      </w:r>
      <w:r w:rsidR="00023D19">
        <w:rPr>
          <w:rFonts w:ascii="Cambria" w:hAnsi="Cambria" w:hint="cs"/>
        </w:rPr>
        <w:t>.</w:t>
      </w:r>
    </w:p>
    <w:p w14:paraId="35A9B4E0" w14:textId="77777777" w:rsidR="002C7A26" w:rsidRPr="00EC60D1" w:rsidRDefault="002C7A26">
      <w:pPr>
        <w:rPr>
          <w:rFonts w:ascii="Cambria" w:hAnsi="Cambria"/>
        </w:rPr>
      </w:pPr>
    </w:p>
    <w:sectPr w:rsidR="002C7A26" w:rsidRPr="00EC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7ED96" w14:textId="77777777" w:rsidR="00095561" w:rsidRDefault="00095561" w:rsidP="00126D55">
      <w:pPr>
        <w:spacing w:after="0" w:line="240" w:lineRule="auto"/>
      </w:pPr>
      <w:r>
        <w:separator/>
      </w:r>
    </w:p>
  </w:endnote>
  <w:endnote w:type="continuationSeparator" w:id="0">
    <w:p w14:paraId="0214D28C" w14:textId="77777777" w:rsidR="00095561" w:rsidRDefault="00095561" w:rsidP="0012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E24E" w14:textId="77777777" w:rsidR="00095561" w:rsidRDefault="00095561" w:rsidP="00126D55">
      <w:pPr>
        <w:spacing w:after="0" w:line="240" w:lineRule="auto"/>
      </w:pPr>
      <w:r>
        <w:separator/>
      </w:r>
    </w:p>
  </w:footnote>
  <w:footnote w:type="continuationSeparator" w:id="0">
    <w:p w14:paraId="46952C5A" w14:textId="77777777" w:rsidR="00095561" w:rsidRDefault="00095561" w:rsidP="00126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55"/>
    <w:rsid w:val="00023D19"/>
    <w:rsid w:val="00095561"/>
    <w:rsid w:val="00126D55"/>
    <w:rsid w:val="00145FAD"/>
    <w:rsid w:val="002C7A26"/>
    <w:rsid w:val="00312748"/>
    <w:rsid w:val="004C4A30"/>
    <w:rsid w:val="00523BCA"/>
    <w:rsid w:val="00526034"/>
    <w:rsid w:val="005C7397"/>
    <w:rsid w:val="006608F6"/>
    <w:rsid w:val="0070140A"/>
    <w:rsid w:val="008A3E7D"/>
    <w:rsid w:val="00931162"/>
    <w:rsid w:val="00990459"/>
    <w:rsid w:val="00A816B2"/>
    <w:rsid w:val="00AD1ACF"/>
    <w:rsid w:val="00B2667A"/>
    <w:rsid w:val="00BE3B18"/>
    <w:rsid w:val="00C1192F"/>
    <w:rsid w:val="00C21176"/>
    <w:rsid w:val="00C326F0"/>
    <w:rsid w:val="00D550A2"/>
    <w:rsid w:val="00E81312"/>
    <w:rsid w:val="00E915EB"/>
    <w:rsid w:val="00EC60D1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645"/>
  <w15:chartTrackingRefBased/>
  <w15:docId w15:val="{23ABDFD4-B179-4C99-B9F9-EC4FFEC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D55"/>
  </w:style>
  <w:style w:type="paragraph" w:styleId="Pieddepage">
    <w:name w:val="footer"/>
    <w:basedOn w:val="Normal"/>
    <w:link w:val="PieddepageCar"/>
    <w:uiPriority w:val="99"/>
    <w:unhideWhenUsed/>
    <w:rsid w:val="0012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67561-40EC-44B2-84BA-57438931FF97}"/>
</file>

<file path=customXml/itemProps2.xml><?xml version="1.0" encoding="utf-8"?>
<ds:datastoreItem xmlns:ds="http://schemas.openxmlformats.org/officeDocument/2006/customXml" ds:itemID="{D8EC5A83-30DE-45ED-B4E9-5F9FCBF9079A}"/>
</file>

<file path=customXml/itemProps3.xml><?xml version="1.0" encoding="utf-8"?>
<ds:datastoreItem xmlns:ds="http://schemas.openxmlformats.org/officeDocument/2006/customXml" ds:itemID="{1304FE1C-B39F-4C77-B1F7-683E30181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Sidi Mohamed </cp:lastModifiedBy>
  <cp:revision>2</cp:revision>
  <dcterms:created xsi:type="dcterms:W3CDTF">2021-01-16T22:44:00Z</dcterms:created>
  <dcterms:modified xsi:type="dcterms:W3CDTF">2021-01-16T22:44:00Z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