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977974" w:rsidRPr="001920FD" w:rsidTr="005619EE">
        <w:tc>
          <w:tcPr>
            <w:tcW w:w="4503" w:type="dxa"/>
          </w:tcPr>
          <w:p w:rsidR="00977974" w:rsidRPr="001920FD" w:rsidRDefault="00977974" w:rsidP="005619EE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</w:pPr>
            <w:bookmarkStart w:id="0" w:name="_GoBack"/>
            <w:bookmarkEnd w:id="0"/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A M B A S </w:t>
            </w:r>
            <w:proofErr w:type="spellStart"/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>S</w:t>
            </w:r>
            <w:proofErr w:type="spellEnd"/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 A D E   DU TOGO</w:t>
            </w:r>
          </w:p>
          <w:p w:rsidR="00977974" w:rsidRPr="001920FD" w:rsidRDefault="00977974" w:rsidP="005619EE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  <w:lang w:eastAsia="zh-CN" w:bidi="hi-IN"/>
              </w:rPr>
            </w:pPr>
            <w:r w:rsidRPr="001920FD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:rsidR="00977974" w:rsidRPr="001920FD" w:rsidRDefault="00977974" w:rsidP="005619EE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Calibri" w:eastAsia="Droid Sans Fallback" w:hAnsi="Calibri" w:cs="Calibri"/>
                <w:color w:val="00000A"/>
              </w:rPr>
            </w:pPr>
            <w:r w:rsidRPr="001920FD">
              <w:rPr>
                <w:rFonts w:ascii="Calibri" w:eastAsia="Droid Sans Fallback" w:hAnsi="Calibri" w:cs="Calibri"/>
                <w:noProof/>
                <w:color w:val="00000A"/>
                <w:sz w:val="20"/>
                <w:szCs w:val="20"/>
                <w:lang w:eastAsia="fr-CH"/>
              </w:rPr>
              <w:drawing>
                <wp:inline distT="0" distB="0" distL="0" distR="0" wp14:anchorId="3A92E16D" wp14:editId="2FDED2E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977974" w:rsidRPr="001920FD" w:rsidRDefault="00977974" w:rsidP="005619EE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</w:pPr>
            <w:r w:rsidRPr="001920FD">
              <w:rPr>
                <w:rFonts w:ascii="Arial" w:eastAsia="WenQuanYi Micro Hei" w:hAnsi="Arial" w:cs="Lohit Hindi"/>
                <w:color w:val="00000A"/>
                <w:lang w:eastAsia="zh-CN" w:bidi="hi-IN"/>
              </w:rPr>
              <w:t xml:space="preserve">     </w:t>
            </w:r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>REPUBLIQUE TOGOLAISE</w:t>
            </w:r>
          </w:p>
          <w:p w:rsidR="00977974" w:rsidRPr="001920FD" w:rsidRDefault="00977974" w:rsidP="005619EE">
            <w:pPr>
              <w:tabs>
                <w:tab w:val="center" w:pos="4536"/>
                <w:tab w:val="right" w:pos="9072"/>
              </w:tabs>
              <w:suppressAutoHyphens/>
              <w:rPr>
                <w:rFonts w:ascii="Calibri" w:eastAsia="Droid Sans Fallback" w:hAnsi="Calibri" w:cs="Calibri"/>
                <w:i/>
                <w:color w:val="00000A"/>
              </w:rPr>
            </w:pPr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           </w:t>
            </w:r>
            <w:r w:rsidRPr="001920FD">
              <w:rPr>
                <w:rFonts w:ascii="Times New Roman" w:eastAsia="WenQuanYi Micro Hei" w:hAnsi="Times New Roman" w:cs="Times New Roman"/>
                <w:i/>
                <w:color w:val="00000A"/>
                <w:lang w:eastAsia="zh-CN" w:bidi="hi-IN"/>
              </w:rPr>
              <w:t>Travail- Liberté-Patrie</w:t>
            </w:r>
          </w:p>
        </w:tc>
      </w:tr>
    </w:tbl>
    <w:p w:rsidR="00977974" w:rsidRPr="001920FD" w:rsidRDefault="00977974" w:rsidP="009779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/>
          <w:kern w:val="3"/>
          <w:sz w:val="27"/>
          <w:szCs w:val="27"/>
          <w:lang w:eastAsia="zh-CN" w:bidi="hi-IN"/>
        </w:rPr>
      </w:pPr>
    </w:p>
    <w:p w:rsidR="00977974" w:rsidRPr="001920FD" w:rsidRDefault="00977974" w:rsidP="00977974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977974" w:rsidRPr="001920FD" w:rsidRDefault="00977974" w:rsidP="00977974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977974" w:rsidRPr="001920FD" w:rsidRDefault="00977974" w:rsidP="00977974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977974" w:rsidRPr="001920FD" w:rsidRDefault="00977974" w:rsidP="00977974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977974" w:rsidRPr="001920FD" w:rsidRDefault="00977974" w:rsidP="00977974">
      <w:pPr>
        <w:suppressAutoHyphens/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</w:pPr>
    </w:p>
    <w:p w:rsidR="00977974" w:rsidRPr="001920FD" w:rsidRDefault="00977974" w:rsidP="00977974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>28</w:t>
      </w:r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vertAlign w:val="superscript"/>
          <w:lang w:eastAsia="zh-CN"/>
        </w:rPr>
        <w:t>ème</w:t>
      </w:r>
      <w:r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 xml:space="preserve"> </w:t>
      </w:r>
      <w:r w:rsidRPr="001920FD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 xml:space="preserve">session du </w:t>
      </w:r>
      <w:r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>Groupe de travail</w:t>
      </w:r>
      <w:r w:rsidRPr="00977974">
        <w:t xml:space="preserve"> </w:t>
      </w:r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 xml:space="preserve">sur </w:t>
      </w:r>
      <w:proofErr w:type="spellStart"/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>l’Examen</w:t>
      </w:r>
      <w:proofErr w:type="spellEnd"/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 xml:space="preserve"> </w:t>
      </w:r>
      <w:proofErr w:type="spellStart"/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>périodique</w:t>
      </w:r>
      <w:proofErr w:type="spellEnd"/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 xml:space="preserve"> </w:t>
      </w:r>
      <w:proofErr w:type="spellStart"/>
      <w:r w:rsidRPr="00977974">
        <w:rPr>
          <w:rFonts w:ascii="Liberation Serif" w:eastAsia="Calibri" w:hAnsi="Liberation Serif" w:cs="Liberation Serif"/>
          <w:b/>
          <w:bCs/>
          <w:sz w:val="36"/>
          <w:szCs w:val="36"/>
          <w:lang w:eastAsia="zh-CN"/>
        </w:rPr>
        <w:t>universel</w:t>
      </w:r>
      <w:proofErr w:type="spellEnd"/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32"/>
          <w:szCs w:val="32"/>
          <w:u w:val="single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Arial Black" w:hAnsi="Arial Black"/>
          <w:sz w:val="28"/>
          <w:szCs w:val="28"/>
        </w:rPr>
        <w:t>Examen de la situation</w:t>
      </w:r>
      <w:r w:rsidR="000C4FB4">
        <w:rPr>
          <w:rFonts w:ascii="Arial Black" w:hAnsi="Arial Black"/>
          <w:sz w:val="28"/>
          <w:szCs w:val="28"/>
        </w:rPr>
        <w:t xml:space="preserve"> des droits de </w:t>
      </w:r>
      <w:proofErr w:type="spellStart"/>
      <w:r w:rsidR="000C4FB4">
        <w:rPr>
          <w:rFonts w:ascii="Arial Black" w:hAnsi="Arial Black"/>
          <w:sz w:val="28"/>
          <w:szCs w:val="28"/>
        </w:rPr>
        <w:t>l’homme</w:t>
      </w:r>
      <w:proofErr w:type="spellEnd"/>
      <w:r>
        <w:rPr>
          <w:rFonts w:ascii="Arial Black" w:hAnsi="Arial Black"/>
          <w:sz w:val="28"/>
          <w:szCs w:val="28"/>
        </w:rPr>
        <w:t xml:space="preserve"> au Ghana </w:t>
      </w: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i/>
          <w:sz w:val="32"/>
          <w:szCs w:val="32"/>
        </w:rPr>
      </w:pPr>
      <w:proofErr w:type="spellStart"/>
      <w:r>
        <w:rPr>
          <w:rFonts w:ascii="Liberation Serif" w:hAnsi="Liberation Serif" w:cs="Liberation Serif"/>
          <w:bCs/>
          <w:i/>
          <w:sz w:val="32"/>
          <w:szCs w:val="32"/>
        </w:rPr>
        <w:t>Déclaration</w:t>
      </w:r>
      <w:proofErr w:type="spellEnd"/>
      <w:r>
        <w:rPr>
          <w:rFonts w:ascii="Liberation Serif" w:hAnsi="Liberation Serif" w:cs="Liberation Serif"/>
          <w:bCs/>
          <w:i/>
          <w:sz w:val="32"/>
          <w:szCs w:val="32"/>
        </w:rPr>
        <w:t xml:space="preserve"> d</w:t>
      </w:r>
      <w:r w:rsidR="000C4FB4">
        <w:rPr>
          <w:rFonts w:ascii="Liberation Serif" w:hAnsi="Liberation Serif" w:cs="Liberation Serif"/>
          <w:bCs/>
          <w:i/>
          <w:sz w:val="32"/>
          <w:szCs w:val="32"/>
        </w:rPr>
        <w:t xml:space="preserve">e M. </w:t>
      </w:r>
      <w:proofErr w:type="spellStart"/>
      <w:r w:rsidR="000C4FB4">
        <w:rPr>
          <w:rFonts w:ascii="Liberation Serif" w:hAnsi="Liberation Serif" w:cs="Liberation Serif"/>
          <w:bCs/>
          <w:i/>
          <w:sz w:val="32"/>
          <w:szCs w:val="32"/>
        </w:rPr>
        <w:t>Afo</w:t>
      </w:r>
      <w:proofErr w:type="spellEnd"/>
      <w:r w:rsidR="000C4FB4">
        <w:rPr>
          <w:rFonts w:ascii="Liberation Serif" w:hAnsi="Liberation Serif" w:cs="Liberation Serif"/>
          <w:bCs/>
          <w:i/>
          <w:sz w:val="32"/>
          <w:szCs w:val="32"/>
        </w:rPr>
        <w:t xml:space="preserve"> </w:t>
      </w:r>
      <w:proofErr w:type="spellStart"/>
      <w:r w:rsidR="000C4FB4">
        <w:rPr>
          <w:rFonts w:ascii="Liberation Serif" w:hAnsi="Liberation Serif" w:cs="Liberation Serif"/>
          <w:bCs/>
          <w:i/>
          <w:sz w:val="32"/>
          <w:szCs w:val="32"/>
        </w:rPr>
        <w:t>Ousmane</w:t>
      </w:r>
      <w:proofErr w:type="spellEnd"/>
      <w:r w:rsidR="000C4FB4">
        <w:rPr>
          <w:rFonts w:ascii="Liberation Serif" w:hAnsi="Liberation Serif" w:cs="Liberation Serif"/>
          <w:bCs/>
          <w:i/>
          <w:sz w:val="32"/>
          <w:szCs w:val="32"/>
        </w:rPr>
        <w:t xml:space="preserve"> SALIFOU,</w:t>
      </w:r>
    </w:p>
    <w:p w:rsidR="000C4FB4" w:rsidRDefault="000C4FB4" w:rsidP="009779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i/>
          <w:sz w:val="32"/>
          <w:szCs w:val="32"/>
        </w:rPr>
      </w:pPr>
      <w:proofErr w:type="spellStart"/>
      <w:r>
        <w:rPr>
          <w:rFonts w:ascii="Liberation Serif" w:hAnsi="Liberation Serif" w:cs="Liberation Serif"/>
          <w:bCs/>
          <w:i/>
          <w:sz w:val="32"/>
          <w:szCs w:val="32"/>
        </w:rPr>
        <w:t>Conseiller</w:t>
      </w:r>
      <w:proofErr w:type="spellEnd"/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77974" w:rsidRDefault="00977974" w:rsidP="009779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 xml:space="preserve">Genève, </w:t>
      </w:r>
      <w:r w:rsidR="000C4FB4">
        <w:rPr>
          <w:rFonts w:ascii="Liberation Serif" w:hAnsi="Liberation Serif" w:cs="Liberation Serif"/>
          <w:b/>
          <w:bCs/>
          <w:sz w:val="32"/>
          <w:szCs w:val="32"/>
        </w:rPr>
        <w:t xml:space="preserve">07 </w:t>
      </w:r>
      <w:proofErr w:type="spellStart"/>
      <w:r w:rsidR="000C4FB4">
        <w:rPr>
          <w:rFonts w:ascii="Liberation Serif" w:hAnsi="Liberation Serif" w:cs="Liberation Serif"/>
          <w:b/>
          <w:bCs/>
          <w:sz w:val="32"/>
          <w:szCs w:val="32"/>
        </w:rPr>
        <w:t>novembre</w:t>
      </w:r>
      <w:proofErr w:type="spellEnd"/>
      <w:r>
        <w:rPr>
          <w:rFonts w:ascii="Liberation Serif" w:hAnsi="Liberation Serif" w:cs="Liberation Serif"/>
          <w:b/>
          <w:bCs/>
          <w:sz w:val="32"/>
          <w:szCs w:val="32"/>
        </w:rPr>
        <w:t xml:space="preserve"> 2017</w:t>
      </w:r>
    </w:p>
    <w:p w:rsidR="00977974" w:rsidRPr="00977974" w:rsidRDefault="00977974" w:rsidP="00717503">
      <w:pPr>
        <w:jc w:val="both"/>
        <w:rPr>
          <w:rFonts w:ascii="Times New Roman" w:hAnsi="Times New Roman" w:cs="Times New Roman"/>
          <w:b/>
          <w:bCs/>
          <w:color w:val="595656"/>
          <w:sz w:val="28"/>
          <w:szCs w:val="28"/>
          <w:bdr w:val="none" w:sz="0" w:space="0" w:color="auto" w:frame="1"/>
          <w:shd w:val="clear" w:color="auto" w:fill="FFFFFF"/>
        </w:rPr>
      </w:pPr>
    </w:p>
    <w:p w:rsidR="00977974" w:rsidRDefault="00977974">
      <w:pPr>
        <w:rPr>
          <w:rFonts w:ascii="Times New Roman" w:hAnsi="Times New Roman" w:cs="Times New Roman"/>
          <w:b/>
          <w:bCs/>
          <w:color w:val="595656"/>
          <w:sz w:val="28"/>
          <w:szCs w:val="28"/>
          <w:bdr w:val="none" w:sz="0" w:space="0" w:color="auto" w:frame="1"/>
          <w:shd w:val="clear" w:color="auto" w:fill="FFFFFF"/>
          <w:lang w:val="fr-CH"/>
        </w:rPr>
      </w:pPr>
      <w:r>
        <w:rPr>
          <w:rFonts w:ascii="Times New Roman" w:hAnsi="Times New Roman" w:cs="Times New Roman"/>
          <w:b/>
          <w:bCs/>
          <w:color w:val="595656"/>
          <w:sz w:val="28"/>
          <w:szCs w:val="28"/>
          <w:bdr w:val="none" w:sz="0" w:space="0" w:color="auto" w:frame="1"/>
          <w:shd w:val="clear" w:color="auto" w:fill="FFFFFF"/>
          <w:lang w:val="fr-CH"/>
        </w:rPr>
        <w:br w:type="page"/>
      </w:r>
    </w:p>
    <w:p w:rsidR="00F73C3B" w:rsidRPr="000C4FB4" w:rsidRDefault="00885CCC" w:rsidP="00717503">
      <w:pPr>
        <w:jc w:val="both"/>
        <w:rPr>
          <w:rFonts w:ascii="Bookman Old Style" w:hAnsi="Bookman Old Style" w:cs="Times New Roman"/>
          <w:b/>
          <w:bCs/>
          <w:color w:val="595656"/>
          <w:sz w:val="28"/>
          <w:szCs w:val="28"/>
          <w:bdr w:val="none" w:sz="0" w:space="0" w:color="auto" w:frame="1"/>
          <w:shd w:val="clear" w:color="auto" w:fill="FFFFFF"/>
          <w:lang w:val="fr-CH"/>
        </w:rPr>
      </w:pPr>
      <w:r w:rsidRPr="000C4FB4">
        <w:rPr>
          <w:rFonts w:ascii="Bookman Old Style" w:hAnsi="Bookman Old Style" w:cs="Times New Roman"/>
          <w:b/>
          <w:bCs/>
          <w:color w:val="595656"/>
          <w:sz w:val="28"/>
          <w:szCs w:val="28"/>
          <w:bdr w:val="none" w:sz="0" w:space="0" w:color="auto" w:frame="1"/>
          <w:shd w:val="clear" w:color="auto" w:fill="FFFFFF"/>
          <w:lang w:val="fr-CH"/>
        </w:rPr>
        <w:lastRenderedPageBreak/>
        <w:t>Merci</w:t>
      </w:r>
      <w:r w:rsidR="00F73C3B" w:rsidRPr="000C4FB4">
        <w:rPr>
          <w:rFonts w:ascii="Bookman Old Style" w:hAnsi="Bookman Old Style" w:cs="Times New Roman"/>
          <w:b/>
          <w:bCs/>
          <w:color w:val="595656"/>
          <w:sz w:val="28"/>
          <w:szCs w:val="28"/>
          <w:bdr w:val="none" w:sz="0" w:space="0" w:color="auto" w:frame="1"/>
          <w:shd w:val="clear" w:color="auto" w:fill="FFFFFF"/>
          <w:lang w:val="fr-CH"/>
        </w:rPr>
        <w:t xml:space="preserve"> monsieur le président,</w:t>
      </w:r>
    </w:p>
    <w:p w:rsidR="00977974" w:rsidRPr="000C4FB4" w:rsidRDefault="00385BCD" w:rsidP="00717503">
      <w:pPr>
        <w:jc w:val="both"/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</w:pP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Le Togo souhaite la chaleureuse bienvenue à la délégation du pays frère du Ghana </w:t>
      </w:r>
      <w:r w:rsidR="00977974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et </w:t>
      </w:r>
      <w:r w:rsidR="00F56735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la </w:t>
      </w: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remercie pour son exposé détaillé. </w:t>
      </w:r>
    </w:p>
    <w:p w:rsidR="00041843" w:rsidRPr="000C4FB4" w:rsidRDefault="009765D9" w:rsidP="00717503">
      <w:pPr>
        <w:jc w:val="both"/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</w:pP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Le Togo félicite le Ghana pour </w:t>
      </w:r>
      <w:r w:rsidR="00C21927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ses avancées remarquables</w:t>
      </w: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en matière de droits de l’homme</w:t>
      </w:r>
      <w:r w:rsidR="00DE5518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.</w:t>
      </w:r>
      <w:r w:rsidR="0096790E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Ce succès est dû notamment au fait que</w:t>
      </w:r>
      <w:r w:rsidR="00885CCC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d</w:t>
      </w:r>
      <w:r w:rsidR="00F36291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e nombreuses recommandations acceptées</w:t>
      </w:r>
      <w:r w:rsidR="00885CCC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par le Ghana</w:t>
      </w:r>
      <w:r w:rsidR="00F36291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</w:t>
      </w:r>
      <w:r w:rsidR="00885CCC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lors de son passage au deuxième</w:t>
      </w:r>
      <w:r w:rsidR="00F36291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cycle</w:t>
      </w:r>
      <w:r w:rsidR="00885CCC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de l’EPU</w:t>
      </w:r>
      <w:r w:rsidR="00F36291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ont</w:t>
      </w:r>
      <w:r w:rsidR="00885CCC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été pleinement</w:t>
      </w:r>
      <w:r w:rsidR="00F36291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ou partiellement mis en </w:t>
      </w:r>
      <w:r w:rsidR="00885CCC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œuvre.</w:t>
      </w:r>
      <w:r w:rsidR="00F36291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</w:t>
      </w:r>
    </w:p>
    <w:p w:rsidR="00885CCC" w:rsidRPr="000C4FB4" w:rsidRDefault="00C21927" w:rsidP="00717503">
      <w:pPr>
        <w:jc w:val="both"/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</w:pP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Nous </w:t>
      </w:r>
      <w:r w:rsidR="00041843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reconnaissons</w:t>
      </w: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</w:t>
      </w:r>
      <w:r w:rsidR="00DE5518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notamment</w:t>
      </w: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les efforts </w:t>
      </w:r>
      <w:r w:rsidR="00041843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déployés</w:t>
      </w: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par le Ghana</w:t>
      </w:r>
      <w:r w:rsidR="00DE5518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pour faire reculer la pauvreté et promouvoir le développement socioéconomique</w:t>
      </w:r>
      <w:r w:rsidR="00977974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,</w:t>
      </w:r>
      <w:r w:rsidR="00DE5518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en </w:t>
      </w:r>
      <w:r w:rsidR="0096790E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particulier d</w:t>
      </w: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es groupes</w:t>
      </w:r>
      <w:r w:rsidR="00F56735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les plus</w:t>
      </w: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vulnérables</w:t>
      </w:r>
      <w:r w:rsidR="00885CCC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.</w:t>
      </w:r>
      <w:r w:rsidR="0096790E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</w:t>
      </w:r>
    </w:p>
    <w:p w:rsidR="00885CCC" w:rsidRPr="000C4FB4" w:rsidRDefault="00977974" w:rsidP="00717503">
      <w:pPr>
        <w:jc w:val="both"/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</w:pP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N</w:t>
      </w:r>
      <w:r w:rsidR="00885CCC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ous souhaiterions faire les recommandations suivantes au Ghana :</w:t>
      </w:r>
    </w:p>
    <w:p w:rsidR="00717503" w:rsidRPr="000C4FB4" w:rsidRDefault="00885CCC" w:rsidP="00AE5A09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</w:pP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P</w:t>
      </w:r>
      <w:r w:rsidR="00FD7E07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oursuive ses efforts en vue d’abolir la peine de mort</w:t>
      </w:r>
      <w:r w:rsidR="00C21927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.</w:t>
      </w:r>
    </w:p>
    <w:p w:rsidR="00F73C3B" w:rsidRPr="000C4FB4" w:rsidRDefault="00F73C3B" w:rsidP="00F73C3B">
      <w:pPr>
        <w:pStyle w:val="Paragraphedeliste"/>
        <w:jc w:val="both"/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</w:pPr>
    </w:p>
    <w:p w:rsidR="00F73C3B" w:rsidRPr="000C4FB4" w:rsidRDefault="00F73C3B" w:rsidP="00F73C3B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</w:pP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Accélérer la ratification de la Convention de l’Union africaine sur la protection et l’assistance aux personnes déplacées en Afrique (Convention de Kampala) ;</w:t>
      </w:r>
    </w:p>
    <w:p w:rsidR="00717503" w:rsidRPr="000C4FB4" w:rsidRDefault="00717503" w:rsidP="00717503">
      <w:pPr>
        <w:pStyle w:val="Paragraphedeliste"/>
        <w:jc w:val="both"/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</w:pPr>
    </w:p>
    <w:p w:rsidR="00FD7E07" w:rsidRPr="000C4FB4" w:rsidRDefault="00041843" w:rsidP="00AE5A09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</w:pP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Assurer à tous</w:t>
      </w:r>
      <w:r w:rsidR="00FD7E07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la gratuité de l’enregistrement des naissances et de la délivrance de certificats, au moins pour les enfants âgés de moins de 5 ans</w:t>
      </w:r>
      <w:r w:rsidR="00717503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.</w:t>
      </w:r>
    </w:p>
    <w:p w:rsidR="00FD7E07" w:rsidRPr="000C4FB4" w:rsidRDefault="0096790E" w:rsidP="00717503">
      <w:pPr>
        <w:jc w:val="both"/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</w:pP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Nous souhaitons au Ghana beaucoup de succès dans ce processus.</w:t>
      </w:r>
    </w:p>
    <w:p w:rsidR="00232FC7" w:rsidRPr="000C4FB4" w:rsidRDefault="00385BCD" w:rsidP="00717503">
      <w:pPr>
        <w:jc w:val="both"/>
        <w:rPr>
          <w:rFonts w:ascii="Bookman Old Style" w:hAnsi="Bookman Old Style" w:cs="Times New Roman"/>
          <w:sz w:val="28"/>
          <w:szCs w:val="28"/>
          <w:lang w:val="fr-CH"/>
        </w:rPr>
      </w:pPr>
      <w:r w:rsidRPr="000C4FB4">
        <w:rPr>
          <w:rFonts w:ascii="Bookman Old Style" w:hAnsi="Bookman Old Style" w:cs="Times New Roman"/>
          <w:bCs/>
          <w:color w:val="595656"/>
          <w:sz w:val="28"/>
          <w:szCs w:val="28"/>
          <w:bdr w:val="none" w:sz="0" w:space="0" w:color="auto" w:frame="1"/>
          <w:shd w:val="clear" w:color="auto" w:fill="FFFFFF"/>
          <w:lang w:val="fr-CH"/>
        </w:rPr>
        <w:t xml:space="preserve">Je vous remercie, </w:t>
      </w:r>
      <w:r w:rsidR="00977974"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>monsieur</w:t>
      </w:r>
      <w:r w:rsidRPr="000C4FB4">
        <w:rPr>
          <w:rFonts w:ascii="Bookman Old Style" w:hAnsi="Bookman Old Style" w:cs="Times New Roman"/>
          <w:color w:val="595656"/>
          <w:sz w:val="28"/>
          <w:szCs w:val="28"/>
          <w:shd w:val="clear" w:color="auto" w:fill="FFFFFF"/>
          <w:lang w:val="fr-CH"/>
        </w:rPr>
        <w:t xml:space="preserve"> le Président.</w:t>
      </w:r>
    </w:p>
    <w:sectPr w:rsidR="00232FC7" w:rsidRPr="000C4F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3624"/>
    <w:multiLevelType w:val="hybridMultilevel"/>
    <w:tmpl w:val="C6F8D38E"/>
    <w:lvl w:ilvl="0" w:tplc="73980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CD"/>
    <w:rsid w:val="00041843"/>
    <w:rsid w:val="00051291"/>
    <w:rsid w:val="000C4FB4"/>
    <w:rsid w:val="001460D0"/>
    <w:rsid w:val="00232FC7"/>
    <w:rsid w:val="00385BCD"/>
    <w:rsid w:val="003F476A"/>
    <w:rsid w:val="00717503"/>
    <w:rsid w:val="00885CCC"/>
    <w:rsid w:val="0096790E"/>
    <w:rsid w:val="009765D9"/>
    <w:rsid w:val="00977974"/>
    <w:rsid w:val="00BD5CD9"/>
    <w:rsid w:val="00C21927"/>
    <w:rsid w:val="00DE5518"/>
    <w:rsid w:val="00F36291"/>
    <w:rsid w:val="00F56735"/>
    <w:rsid w:val="00F73C3B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E4561D-3C89-4F4E-9FA6-A3C96205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C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735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77974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7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20819-AE9E-4E6F-A261-763E922071DB}"/>
</file>

<file path=customXml/itemProps2.xml><?xml version="1.0" encoding="utf-8"?>
<ds:datastoreItem xmlns:ds="http://schemas.openxmlformats.org/officeDocument/2006/customXml" ds:itemID="{8FFB1575-5319-4E6C-AFA4-BEDF716CC9B3}"/>
</file>

<file path=customXml/itemProps3.xml><?xml version="1.0" encoding="utf-8"?>
<ds:datastoreItem xmlns:ds="http://schemas.openxmlformats.org/officeDocument/2006/customXml" ds:itemID="{9EAC7E4E-C6EF-4F34-A26F-E5CBC2BD9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orpheesalifou@gmail.com</dc:creator>
  <cp:keywords/>
  <dc:description/>
  <cp:lastModifiedBy>Mission</cp:lastModifiedBy>
  <cp:revision>2</cp:revision>
  <cp:lastPrinted>2017-11-06T14:49:00Z</cp:lastPrinted>
  <dcterms:created xsi:type="dcterms:W3CDTF">2017-11-07T09:30:00Z</dcterms:created>
  <dcterms:modified xsi:type="dcterms:W3CDTF">2017-11-07T09:30:00Z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