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48" w:rsidRPr="006D5557" w:rsidRDefault="00E01E48" w:rsidP="00E01E48">
      <w:pPr>
        <w:pStyle w:val="StandardWeb"/>
        <w:tabs>
          <w:tab w:val="left" w:pos="426"/>
          <w:tab w:val="left" w:pos="709"/>
          <w:tab w:val="left" w:pos="851"/>
          <w:tab w:val="left" w:pos="1418"/>
        </w:tabs>
        <w:spacing w:before="0" w:after="120" w:line="360" w:lineRule="auto"/>
        <w:ind w:left="426" w:hanging="993"/>
      </w:pPr>
      <w:r w:rsidRPr="006D5557">
        <w:rPr>
          <w:noProof/>
          <w:lang w:val="de-DE" w:eastAsia="de-DE"/>
        </w:rPr>
        <w:drawing>
          <wp:inline distT="0" distB="0" distL="0" distR="0" wp14:anchorId="4122D1E6" wp14:editId="6FDB2E48">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E01E48" w:rsidRPr="006D5557" w:rsidRDefault="00E01E48" w:rsidP="00E01E48">
      <w:pPr>
        <w:pStyle w:val="StandardWeb"/>
        <w:tabs>
          <w:tab w:val="left" w:pos="567"/>
          <w:tab w:val="left" w:pos="709"/>
          <w:tab w:val="left" w:pos="851"/>
          <w:tab w:val="left" w:pos="1418"/>
        </w:tabs>
        <w:spacing w:before="0" w:after="120" w:line="360" w:lineRule="auto"/>
        <w:ind w:left="426" w:firstLine="141"/>
        <w:rPr>
          <w:rFonts w:ascii="Arial" w:hAnsi="Arial" w:cs="Arial"/>
          <w:sz w:val="22"/>
          <w:szCs w:val="22"/>
        </w:rPr>
      </w:pPr>
    </w:p>
    <w:p w:rsidR="00E01E48" w:rsidRPr="006D5557" w:rsidRDefault="00E01E48" w:rsidP="00E01E48">
      <w:pPr>
        <w:pStyle w:val="StandardWeb"/>
        <w:tabs>
          <w:tab w:val="left" w:pos="567"/>
          <w:tab w:val="left" w:pos="709"/>
          <w:tab w:val="left" w:pos="851"/>
          <w:tab w:val="left" w:pos="1418"/>
        </w:tabs>
        <w:spacing w:before="0" w:after="120" w:line="360" w:lineRule="auto"/>
        <w:rPr>
          <w:rFonts w:asciiTheme="minorHAnsi" w:hAnsiTheme="minorHAnsi" w:cstheme="minorHAnsi"/>
          <w:sz w:val="28"/>
          <w:szCs w:val="28"/>
        </w:rPr>
      </w:pPr>
    </w:p>
    <w:p w:rsidR="00E01E48" w:rsidRPr="00E01E48" w:rsidRDefault="00E01E48" w:rsidP="00E01E48">
      <w:pPr>
        <w:jc w:val="center"/>
        <w:rPr>
          <w:b/>
          <w:sz w:val="32"/>
          <w:szCs w:val="32"/>
          <w:lang w:val="en-US"/>
        </w:rPr>
      </w:pPr>
      <w:r w:rsidRPr="00E01E48">
        <w:rPr>
          <w:b/>
          <w:sz w:val="32"/>
          <w:szCs w:val="32"/>
          <w:lang w:val="en-US"/>
        </w:rPr>
        <w:t>United Nations Human Rights Council</w:t>
      </w:r>
    </w:p>
    <w:p w:rsidR="00E01E48" w:rsidRDefault="00E01E48" w:rsidP="00E01E48">
      <w:pPr>
        <w:jc w:val="center"/>
        <w:rPr>
          <w:b/>
          <w:sz w:val="32"/>
          <w:szCs w:val="32"/>
          <w:lang w:val="en-US"/>
        </w:rPr>
      </w:pPr>
    </w:p>
    <w:p w:rsidR="00E01E48" w:rsidRPr="00E01E48" w:rsidRDefault="00D8739A" w:rsidP="00E01E48">
      <w:pPr>
        <w:jc w:val="center"/>
        <w:rPr>
          <w:b/>
          <w:sz w:val="32"/>
          <w:szCs w:val="32"/>
          <w:lang w:val="en-US"/>
        </w:rPr>
      </w:pPr>
      <w:r>
        <w:rPr>
          <w:b/>
          <w:sz w:val="32"/>
          <w:szCs w:val="32"/>
          <w:lang w:val="en-US"/>
        </w:rPr>
        <w:t>2</w:t>
      </w:r>
      <w:r w:rsidR="001E1A5C">
        <w:rPr>
          <w:b/>
          <w:sz w:val="32"/>
          <w:szCs w:val="32"/>
          <w:lang w:val="en-US"/>
        </w:rPr>
        <w:t>8</w:t>
      </w:r>
      <w:r w:rsidR="00E01E48" w:rsidRPr="00E01E48">
        <w:rPr>
          <w:b/>
          <w:sz w:val="32"/>
          <w:szCs w:val="32"/>
          <w:vertAlign w:val="superscript"/>
          <w:lang w:val="en-US"/>
        </w:rPr>
        <w:t>th</w:t>
      </w:r>
      <w:r w:rsidR="00E01E48" w:rsidRPr="00E01E48">
        <w:rPr>
          <w:b/>
          <w:sz w:val="32"/>
          <w:szCs w:val="32"/>
          <w:lang w:val="en-US"/>
        </w:rPr>
        <w:t xml:space="preserve"> Session of the UPR Working Group</w:t>
      </w:r>
    </w:p>
    <w:p w:rsidR="00E01E48" w:rsidRPr="00E01E48" w:rsidRDefault="00E01E48" w:rsidP="00E01E48">
      <w:pPr>
        <w:jc w:val="center"/>
        <w:rPr>
          <w:b/>
          <w:sz w:val="32"/>
          <w:szCs w:val="32"/>
          <w:lang w:val="en-US"/>
        </w:rPr>
      </w:pPr>
    </w:p>
    <w:p w:rsidR="00E01E48" w:rsidRPr="00E01E48" w:rsidRDefault="00E01E48" w:rsidP="00E01E48">
      <w:pPr>
        <w:jc w:val="center"/>
        <w:rPr>
          <w:b/>
          <w:sz w:val="32"/>
          <w:szCs w:val="32"/>
          <w:lang w:val="en-US"/>
        </w:rPr>
      </w:pPr>
      <w:r w:rsidRPr="00E01E48">
        <w:rPr>
          <w:b/>
          <w:sz w:val="32"/>
          <w:szCs w:val="32"/>
          <w:lang w:val="en-US"/>
        </w:rPr>
        <w:t xml:space="preserve">Geneva, </w:t>
      </w:r>
      <w:r w:rsidR="00F132CA">
        <w:rPr>
          <w:b/>
          <w:sz w:val="32"/>
          <w:szCs w:val="32"/>
          <w:lang w:val="en-US"/>
        </w:rPr>
        <w:t>1</w:t>
      </w:r>
      <w:r w:rsidR="004D6C45">
        <w:rPr>
          <w:b/>
          <w:sz w:val="32"/>
          <w:szCs w:val="32"/>
          <w:lang w:val="en-US"/>
        </w:rPr>
        <w:t>5</w:t>
      </w:r>
      <w:r w:rsidRPr="00E01E48">
        <w:rPr>
          <w:b/>
          <w:sz w:val="32"/>
          <w:szCs w:val="32"/>
          <w:lang w:val="en-US"/>
        </w:rPr>
        <w:t xml:space="preserve"> </w:t>
      </w:r>
      <w:r w:rsidR="001E1A5C">
        <w:rPr>
          <w:b/>
          <w:sz w:val="32"/>
          <w:szCs w:val="32"/>
          <w:lang w:val="en-US"/>
        </w:rPr>
        <w:t>November</w:t>
      </w:r>
      <w:r w:rsidRPr="00E01E48">
        <w:rPr>
          <w:b/>
          <w:sz w:val="32"/>
          <w:szCs w:val="32"/>
          <w:lang w:val="en-US"/>
        </w:rPr>
        <w:t xml:space="preserve"> 2017</w:t>
      </w:r>
    </w:p>
    <w:p w:rsidR="00E01E48" w:rsidRPr="00E01E48" w:rsidRDefault="00E01E48" w:rsidP="00E01E48">
      <w:pPr>
        <w:jc w:val="center"/>
        <w:rPr>
          <w:b/>
          <w:sz w:val="32"/>
          <w:szCs w:val="32"/>
          <w:lang w:val="en-US"/>
        </w:rPr>
      </w:pPr>
    </w:p>
    <w:p w:rsidR="00E01E48" w:rsidRDefault="00E01E48" w:rsidP="00E01E48">
      <w:pPr>
        <w:jc w:val="center"/>
        <w:rPr>
          <w:b/>
          <w:sz w:val="32"/>
          <w:szCs w:val="32"/>
          <w:lang w:val="en-US"/>
        </w:rPr>
      </w:pPr>
      <w:r w:rsidRPr="00E01E48">
        <w:rPr>
          <w:b/>
          <w:sz w:val="32"/>
          <w:szCs w:val="32"/>
          <w:lang w:val="en-US"/>
        </w:rPr>
        <w:t>German questions and recommendations to</w:t>
      </w:r>
    </w:p>
    <w:p w:rsidR="00BE58FB" w:rsidRPr="00E01E48" w:rsidRDefault="00BE58FB" w:rsidP="00E01E48">
      <w:pPr>
        <w:jc w:val="center"/>
        <w:rPr>
          <w:b/>
          <w:sz w:val="32"/>
          <w:szCs w:val="32"/>
          <w:lang w:val="en-US"/>
        </w:rPr>
      </w:pPr>
    </w:p>
    <w:p w:rsidR="00E01E48" w:rsidRDefault="004D6C45" w:rsidP="00E01E48">
      <w:pPr>
        <w:jc w:val="center"/>
        <w:rPr>
          <w:b/>
          <w:sz w:val="32"/>
          <w:szCs w:val="32"/>
          <w:lang w:val="en-US"/>
        </w:rPr>
      </w:pPr>
      <w:r>
        <w:rPr>
          <w:b/>
          <w:sz w:val="32"/>
          <w:szCs w:val="32"/>
          <w:lang w:val="en-US"/>
        </w:rPr>
        <w:t xml:space="preserve">Ukraine </w:t>
      </w:r>
    </w:p>
    <w:p w:rsidR="00F55997" w:rsidRDefault="00F55997" w:rsidP="00E01E48">
      <w:pPr>
        <w:jc w:val="center"/>
        <w:rPr>
          <w:b/>
          <w:sz w:val="32"/>
          <w:szCs w:val="32"/>
          <w:lang w:val="en-US"/>
        </w:rPr>
      </w:pPr>
    </w:p>
    <w:p w:rsidR="00F55997" w:rsidRDefault="00F55997" w:rsidP="00E01E48">
      <w:pPr>
        <w:jc w:val="center"/>
        <w:rPr>
          <w:b/>
          <w:sz w:val="32"/>
          <w:szCs w:val="32"/>
          <w:lang w:val="en-US"/>
        </w:rPr>
      </w:pPr>
    </w:p>
    <w:p w:rsidR="00F55997" w:rsidRDefault="00F55997" w:rsidP="00E01E48">
      <w:pPr>
        <w:jc w:val="center"/>
        <w:rPr>
          <w:b/>
          <w:sz w:val="32"/>
          <w:szCs w:val="32"/>
          <w:lang w:val="en-US"/>
        </w:rPr>
      </w:pPr>
    </w:p>
    <w:p w:rsidR="00F55997" w:rsidRDefault="00F55997" w:rsidP="00E01E48">
      <w:pPr>
        <w:jc w:val="center"/>
        <w:rPr>
          <w:b/>
          <w:sz w:val="32"/>
          <w:szCs w:val="32"/>
          <w:lang w:val="en-US"/>
        </w:rPr>
      </w:pPr>
    </w:p>
    <w:p w:rsidR="00F55997" w:rsidRDefault="00F55997" w:rsidP="00E01E48">
      <w:pPr>
        <w:jc w:val="center"/>
        <w:rPr>
          <w:b/>
          <w:sz w:val="32"/>
          <w:szCs w:val="32"/>
          <w:lang w:val="en-US"/>
        </w:rPr>
      </w:pPr>
    </w:p>
    <w:p w:rsidR="00F55997" w:rsidRDefault="00F55997" w:rsidP="00E01E48">
      <w:pPr>
        <w:jc w:val="center"/>
        <w:rPr>
          <w:b/>
          <w:sz w:val="32"/>
          <w:szCs w:val="32"/>
          <w:lang w:val="en-US"/>
        </w:rPr>
      </w:pPr>
    </w:p>
    <w:p w:rsidR="00F55997" w:rsidRDefault="00F55997" w:rsidP="00E01E48">
      <w:pPr>
        <w:jc w:val="center"/>
        <w:rPr>
          <w:b/>
          <w:sz w:val="32"/>
          <w:szCs w:val="32"/>
          <w:lang w:val="en-US"/>
        </w:rPr>
      </w:pPr>
    </w:p>
    <w:p w:rsidR="00F55997" w:rsidRDefault="00F55997" w:rsidP="00E01E48">
      <w:pPr>
        <w:jc w:val="center"/>
        <w:rPr>
          <w:b/>
          <w:sz w:val="32"/>
          <w:szCs w:val="32"/>
          <w:lang w:val="en-US"/>
        </w:rPr>
      </w:pPr>
    </w:p>
    <w:p w:rsidR="00F55997" w:rsidRPr="00E01E48" w:rsidRDefault="00F55997" w:rsidP="00E01E48">
      <w:pPr>
        <w:jc w:val="center"/>
        <w:rPr>
          <w:b/>
          <w:sz w:val="32"/>
          <w:szCs w:val="32"/>
          <w:lang w:val="en-US"/>
        </w:rPr>
      </w:pPr>
    </w:p>
    <w:p w:rsidR="00935F7B" w:rsidRDefault="00E01E48" w:rsidP="00E01E48">
      <w:pPr>
        <w:spacing w:after="120" w:line="360" w:lineRule="auto"/>
        <w:outlineLvl w:val="0"/>
        <w:rPr>
          <w:rFonts w:cs="Arial"/>
          <w:sz w:val="28"/>
          <w:szCs w:val="28"/>
          <w:lang w:val="en-US"/>
        </w:rPr>
      </w:pPr>
      <w:r w:rsidRPr="00A55BB9">
        <w:rPr>
          <w:rFonts w:cs="Arial"/>
          <w:sz w:val="28"/>
          <w:szCs w:val="28"/>
          <w:lang w:val="en-US"/>
        </w:rPr>
        <w:t xml:space="preserve">Thank </w:t>
      </w:r>
      <w:proofErr w:type="gramStart"/>
      <w:r w:rsidRPr="00A55BB9">
        <w:rPr>
          <w:rFonts w:cs="Arial"/>
          <w:sz w:val="28"/>
          <w:szCs w:val="28"/>
          <w:lang w:val="en-US"/>
        </w:rPr>
        <w:t>you</w:t>
      </w:r>
      <w:r w:rsidR="000D4EE7">
        <w:rPr>
          <w:rFonts w:cs="Arial"/>
          <w:sz w:val="28"/>
          <w:szCs w:val="28"/>
          <w:lang w:val="en-US"/>
        </w:rPr>
        <w:t xml:space="preserve"> </w:t>
      </w:r>
      <w:r w:rsidRPr="00A55BB9">
        <w:rPr>
          <w:rFonts w:cs="Arial"/>
          <w:sz w:val="28"/>
          <w:szCs w:val="28"/>
          <w:lang w:val="en-US"/>
        </w:rPr>
        <w:t xml:space="preserve"> </w:t>
      </w:r>
      <w:proofErr w:type="spellStart"/>
      <w:r w:rsidRPr="00A55BB9">
        <w:rPr>
          <w:rFonts w:cs="Arial"/>
          <w:sz w:val="28"/>
          <w:szCs w:val="28"/>
          <w:lang w:val="en-US"/>
        </w:rPr>
        <w:t>Mr</w:t>
      </w:r>
      <w:proofErr w:type="spellEnd"/>
      <w:proofErr w:type="gramEnd"/>
      <w:r w:rsidRPr="00A55BB9">
        <w:rPr>
          <w:rFonts w:cs="Arial"/>
          <w:sz w:val="28"/>
          <w:szCs w:val="28"/>
          <w:lang w:val="en-US"/>
        </w:rPr>
        <w:t xml:space="preserve"> President,</w:t>
      </w:r>
    </w:p>
    <w:p w:rsidR="00AF4CAB" w:rsidRDefault="000D4EE7" w:rsidP="0060263D">
      <w:pPr>
        <w:spacing w:after="120" w:line="360" w:lineRule="auto"/>
        <w:outlineLvl w:val="0"/>
        <w:rPr>
          <w:rFonts w:cs="Arial"/>
          <w:sz w:val="28"/>
          <w:szCs w:val="28"/>
          <w:lang w:val="en-US"/>
        </w:rPr>
      </w:pPr>
      <w:r>
        <w:rPr>
          <w:rFonts w:cs="Arial"/>
          <w:sz w:val="28"/>
          <w:szCs w:val="28"/>
          <w:lang w:val="en-US"/>
        </w:rPr>
        <w:t>Germany welcomes the delegation of Ukraine to the UPR. W</w:t>
      </w:r>
      <w:r w:rsidR="00F002C2">
        <w:rPr>
          <w:rFonts w:cs="Arial"/>
          <w:sz w:val="28"/>
          <w:szCs w:val="28"/>
          <w:lang w:val="en-US"/>
        </w:rPr>
        <w:t xml:space="preserve">hile </w:t>
      </w:r>
      <w:r>
        <w:rPr>
          <w:rFonts w:cs="Arial"/>
          <w:sz w:val="28"/>
          <w:szCs w:val="28"/>
          <w:lang w:val="en-US"/>
        </w:rPr>
        <w:t>we</w:t>
      </w:r>
      <w:r w:rsidR="004D6C45">
        <w:rPr>
          <w:rFonts w:cs="Arial"/>
          <w:sz w:val="28"/>
          <w:szCs w:val="28"/>
          <w:lang w:val="en-US"/>
        </w:rPr>
        <w:t xml:space="preserve"> </w:t>
      </w:r>
      <w:r w:rsidR="00207D18">
        <w:rPr>
          <w:rFonts w:cs="Arial"/>
          <w:sz w:val="28"/>
          <w:szCs w:val="28"/>
          <w:lang w:val="en-US"/>
        </w:rPr>
        <w:t>commend</w:t>
      </w:r>
      <w:r>
        <w:rPr>
          <w:rFonts w:cs="Arial"/>
          <w:sz w:val="28"/>
          <w:szCs w:val="28"/>
          <w:lang w:val="en-US"/>
        </w:rPr>
        <w:t xml:space="preserve"> Ukraine</w:t>
      </w:r>
      <w:r w:rsidR="004D6C45">
        <w:rPr>
          <w:rFonts w:cs="Arial"/>
          <w:sz w:val="28"/>
          <w:szCs w:val="28"/>
          <w:lang w:val="en-US"/>
        </w:rPr>
        <w:t xml:space="preserve"> </w:t>
      </w:r>
      <w:r w:rsidR="00BE58FB">
        <w:rPr>
          <w:rFonts w:cs="Arial"/>
          <w:sz w:val="28"/>
          <w:szCs w:val="28"/>
          <w:lang w:val="en-US"/>
        </w:rPr>
        <w:t>on the implementation of UPR-recommendations</w:t>
      </w:r>
      <w:r w:rsidR="004D6C45">
        <w:rPr>
          <w:rFonts w:cs="Arial"/>
          <w:sz w:val="28"/>
          <w:szCs w:val="28"/>
          <w:lang w:val="en-US"/>
        </w:rPr>
        <w:t xml:space="preserve">, especially in the </w:t>
      </w:r>
      <w:r w:rsidR="00207D18">
        <w:rPr>
          <w:rFonts w:cs="Arial"/>
          <w:sz w:val="28"/>
          <w:szCs w:val="28"/>
          <w:lang w:val="en-US"/>
        </w:rPr>
        <w:t>situation of juvenile prisoners</w:t>
      </w:r>
      <w:r w:rsidR="00B202E8">
        <w:rPr>
          <w:rFonts w:cs="Arial"/>
          <w:sz w:val="28"/>
          <w:szCs w:val="28"/>
          <w:lang w:val="en-US"/>
        </w:rPr>
        <w:t>,</w:t>
      </w:r>
      <w:r w:rsidR="004D6C45">
        <w:rPr>
          <w:rFonts w:cs="Arial"/>
          <w:sz w:val="28"/>
          <w:szCs w:val="28"/>
          <w:lang w:val="en-US"/>
        </w:rPr>
        <w:t xml:space="preserve"> </w:t>
      </w:r>
      <w:r>
        <w:rPr>
          <w:rFonts w:cs="Arial"/>
          <w:sz w:val="28"/>
          <w:szCs w:val="28"/>
          <w:lang w:val="en-US"/>
        </w:rPr>
        <w:t>Germany</w:t>
      </w:r>
      <w:r w:rsidR="004D6C45">
        <w:rPr>
          <w:rFonts w:cs="Arial"/>
          <w:sz w:val="28"/>
          <w:szCs w:val="28"/>
          <w:lang w:val="en-US"/>
        </w:rPr>
        <w:t xml:space="preserve"> continue</w:t>
      </w:r>
      <w:r>
        <w:rPr>
          <w:rFonts w:cs="Arial"/>
          <w:sz w:val="28"/>
          <w:szCs w:val="28"/>
          <w:lang w:val="en-US"/>
        </w:rPr>
        <w:t>s</w:t>
      </w:r>
      <w:r w:rsidR="004D6C45">
        <w:rPr>
          <w:rFonts w:cs="Arial"/>
          <w:sz w:val="28"/>
          <w:szCs w:val="28"/>
          <w:lang w:val="en-US"/>
        </w:rPr>
        <w:t xml:space="preserve"> to remain concerned about </w:t>
      </w:r>
      <w:r w:rsidR="00F002C2">
        <w:rPr>
          <w:rFonts w:cs="Arial"/>
          <w:sz w:val="28"/>
          <w:szCs w:val="28"/>
          <w:lang w:val="en-US"/>
        </w:rPr>
        <w:t xml:space="preserve">some human-rights issues </w:t>
      </w:r>
      <w:r>
        <w:rPr>
          <w:rFonts w:cs="Arial"/>
          <w:sz w:val="28"/>
          <w:szCs w:val="28"/>
          <w:lang w:val="en-US"/>
        </w:rPr>
        <w:t>and offers the</w:t>
      </w:r>
      <w:r w:rsidR="00FB6027" w:rsidRPr="00FB6027">
        <w:rPr>
          <w:rFonts w:cs="Arial"/>
          <w:sz w:val="28"/>
          <w:szCs w:val="28"/>
          <w:lang w:val="en-US"/>
        </w:rPr>
        <w:t xml:space="preserve"> following recommendations:</w:t>
      </w:r>
      <w:r w:rsidR="00AF4CAB">
        <w:rPr>
          <w:rFonts w:cs="Arial"/>
          <w:sz w:val="28"/>
          <w:szCs w:val="28"/>
          <w:lang w:val="en-US"/>
        </w:rPr>
        <w:t xml:space="preserve"> </w:t>
      </w:r>
    </w:p>
    <w:p w:rsidR="00207D18" w:rsidRPr="00207D18" w:rsidRDefault="00207D18" w:rsidP="00207D18">
      <w:pPr>
        <w:spacing w:after="120" w:line="360" w:lineRule="auto"/>
        <w:outlineLvl w:val="0"/>
        <w:rPr>
          <w:rFonts w:cs="Arial"/>
          <w:sz w:val="28"/>
          <w:szCs w:val="28"/>
          <w:lang w:val="en-US"/>
        </w:rPr>
      </w:pPr>
      <w:r w:rsidRPr="00207D18">
        <w:rPr>
          <w:rFonts w:cs="Arial"/>
          <w:sz w:val="28"/>
          <w:szCs w:val="28"/>
          <w:lang w:val="en-US"/>
        </w:rPr>
        <w:t>1. Continue efforts to improve the situation of prisoners, in particular in pre-tri</w:t>
      </w:r>
      <w:r w:rsidR="000D4EE7">
        <w:rPr>
          <w:rFonts w:cs="Arial"/>
          <w:sz w:val="28"/>
          <w:szCs w:val="28"/>
          <w:lang w:val="en-US"/>
        </w:rPr>
        <w:t>a</w:t>
      </w:r>
      <w:r w:rsidRPr="00207D18">
        <w:rPr>
          <w:rFonts w:cs="Arial"/>
          <w:sz w:val="28"/>
          <w:szCs w:val="28"/>
          <w:lang w:val="en-US"/>
        </w:rPr>
        <w:t>l-detention, by</w:t>
      </w:r>
      <w:r w:rsidR="00F55997">
        <w:rPr>
          <w:rFonts w:cs="Arial"/>
          <w:sz w:val="28"/>
          <w:szCs w:val="28"/>
          <w:lang w:val="en-US"/>
        </w:rPr>
        <w:t xml:space="preserve"> inter alia</w:t>
      </w:r>
      <w:r w:rsidRPr="00207D18">
        <w:rPr>
          <w:rFonts w:cs="Arial"/>
          <w:sz w:val="28"/>
          <w:szCs w:val="28"/>
          <w:lang w:val="en-US"/>
        </w:rPr>
        <w:t>, increasing the minimum space attributed to each prisoner, allocating necessary financial means, increasing custodial staff and ensuring necessary medical treatment.</w:t>
      </w:r>
    </w:p>
    <w:p w:rsidR="00207D18" w:rsidRPr="00207D18" w:rsidRDefault="00207D18" w:rsidP="00207D18">
      <w:pPr>
        <w:spacing w:after="120" w:line="360" w:lineRule="auto"/>
        <w:outlineLvl w:val="0"/>
        <w:rPr>
          <w:rFonts w:cs="Arial"/>
          <w:sz w:val="28"/>
          <w:szCs w:val="28"/>
          <w:lang w:val="en-US"/>
        </w:rPr>
      </w:pPr>
      <w:r w:rsidRPr="00207D18">
        <w:rPr>
          <w:rFonts w:cs="Arial"/>
          <w:sz w:val="28"/>
          <w:szCs w:val="28"/>
          <w:lang w:val="en-US"/>
        </w:rPr>
        <w:t>2. Complet</w:t>
      </w:r>
      <w:r w:rsidR="000D4EE7">
        <w:rPr>
          <w:rFonts w:cs="Arial"/>
          <w:sz w:val="28"/>
          <w:szCs w:val="28"/>
          <w:lang w:val="en-US"/>
        </w:rPr>
        <w:t>e</w:t>
      </w:r>
      <w:r w:rsidRPr="00207D18">
        <w:rPr>
          <w:rFonts w:cs="Arial"/>
          <w:sz w:val="28"/>
          <w:szCs w:val="28"/>
          <w:lang w:val="en-US"/>
        </w:rPr>
        <w:t xml:space="preserve"> the judicial reform and the anti-corruption policy by reforming the Prosecutor Generals</w:t>
      </w:r>
      <w:r w:rsidR="000D4EE7">
        <w:rPr>
          <w:rFonts w:cs="Arial"/>
          <w:sz w:val="28"/>
          <w:szCs w:val="28"/>
          <w:lang w:val="en-US"/>
        </w:rPr>
        <w:t>’</w:t>
      </w:r>
      <w:r w:rsidRPr="00207D18">
        <w:rPr>
          <w:rFonts w:cs="Arial"/>
          <w:sz w:val="28"/>
          <w:szCs w:val="28"/>
          <w:lang w:val="en-US"/>
        </w:rPr>
        <w:t xml:space="preserve"> Office, reforming the State Security Service (SBU) according to international standards a</w:t>
      </w:r>
      <w:r w:rsidR="000D4EE7">
        <w:rPr>
          <w:rFonts w:cs="Arial"/>
          <w:sz w:val="28"/>
          <w:szCs w:val="28"/>
          <w:lang w:val="en-US"/>
        </w:rPr>
        <w:t>s drawn up with the support of Euro-A</w:t>
      </w:r>
      <w:r w:rsidRPr="00207D18">
        <w:rPr>
          <w:rFonts w:cs="Arial"/>
          <w:sz w:val="28"/>
          <w:szCs w:val="28"/>
          <w:lang w:val="en-US"/>
        </w:rPr>
        <w:t>tlantic institutions and introduc</w:t>
      </w:r>
      <w:r w:rsidR="000D4EE7">
        <w:rPr>
          <w:rFonts w:cs="Arial"/>
          <w:sz w:val="28"/>
          <w:szCs w:val="28"/>
          <w:lang w:val="en-US"/>
        </w:rPr>
        <w:t>e</w:t>
      </w:r>
      <w:r w:rsidRPr="00207D18">
        <w:rPr>
          <w:rFonts w:cs="Arial"/>
          <w:sz w:val="28"/>
          <w:szCs w:val="28"/>
          <w:lang w:val="en-US"/>
        </w:rPr>
        <w:t>, as foreseen in the relevant legislation, specialized anti-corruption courts.</w:t>
      </w:r>
    </w:p>
    <w:p w:rsidR="00AF4CAB" w:rsidRDefault="00207D18" w:rsidP="00506C5C">
      <w:pPr>
        <w:spacing w:after="120" w:line="360" w:lineRule="auto"/>
        <w:outlineLvl w:val="0"/>
        <w:rPr>
          <w:rFonts w:cs="Arial"/>
          <w:sz w:val="28"/>
          <w:szCs w:val="28"/>
          <w:lang w:val="en-US"/>
        </w:rPr>
      </w:pPr>
      <w:r w:rsidRPr="00207D18">
        <w:rPr>
          <w:rFonts w:cs="Arial"/>
          <w:sz w:val="28"/>
          <w:szCs w:val="28"/>
          <w:lang w:val="en-US"/>
        </w:rPr>
        <w:t>3. Further strengt</w:t>
      </w:r>
      <w:r w:rsidR="00AF4CAB">
        <w:rPr>
          <w:rFonts w:cs="Arial"/>
          <w:sz w:val="28"/>
          <w:szCs w:val="28"/>
          <w:lang w:val="en-US"/>
        </w:rPr>
        <w:t>h</w:t>
      </w:r>
      <w:r w:rsidRPr="00207D18">
        <w:rPr>
          <w:rFonts w:cs="Arial"/>
          <w:sz w:val="28"/>
          <w:szCs w:val="28"/>
          <w:lang w:val="en-US"/>
        </w:rPr>
        <w:t>en</w:t>
      </w:r>
      <w:bookmarkStart w:id="0" w:name="_GoBack"/>
      <w:bookmarkEnd w:id="0"/>
      <w:r w:rsidRPr="00207D18">
        <w:rPr>
          <w:rFonts w:cs="Arial"/>
          <w:sz w:val="28"/>
          <w:szCs w:val="28"/>
          <w:lang w:val="en-US"/>
        </w:rPr>
        <w:t xml:space="preserve"> the protection of rights of minorities, including</w:t>
      </w:r>
      <w:r w:rsidR="00F002C2">
        <w:rPr>
          <w:rFonts w:cs="Arial"/>
          <w:sz w:val="28"/>
          <w:szCs w:val="28"/>
          <w:lang w:val="en-US"/>
        </w:rPr>
        <w:t xml:space="preserve"> LGBTI</w:t>
      </w:r>
      <w:r w:rsidRPr="00207D18">
        <w:rPr>
          <w:rFonts w:cs="Arial"/>
          <w:sz w:val="28"/>
          <w:szCs w:val="28"/>
          <w:lang w:val="en-US"/>
        </w:rPr>
        <w:t xml:space="preserve"> and the Roma community by effective implement</w:t>
      </w:r>
      <w:r w:rsidR="00AF4CAB">
        <w:rPr>
          <w:rFonts w:cs="Arial"/>
          <w:sz w:val="28"/>
          <w:szCs w:val="28"/>
          <w:lang w:val="en-US"/>
        </w:rPr>
        <w:t>at</w:t>
      </w:r>
      <w:r w:rsidRPr="00207D18">
        <w:rPr>
          <w:rFonts w:cs="Arial"/>
          <w:sz w:val="28"/>
          <w:szCs w:val="28"/>
          <w:lang w:val="en-US"/>
        </w:rPr>
        <w:t>ion of existing legislation and consequent law enforcement.</w:t>
      </w:r>
    </w:p>
    <w:p w:rsidR="000711BF" w:rsidRDefault="00E01E48" w:rsidP="00787D47">
      <w:pPr>
        <w:spacing w:after="120" w:line="360" w:lineRule="auto"/>
        <w:outlineLvl w:val="0"/>
        <w:rPr>
          <w:b/>
          <w:lang w:val="en-US"/>
        </w:rPr>
      </w:pPr>
      <w:r w:rsidRPr="000711BF">
        <w:rPr>
          <w:rFonts w:cs="Arial"/>
          <w:sz w:val="28"/>
          <w:szCs w:val="28"/>
          <w:lang w:val="en-US"/>
        </w:rPr>
        <w:t xml:space="preserve">I thank you, </w:t>
      </w:r>
      <w:proofErr w:type="spellStart"/>
      <w:r w:rsidRPr="000711BF">
        <w:rPr>
          <w:rFonts w:cs="Arial"/>
          <w:sz w:val="28"/>
          <w:szCs w:val="28"/>
          <w:lang w:val="en-US"/>
        </w:rPr>
        <w:t>Mr</w:t>
      </w:r>
      <w:proofErr w:type="spellEnd"/>
      <w:r w:rsidRPr="000711BF">
        <w:rPr>
          <w:rFonts w:cs="Arial"/>
          <w:sz w:val="28"/>
          <w:szCs w:val="28"/>
          <w:lang w:val="en-US"/>
        </w:rPr>
        <w:t xml:space="preserve"> President.</w:t>
      </w:r>
      <w:r w:rsidR="000711BF">
        <w:rPr>
          <w:b/>
          <w:lang w:val="en-US"/>
        </w:rPr>
        <w:br w:type="page"/>
      </w:r>
    </w:p>
    <w:p w:rsidR="00AF4CAB" w:rsidRDefault="00D8739A" w:rsidP="00D8739A">
      <w:pPr>
        <w:ind w:left="360"/>
        <w:rPr>
          <w:b/>
          <w:lang w:val="en-US"/>
        </w:rPr>
      </w:pPr>
      <w:r w:rsidRPr="00374549">
        <w:rPr>
          <w:b/>
          <w:lang w:val="en-US"/>
        </w:rPr>
        <w:lastRenderedPageBreak/>
        <w:t xml:space="preserve">QUESTIONS </w:t>
      </w:r>
      <w:r w:rsidR="00F55997">
        <w:rPr>
          <w:b/>
          <w:lang w:val="en-US"/>
        </w:rPr>
        <w:t xml:space="preserve">SUBMITTED IN ADVANCE: </w:t>
      </w:r>
    </w:p>
    <w:p w:rsidR="00AF4CAB" w:rsidRPr="00F55997" w:rsidRDefault="00BE58FB" w:rsidP="00BE58FB">
      <w:pPr>
        <w:ind w:left="360"/>
        <w:rPr>
          <w:lang w:val="en-US"/>
        </w:rPr>
      </w:pPr>
      <w:proofErr w:type="gramStart"/>
      <w:r w:rsidRPr="00F55997">
        <w:rPr>
          <w:lang w:val="en-US"/>
        </w:rPr>
        <w:t>1.</w:t>
      </w:r>
      <w:r w:rsidR="00AF4CAB" w:rsidRPr="00F55997">
        <w:rPr>
          <w:lang w:val="en-US"/>
        </w:rPr>
        <w:t>Germany</w:t>
      </w:r>
      <w:proofErr w:type="gramEnd"/>
      <w:r w:rsidR="00AF4CAB" w:rsidRPr="00F55997">
        <w:rPr>
          <w:lang w:val="en-US"/>
        </w:rPr>
        <w:t xml:space="preserve"> welcomes the ongoing prison reform and commends Ukraine for the efforts already made to improve the situation of prisoners, in particular of juvenile prisoners. However, with regards to still existing shortcomings in the penitentiary system, including in pre-trial detention, mentioned in the last report of the CPT</w:t>
      </w:r>
      <w:r w:rsidR="00F55997">
        <w:rPr>
          <w:lang w:val="en-US"/>
        </w:rPr>
        <w:t>?</w:t>
      </w:r>
    </w:p>
    <w:p w:rsidR="00AF4CAB" w:rsidRPr="00F72DB0" w:rsidRDefault="00AF4CAB" w:rsidP="00BE58FB">
      <w:pPr>
        <w:ind w:left="360"/>
        <w:rPr>
          <w:b/>
          <w:lang w:val="en-US"/>
        </w:rPr>
      </w:pPr>
      <w:r w:rsidRPr="00F72DB0">
        <w:rPr>
          <w:b/>
          <w:lang w:val="en-US"/>
        </w:rPr>
        <w:t>Germany would like to know by which means Ukraine will guarantee that prisoners obtain necessary medical treatments and how Ukraine will ensure that necessary financials means will be allocated in order to permit urgent repairs.</w:t>
      </w:r>
    </w:p>
    <w:p w:rsidR="00F55997" w:rsidRPr="00F55997" w:rsidRDefault="00AF4CAB" w:rsidP="00AF4CAB">
      <w:pPr>
        <w:ind w:left="360"/>
        <w:rPr>
          <w:lang w:val="en-US"/>
        </w:rPr>
      </w:pPr>
      <w:r w:rsidRPr="00F55997">
        <w:rPr>
          <w:lang w:val="en-US"/>
        </w:rPr>
        <w:t xml:space="preserve">2. More than three years after the events, the perpetrators of the crimes at the </w:t>
      </w:r>
      <w:proofErr w:type="spellStart"/>
      <w:r w:rsidRPr="00F55997">
        <w:rPr>
          <w:lang w:val="en-US"/>
        </w:rPr>
        <w:t>Maidan</w:t>
      </w:r>
      <w:proofErr w:type="spellEnd"/>
      <w:r w:rsidRPr="00F55997">
        <w:rPr>
          <w:lang w:val="en-US"/>
        </w:rPr>
        <w:t xml:space="preserve"> and on May 2nd, 2014, in Odessa have not been brought to justice. According to OCHCR reports, neither have perpetrators of grave violations of human rights in the government-controlled zone of conflict been brought to justice.</w:t>
      </w:r>
    </w:p>
    <w:p w:rsidR="00AF4CAB" w:rsidRPr="00AF4CAB" w:rsidRDefault="00AF4CAB" w:rsidP="00AF4CAB">
      <w:pPr>
        <w:ind w:left="360"/>
        <w:rPr>
          <w:b/>
          <w:lang w:val="en-US"/>
        </w:rPr>
      </w:pPr>
      <w:r w:rsidRPr="00AF4CAB">
        <w:rPr>
          <w:b/>
          <w:lang w:val="en-US"/>
        </w:rPr>
        <w:t>Which initiatives Ukraine will take to improve the ef</w:t>
      </w:r>
      <w:r w:rsidR="00F55997">
        <w:rPr>
          <w:b/>
          <w:lang w:val="en-US"/>
        </w:rPr>
        <w:t>f</w:t>
      </w:r>
      <w:r w:rsidRPr="00AF4CAB">
        <w:rPr>
          <w:b/>
          <w:lang w:val="en-US"/>
        </w:rPr>
        <w:t>ectiv</w:t>
      </w:r>
      <w:r w:rsidR="00F55997">
        <w:rPr>
          <w:b/>
          <w:lang w:val="en-US"/>
        </w:rPr>
        <w:t>e</w:t>
      </w:r>
      <w:r w:rsidRPr="00AF4CAB">
        <w:rPr>
          <w:b/>
          <w:lang w:val="en-US"/>
        </w:rPr>
        <w:t>ness of the law-enforcement system as to exclude impunity regarding grave violations of human rights?</w:t>
      </w:r>
    </w:p>
    <w:p w:rsidR="00F55997" w:rsidRPr="00F55997" w:rsidRDefault="00AF4CAB" w:rsidP="00AF4CAB">
      <w:pPr>
        <w:ind w:left="360"/>
        <w:rPr>
          <w:lang w:val="en-US"/>
        </w:rPr>
      </w:pPr>
      <w:r w:rsidRPr="00F55997">
        <w:rPr>
          <w:lang w:val="en-US"/>
        </w:rPr>
        <w:t xml:space="preserve">3. Germany commends Ukraine for improvements regarding the situation of the LGTBI community. Notably the Kyiv Pride events of 2016 and 2017 were successful. However, we are worried about reports of aggression against members of the community in smaller villages and rural areas and of attacks against peaceful assemblies. </w:t>
      </w:r>
      <w:proofErr w:type="gramStart"/>
      <w:r w:rsidRPr="00F55997">
        <w:rPr>
          <w:lang w:val="en-US"/>
        </w:rPr>
        <w:t>Reports about lack of effective law enforcement adds</w:t>
      </w:r>
      <w:proofErr w:type="gramEnd"/>
      <w:r w:rsidRPr="00F55997">
        <w:rPr>
          <w:lang w:val="en-US"/>
        </w:rPr>
        <w:t xml:space="preserve"> to our worries. </w:t>
      </w:r>
    </w:p>
    <w:p w:rsidR="00AF4CAB" w:rsidRPr="00AF4CAB" w:rsidRDefault="00AF4CAB" w:rsidP="00AF4CAB">
      <w:pPr>
        <w:ind w:left="360"/>
        <w:rPr>
          <w:b/>
          <w:lang w:val="en-US"/>
        </w:rPr>
      </w:pPr>
      <w:r w:rsidRPr="00AF4CAB">
        <w:rPr>
          <w:b/>
          <w:lang w:val="en-US"/>
        </w:rPr>
        <w:t xml:space="preserve">Therefore, we would like to know by which means the rights of LGBTI in the country at large are to be </w:t>
      </w:r>
      <w:proofErr w:type="gramStart"/>
      <w:r w:rsidRPr="00AF4CAB">
        <w:rPr>
          <w:b/>
          <w:lang w:val="en-US"/>
        </w:rPr>
        <w:t>protected</w:t>
      </w:r>
      <w:r w:rsidR="00F55997">
        <w:rPr>
          <w:b/>
          <w:lang w:val="en-US"/>
        </w:rPr>
        <w:t>?</w:t>
      </w:r>
      <w:proofErr w:type="gramEnd"/>
    </w:p>
    <w:p w:rsidR="00F55997" w:rsidRPr="00F55997" w:rsidRDefault="00AF4CAB" w:rsidP="00AF4CAB">
      <w:pPr>
        <w:ind w:left="360"/>
        <w:rPr>
          <w:lang w:val="en-US"/>
        </w:rPr>
      </w:pPr>
      <w:r w:rsidRPr="00F55997">
        <w:rPr>
          <w:lang w:val="en-US"/>
        </w:rPr>
        <w:t>4. The Roma minority is still victim of discrimination and viol</w:t>
      </w:r>
      <w:r w:rsidR="00F55997" w:rsidRPr="00F55997">
        <w:rPr>
          <w:lang w:val="en-US"/>
        </w:rPr>
        <w:t>e</w:t>
      </w:r>
      <w:r w:rsidRPr="00F55997">
        <w:rPr>
          <w:lang w:val="en-US"/>
        </w:rPr>
        <w:t>nt attacks</w:t>
      </w:r>
      <w:r w:rsidR="00F55997" w:rsidRPr="00F55997">
        <w:rPr>
          <w:lang w:val="en-US"/>
        </w:rPr>
        <w:t>.</w:t>
      </w:r>
    </w:p>
    <w:p w:rsidR="00AF4CAB" w:rsidRPr="00AF4CAB" w:rsidRDefault="00AF4CAB" w:rsidP="00AF4CAB">
      <w:pPr>
        <w:ind w:left="360"/>
        <w:rPr>
          <w:b/>
          <w:lang w:val="en-US"/>
        </w:rPr>
      </w:pPr>
      <w:r w:rsidRPr="00AF4CAB">
        <w:rPr>
          <w:b/>
          <w:lang w:val="en-US"/>
        </w:rPr>
        <w:t>By which means Ukraine will protect their rights?</w:t>
      </w:r>
    </w:p>
    <w:p w:rsidR="00F132CA" w:rsidRDefault="00F132CA" w:rsidP="00F132CA">
      <w:pPr>
        <w:autoSpaceDE w:val="0"/>
        <w:autoSpaceDN w:val="0"/>
        <w:adjustRightInd w:val="0"/>
        <w:spacing w:after="0" w:line="240" w:lineRule="auto"/>
        <w:rPr>
          <w:rFonts w:cs="Arial"/>
          <w:lang w:val="en-US"/>
        </w:rPr>
      </w:pPr>
    </w:p>
    <w:sectPr w:rsidR="00F132C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EF1" w:rsidRDefault="00AD6EF1" w:rsidP="005F25C3">
      <w:pPr>
        <w:spacing w:after="0" w:line="240" w:lineRule="auto"/>
      </w:pPr>
      <w:r>
        <w:separator/>
      </w:r>
    </w:p>
  </w:endnote>
  <w:endnote w:type="continuationSeparator" w:id="0">
    <w:p w:rsidR="00AD6EF1" w:rsidRDefault="00AD6EF1" w:rsidP="005F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undesSerif Office">
    <w:altName w:val="Bundes Serif Office"/>
    <w:panose1 w:val="02050002050300000203"/>
    <w:charset w:val="00"/>
    <w:family w:val="roman"/>
    <w:pitch w:val="variable"/>
    <w:sig w:usb0="A00000BF" w:usb1="4000206B"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EF1" w:rsidRDefault="00AD6EF1" w:rsidP="005F25C3">
      <w:pPr>
        <w:spacing w:after="0" w:line="240" w:lineRule="auto"/>
      </w:pPr>
      <w:r>
        <w:separator/>
      </w:r>
    </w:p>
  </w:footnote>
  <w:footnote w:type="continuationSeparator" w:id="0">
    <w:p w:rsidR="00AD6EF1" w:rsidRDefault="00AD6EF1" w:rsidP="005F2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0CB9"/>
    <w:multiLevelType w:val="hybridMultilevel"/>
    <w:tmpl w:val="B79C4F60"/>
    <w:lvl w:ilvl="0" w:tplc="04070011">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0CF53EFD"/>
    <w:multiLevelType w:val="hybridMultilevel"/>
    <w:tmpl w:val="CAFE14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6B1186"/>
    <w:multiLevelType w:val="hybridMultilevel"/>
    <w:tmpl w:val="EFC868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13D66C1"/>
    <w:multiLevelType w:val="hybridMultilevel"/>
    <w:tmpl w:val="70B8E41E"/>
    <w:lvl w:ilvl="0" w:tplc="D7AA16AE">
      <w:numFmt w:val="bullet"/>
      <w:lvlText w:val="-"/>
      <w:lvlJc w:val="left"/>
      <w:pPr>
        <w:ind w:left="1068" w:hanging="360"/>
      </w:pPr>
      <w:rPr>
        <w:rFonts w:ascii="Calibri" w:eastAsiaTheme="minorHAnsi" w:hAnsi="Calibri"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52084E54"/>
    <w:multiLevelType w:val="hybridMultilevel"/>
    <w:tmpl w:val="7F40404E"/>
    <w:lvl w:ilvl="0" w:tplc="42F88AE6">
      <w:start w:val="1"/>
      <w:numFmt w:val="upperRoman"/>
      <w:lvlText w:val="%1."/>
      <w:lvlJc w:val="left"/>
      <w:pPr>
        <w:ind w:left="1080" w:hanging="720"/>
      </w:pPr>
      <w:rPr>
        <w:sz w:val="32"/>
        <w:szCs w:val="3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588E7C7F"/>
    <w:multiLevelType w:val="hybridMultilevel"/>
    <w:tmpl w:val="B79C4F60"/>
    <w:lvl w:ilvl="0" w:tplc="04070011">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743A2B76"/>
    <w:multiLevelType w:val="hybridMultilevel"/>
    <w:tmpl w:val="F3824F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7FE70B06"/>
    <w:multiLevelType w:val="hybridMultilevel"/>
    <w:tmpl w:val="2DCC34A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5A"/>
    <w:rsid w:val="00046004"/>
    <w:rsid w:val="000529AB"/>
    <w:rsid w:val="000711BF"/>
    <w:rsid w:val="00076A46"/>
    <w:rsid w:val="00085355"/>
    <w:rsid w:val="000D4EE7"/>
    <w:rsid w:val="001071EA"/>
    <w:rsid w:val="00116E19"/>
    <w:rsid w:val="001861CC"/>
    <w:rsid w:val="001E1A5C"/>
    <w:rsid w:val="001E3F77"/>
    <w:rsid w:val="001E75DC"/>
    <w:rsid w:val="001F081F"/>
    <w:rsid w:val="00207D18"/>
    <w:rsid w:val="00210089"/>
    <w:rsid w:val="00297A29"/>
    <w:rsid w:val="002E7C92"/>
    <w:rsid w:val="002F5526"/>
    <w:rsid w:val="002F5572"/>
    <w:rsid w:val="00362D75"/>
    <w:rsid w:val="00374549"/>
    <w:rsid w:val="00390EF3"/>
    <w:rsid w:val="003B10C2"/>
    <w:rsid w:val="003C49A2"/>
    <w:rsid w:val="003E7662"/>
    <w:rsid w:val="0040364E"/>
    <w:rsid w:val="0049628D"/>
    <w:rsid w:val="004A333D"/>
    <w:rsid w:val="004D6C45"/>
    <w:rsid w:val="004E1A32"/>
    <w:rsid w:val="004E3B91"/>
    <w:rsid w:val="00506C5C"/>
    <w:rsid w:val="00566DF1"/>
    <w:rsid w:val="005770D5"/>
    <w:rsid w:val="005F25C3"/>
    <w:rsid w:val="0060263D"/>
    <w:rsid w:val="00656C3F"/>
    <w:rsid w:val="00663364"/>
    <w:rsid w:val="006A50DE"/>
    <w:rsid w:val="006C2CCF"/>
    <w:rsid w:val="006D24EA"/>
    <w:rsid w:val="006E3D5A"/>
    <w:rsid w:val="007140B3"/>
    <w:rsid w:val="00735E1B"/>
    <w:rsid w:val="0074442E"/>
    <w:rsid w:val="00744E35"/>
    <w:rsid w:val="00756CBC"/>
    <w:rsid w:val="00787D47"/>
    <w:rsid w:val="007A1F8E"/>
    <w:rsid w:val="007D7316"/>
    <w:rsid w:val="00806688"/>
    <w:rsid w:val="008106CA"/>
    <w:rsid w:val="008127A2"/>
    <w:rsid w:val="00887448"/>
    <w:rsid w:val="008A2902"/>
    <w:rsid w:val="008A6796"/>
    <w:rsid w:val="008F32A1"/>
    <w:rsid w:val="00916C46"/>
    <w:rsid w:val="00935F7B"/>
    <w:rsid w:val="009974CD"/>
    <w:rsid w:val="009A7D0B"/>
    <w:rsid w:val="009B35B4"/>
    <w:rsid w:val="009E58FA"/>
    <w:rsid w:val="00A056F2"/>
    <w:rsid w:val="00A11AD4"/>
    <w:rsid w:val="00A16D99"/>
    <w:rsid w:val="00A23CDE"/>
    <w:rsid w:val="00A55BB9"/>
    <w:rsid w:val="00A62196"/>
    <w:rsid w:val="00A90F59"/>
    <w:rsid w:val="00AD6EF1"/>
    <w:rsid w:val="00AF4CAB"/>
    <w:rsid w:val="00B036E5"/>
    <w:rsid w:val="00B202E8"/>
    <w:rsid w:val="00B32931"/>
    <w:rsid w:val="00B55BED"/>
    <w:rsid w:val="00B94E60"/>
    <w:rsid w:val="00BA18C1"/>
    <w:rsid w:val="00BE58FB"/>
    <w:rsid w:val="00C053EE"/>
    <w:rsid w:val="00C51FFC"/>
    <w:rsid w:val="00C67207"/>
    <w:rsid w:val="00C950AF"/>
    <w:rsid w:val="00CC70DB"/>
    <w:rsid w:val="00CD1380"/>
    <w:rsid w:val="00D517CC"/>
    <w:rsid w:val="00D8260A"/>
    <w:rsid w:val="00D8739A"/>
    <w:rsid w:val="00DB4F4A"/>
    <w:rsid w:val="00DF34C2"/>
    <w:rsid w:val="00E01E48"/>
    <w:rsid w:val="00E15F8E"/>
    <w:rsid w:val="00E422C1"/>
    <w:rsid w:val="00E43B24"/>
    <w:rsid w:val="00EA2EED"/>
    <w:rsid w:val="00EA3F8A"/>
    <w:rsid w:val="00F002C2"/>
    <w:rsid w:val="00F07665"/>
    <w:rsid w:val="00F132CA"/>
    <w:rsid w:val="00F45E65"/>
    <w:rsid w:val="00F55997"/>
    <w:rsid w:val="00F64675"/>
    <w:rsid w:val="00F66A4F"/>
    <w:rsid w:val="00F72DB0"/>
    <w:rsid w:val="00FB6027"/>
    <w:rsid w:val="00FD53E2"/>
    <w:rsid w:val="00FF01FE"/>
    <w:rsid w:val="00FF167F"/>
  </w:rsids>
  <m:mathPr>
    <m:mathFont m:val="Cambria Math"/>
    <m:brkBin m:val="before"/>
    <m:brkBinSub m:val="--"/>
    <m:smallFrac m:val="0"/>
    <m:dispDef/>
    <m:lMargin m:val="0"/>
    <m:rMargin m:val="0"/>
    <m:defJc m:val="centerGroup"/>
    <m:wrapIndent m:val="1440"/>
    <m:intLim m:val="subSup"/>
    <m:naryLim m:val="undOvr"/>
  </m:mathPr>
  <w:themeFontLang w:val="de-DE"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E1A5C"/>
    <w:pPr>
      <w:keepNext/>
      <w:keepLines/>
      <w:spacing w:before="120" w:after="240" w:line="240" w:lineRule="auto"/>
      <w:outlineLvl w:val="0"/>
    </w:pPr>
    <w:rPr>
      <w:rFonts w:ascii="BundesSerif Office" w:eastAsiaTheme="majorEastAsia" w:hAnsi="BundesSerif Office" w:cstheme="majorBidi"/>
      <w:b/>
      <w:bCs/>
      <w:caps/>
      <w:sz w:val="32"/>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1F8E"/>
    <w:pPr>
      <w:ind w:left="720"/>
      <w:contextualSpacing/>
    </w:pPr>
  </w:style>
  <w:style w:type="paragraph" w:styleId="StandardWeb">
    <w:name w:val="Normal (Web)"/>
    <w:basedOn w:val="Standard"/>
    <w:rsid w:val="00E01E48"/>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E01E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1E48"/>
    <w:rPr>
      <w:rFonts w:ascii="Tahoma" w:hAnsi="Tahoma" w:cs="Tahoma"/>
      <w:sz w:val="16"/>
      <w:szCs w:val="16"/>
    </w:rPr>
  </w:style>
  <w:style w:type="paragraph" w:styleId="Funotentext">
    <w:name w:val="footnote text"/>
    <w:basedOn w:val="Standard"/>
    <w:link w:val="FunotentextZchn"/>
    <w:uiPriority w:val="99"/>
    <w:semiHidden/>
    <w:unhideWhenUsed/>
    <w:rsid w:val="005F25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F25C3"/>
    <w:rPr>
      <w:sz w:val="20"/>
      <w:szCs w:val="20"/>
    </w:rPr>
  </w:style>
  <w:style w:type="character" w:styleId="Funotenzeichen">
    <w:name w:val="footnote reference"/>
    <w:basedOn w:val="Absatz-Standardschriftart"/>
    <w:uiPriority w:val="99"/>
    <w:semiHidden/>
    <w:unhideWhenUsed/>
    <w:rsid w:val="005F25C3"/>
    <w:rPr>
      <w:vertAlign w:val="superscript"/>
    </w:rPr>
  </w:style>
  <w:style w:type="paragraph" w:customStyle="1" w:styleId="Default">
    <w:name w:val="Default"/>
    <w:rsid w:val="00A62196"/>
    <w:pPr>
      <w:autoSpaceDE w:val="0"/>
      <w:autoSpaceDN w:val="0"/>
      <w:adjustRightInd w:val="0"/>
      <w:spacing w:after="0" w:line="240" w:lineRule="auto"/>
    </w:pPr>
    <w:rPr>
      <w:rFonts w:ascii="BundesSerif Office" w:hAnsi="BundesSerif Office" w:cs="BundesSerif Office"/>
      <w:color w:val="000000"/>
      <w:sz w:val="24"/>
      <w:szCs w:val="24"/>
    </w:rPr>
  </w:style>
  <w:style w:type="character" w:customStyle="1" w:styleId="berschrift1Zchn">
    <w:name w:val="Überschrift 1 Zchn"/>
    <w:basedOn w:val="Absatz-Standardschriftart"/>
    <w:link w:val="berschrift1"/>
    <w:uiPriority w:val="9"/>
    <w:rsid w:val="001E1A5C"/>
    <w:rPr>
      <w:rFonts w:ascii="BundesSerif Office" w:eastAsiaTheme="majorEastAsia" w:hAnsi="BundesSerif Office" w:cstheme="majorBidi"/>
      <w:b/>
      <w:bCs/>
      <w:caps/>
      <w:sz w:val="32"/>
      <w:szCs w:val="28"/>
      <w:lang w:eastAsia="de-DE"/>
    </w:rPr>
  </w:style>
  <w:style w:type="character" w:styleId="Kommentarzeichen">
    <w:name w:val="annotation reference"/>
    <w:basedOn w:val="Absatz-Standardschriftart"/>
    <w:uiPriority w:val="99"/>
    <w:semiHidden/>
    <w:unhideWhenUsed/>
    <w:rsid w:val="009B35B4"/>
    <w:rPr>
      <w:sz w:val="16"/>
      <w:szCs w:val="16"/>
    </w:rPr>
  </w:style>
  <w:style w:type="paragraph" w:styleId="Kommentartext">
    <w:name w:val="annotation text"/>
    <w:basedOn w:val="Standard"/>
    <w:link w:val="KommentartextZchn"/>
    <w:uiPriority w:val="99"/>
    <w:semiHidden/>
    <w:unhideWhenUsed/>
    <w:rsid w:val="009B35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35B4"/>
    <w:rPr>
      <w:sz w:val="20"/>
      <w:szCs w:val="20"/>
    </w:rPr>
  </w:style>
  <w:style w:type="paragraph" w:styleId="Kommentarthema">
    <w:name w:val="annotation subject"/>
    <w:basedOn w:val="Kommentartext"/>
    <w:next w:val="Kommentartext"/>
    <w:link w:val="KommentarthemaZchn"/>
    <w:uiPriority w:val="99"/>
    <w:semiHidden/>
    <w:unhideWhenUsed/>
    <w:rsid w:val="009B35B4"/>
    <w:rPr>
      <w:b/>
      <w:bCs/>
    </w:rPr>
  </w:style>
  <w:style w:type="character" w:customStyle="1" w:styleId="KommentarthemaZchn">
    <w:name w:val="Kommentarthema Zchn"/>
    <w:basedOn w:val="KommentartextZchn"/>
    <w:link w:val="Kommentarthema"/>
    <w:uiPriority w:val="99"/>
    <w:semiHidden/>
    <w:rsid w:val="009B35B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E1A5C"/>
    <w:pPr>
      <w:keepNext/>
      <w:keepLines/>
      <w:spacing w:before="120" w:after="240" w:line="240" w:lineRule="auto"/>
      <w:outlineLvl w:val="0"/>
    </w:pPr>
    <w:rPr>
      <w:rFonts w:ascii="BundesSerif Office" w:eastAsiaTheme="majorEastAsia" w:hAnsi="BundesSerif Office" w:cstheme="majorBidi"/>
      <w:b/>
      <w:bCs/>
      <w:caps/>
      <w:sz w:val="32"/>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1F8E"/>
    <w:pPr>
      <w:ind w:left="720"/>
      <w:contextualSpacing/>
    </w:pPr>
  </w:style>
  <w:style w:type="paragraph" w:styleId="StandardWeb">
    <w:name w:val="Normal (Web)"/>
    <w:basedOn w:val="Standard"/>
    <w:rsid w:val="00E01E48"/>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E01E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1E48"/>
    <w:rPr>
      <w:rFonts w:ascii="Tahoma" w:hAnsi="Tahoma" w:cs="Tahoma"/>
      <w:sz w:val="16"/>
      <w:szCs w:val="16"/>
    </w:rPr>
  </w:style>
  <w:style w:type="paragraph" w:styleId="Funotentext">
    <w:name w:val="footnote text"/>
    <w:basedOn w:val="Standard"/>
    <w:link w:val="FunotentextZchn"/>
    <w:uiPriority w:val="99"/>
    <w:semiHidden/>
    <w:unhideWhenUsed/>
    <w:rsid w:val="005F25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F25C3"/>
    <w:rPr>
      <w:sz w:val="20"/>
      <w:szCs w:val="20"/>
    </w:rPr>
  </w:style>
  <w:style w:type="character" w:styleId="Funotenzeichen">
    <w:name w:val="footnote reference"/>
    <w:basedOn w:val="Absatz-Standardschriftart"/>
    <w:uiPriority w:val="99"/>
    <w:semiHidden/>
    <w:unhideWhenUsed/>
    <w:rsid w:val="005F25C3"/>
    <w:rPr>
      <w:vertAlign w:val="superscript"/>
    </w:rPr>
  </w:style>
  <w:style w:type="paragraph" w:customStyle="1" w:styleId="Default">
    <w:name w:val="Default"/>
    <w:rsid w:val="00A62196"/>
    <w:pPr>
      <w:autoSpaceDE w:val="0"/>
      <w:autoSpaceDN w:val="0"/>
      <w:adjustRightInd w:val="0"/>
      <w:spacing w:after="0" w:line="240" w:lineRule="auto"/>
    </w:pPr>
    <w:rPr>
      <w:rFonts w:ascii="BundesSerif Office" w:hAnsi="BundesSerif Office" w:cs="BundesSerif Office"/>
      <w:color w:val="000000"/>
      <w:sz w:val="24"/>
      <w:szCs w:val="24"/>
    </w:rPr>
  </w:style>
  <w:style w:type="character" w:customStyle="1" w:styleId="berschrift1Zchn">
    <w:name w:val="Überschrift 1 Zchn"/>
    <w:basedOn w:val="Absatz-Standardschriftart"/>
    <w:link w:val="berschrift1"/>
    <w:uiPriority w:val="9"/>
    <w:rsid w:val="001E1A5C"/>
    <w:rPr>
      <w:rFonts w:ascii="BundesSerif Office" w:eastAsiaTheme="majorEastAsia" w:hAnsi="BundesSerif Office" w:cstheme="majorBidi"/>
      <w:b/>
      <w:bCs/>
      <w:caps/>
      <w:sz w:val="32"/>
      <w:szCs w:val="28"/>
      <w:lang w:eastAsia="de-DE"/>
    </w:rPr>
  </w:style>
  <w:style w:type="character" w:styleId="Kommentarzeichen">
    <w:name w:val="annotation reference"/>
    <w:basedOn w:val="Absatz-Standardschriftart"/>
    <w:uiPriority w:val="99"/>
    <w:semiHidden/>
    <w:unhideWhenUsed/>
    <w:rsid w:val="009B35B4"/>
    <w:rPr>
      <w:sz w:val="16"/>
      <w:szCs w:val="16"/>
    </w:rPr>
  </w:style>
  <w:style w:type="paragraph" w:styleId="Kommentartext">
    <w:name w:val="annotation text"/>
    <w:basedOn w:val="Standard"/>
    <w:link w:val="KommentartextZchn"/>
    <w:uiPriority w:val="99"/>
    <w:semiHidden/>
    <w:unhideWhenUsed/>
    <w:rsid w:val="009B35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35B4"/>
    <w:rPr>
      <w:sz w:val="20"/>
      <w:szCs w:val="20"/>
    </w:rPr>
  </w:style>
  <w:style w:type="paragraph" w:styleId="Kommentarthema">
    <w:name w:val="annotation subject"/>
    <w:basedOn w:val="Kommentartext"/>
    <w:next w:val="Kommentartext"/>
    <w:link w:val="KommentarthemaZchn"/>
    <w:uiPriority w:val="99"/>
    <w:semiHidden/>
    <w:unhideWhenUsed/>
    <w:rsid w:val="009B35B4"/>
    <w:rPr>
      <w:b/>
      <w:bCs/>
    </w:rPr>
  </w:style>
  <w:style w:type="character" w:customStyle="1" w:styleId="KommentarthemaZchn">
    <w:name w:val="Kommentarthema Zchn"/>
    <w:basedOn w:val="KommentartextZchn"/>
    <w:link w:val="Kommentarthema"/>
    <w:uiPriority w:val="99"/>
    <w:semiHidden/>
    <w:rsid w:val="009B35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01227">
      <w:bodyDiv w:val="1"/>
      <w:marLeft w:val="0"/>
      <w:marRight w:val="0"/>
      <w:marTop w:val="0"/>
      <w:marBottom w:val="0"/>
      <w:divBdr>
        <w:top w:val="none" w:sz="0" w:space="0" w:color="auto"/>
        <w:left w:val="none" w:sz="0" w:space="0" w:color="auto"/>
        <w:bottom w:val="none" w:sz="0" w:space="0" w:color="auto"/>
        <w:right w:val="none" w:sz="0" w:space="0" w:color="auto"/>
      </w:divBdr>
    </w:div>
    <w:div w:id="14604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ADD9F-9BA8-43A6-91F9-23AE22A2A8EC}"/>
</file>

<file path=customXml/itemProps2.xml><?xml version="1.0" encoding="utf-8"?>
<ds:datastoreItem xmlns:ds="http://schemas.openxmlformats.org/officeDocument/2006/customXml" ds:itemID="{F4560B2F-A328-4B0B-80ED-EA0FD876505E}"/>
</file>

<file path=customXml/itemProps3.xml><?xml version="1.0" encoding="utf-8"?>
<ds:datastoreItem xmlns:ds="http://schemas.openxmlformats.org/officeDocument/2006/customXml" ds:itemID="{84FAE6B8-FC13-4FD9-B097-81E07209B607}"/>
</file>

<file path=customXml/itemProps4.xml><?xml version="1.0" encoding="utf-8"?>
<ds:datastoreItem xmlns:ds="http://schemas.openxmlformats.org/officeDocument/2006/customXml" ds:itemID="{8A12A478-7C24-462B-8057-5EE9962BEE65}"/>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Roessner, Frauke (AA privat)</dc:creator>
  <cp:lastModifiedBy>Recker, Clemens (AA privat)</cp:lastModifiedBy>
  <cp:revision>2</cp:revision>
  <cp:lastPrinted>2017-10-24T13:59:00Z</cp:lastPrinted>
  <dcterms:created xsi:type="dcterms:W3CDTF">2017-11-14T08:56:00Z</dcterms:created>
  <dcterms:modified xsi:type="dcterms:W3CDTF">2017-11-14T08:56:00Z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