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100524" w14:textId="77777777" w:rsidR="00FB2BE6" w:rsidRPr="00AE2ED8" w:rsidRDefault="00FB2BE6" w:rsidP="00FB2BE6">
      <w:pPr>
        <w:pStyle w:val="StandardWeb"/>
        <w:tabs>
          <w:tab w:val="left" w:pos="426"/>
          <w:tab w:val="left" w:pos="709"/>
          <w:tab w:val="left" w:pos="851"/>
          <w:tab w:val="left" w:pos="1418"/>
        </w:tabs>
        <w:spacing w:before="0" w:after="0" w:line="360" w:lineRule="auto"/>
        <w:ind w:left="426" w:hanging="993"/>
        <w:rPr>
          <w:highlight w:val="yellow"/>
        </w:rPr>
      </w:pPr>
      <w:r w:rsidRPr="00FB2BE6">
        <w:rPr>
          <w:noProof/>
          <w:lang w:val="de-DE" w:eastAsia="de-DE"/>
        </w:rPr>
        <w:drawing>
          <wp:inline distT="0" distB="0" distL="0" distR="0" wp14:anchorId="35F91451" wp14:editId="2F8D3E0B">
            <wp:extent cx="3291840" cy="1280160"/>
            <wp:effectExtent l="0" t="0" r="3810" b="0"/>
            <wp:docPr id="2" name="Bild 1" descr="Logo StV Genf engl far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tV Genf engl farbi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4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A2190E" w14:textId="77777777" w:rsidR="00FB2BE6" w:rsidRPr="007E15CC" w:rsidRDefault="00FB2BE6" w:rsidP="00FB2BE6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ind w:left="426" w:firstLine="141"/>
        <w:rPr>
          <w:rFonts w:ascii="Arial" w:hAnsi="Arial" w:cs="Arial"/>
          <w:sz w:val="22"/>
          <w:szCs w:val="22"/>
          <w:highlight w:val="yellow"/>
        </w:rPr>
      </w:pPr>
    </w:p>
    <w:p w14:paraId="5AA82C44" w14:textId="77777777" w:rsidR="00FB2BE6" w:rsidRPr="007E15CC" w:rsidRDefault="00FB2BE6" w:rsidP="00FB2BE6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ind w:left="426" w:firstLine="141"/>
        <w:rPr>
          <w:rFonts w:ascii="Arial" w:hAnsi="Arial" w:cs="Arial"/>
          <w:sz w:val="22"/>
          <w:szCs w:val="22"/>
          <w:highlight w:val="yellow"/>
        </w:rPr>
      </w:pPr>
    </w:p>
    <w:p w14:paraId="00B7020D" w14:textId="77777777" w:rsidR="00FB2BE6" w:rsidRPr="007E15CC" w:rsidRDefault="00FB2BE6" w:rsidP="00FB2BE6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ind w:left="426" w:firstLine="141"/>
        <w:rPr>
          <w:rFonts w:ascii="Arial" w:hAnsi="Arial" w:cs="Arial"/>
          <w:sz w:val="22"/>
          <w:szCs w:val="22"/>
          <w:highlight w:val="yellow"/>
        </w:rPr>
      </w:pPr>
    </w:p>
    <w:p w14:paraId="07D65BEE" w14:textId="77777777" w:rsidR="00FB2BE6" w:rsidRPr="007E15CC" w:rsidRDefault="00FB2BE6" w:rsidP="00FB2BE6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ind w:left="426" w:firstLine="141"/>
        <w:rPr>
          <w:rFonts w:ascii="Arial" w:hAnsi="Arial" w:cs="Arial"/>
          <w:sz w:val="22"/>
          <w:szCs w:val="22"/>
          <w:highlight w:val="yellow"/>
        </w:rPr>
      </w:pPr>
    </w:p>
    <w:p w14:paraId="45917D92" w14:textId="77777777" w:rsidR="00FB2BE6" w:rsidRPr="007E15CC" w:rsidRDefault="00FB2BE6" w:rsidP="009B157D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rPr>
          <w:rFonts w:ascii="Arial" w:hAnsi="Arial" w:cs="Arial"/>
          <w:sz w:val="22"/>
          <w:szCs w:val="22"/>
          <w:highlight w:val="yellow"/>
        </w:rPr>
      </w:pPr>
    </w:p>
    <w:p w14:paraId="798B33A6" w14:textId="77777777" w:rsidR="009B157D" w:rsidRPr="007E15CC" w:rsidRDefault="009B157D" w:rsidP="009B157D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rPr>
          <w:rFonts w:ascii="Arial" w:hAnsi="Arial" w:cs="Arial"/>
          <w:sz w:val="28"/>
          <w:szCs w:val="28"/>
          <w:highlight w:val="yellow"/>
        </w:rPr>
      </w:pPr>
    </w:p>
    <w:p w14:paraId="6C495526" w14:textId="77777777" w:rsidR="00FB2BE6" w:rsidRPr="007E15CC" w:rsidRDefault="00FB2BE6" w:rsidP="00FB2BE6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ind w:left="426"/>
        <w:rPr>
          <w:rFonts w:ascii="Arial" w:hAnsi="Arial" w:cs="Arial"/>
          <w:sz w:val="28"/>
          <w:szCs w:val="28"/>
          <w:highlight w:val="yellow"/>
        </w:rPr>
      </w:pPr>
    </w:p>
    <w:p w14:paraId="545477BB" w14:textId="7BFFA31B" w:rsidR="00FB2BE6" w:rsidRDefault="00FB2BE6" w:rsidP="00FB2BE6">
      <w:pPr>
        <w:spacing w:line="360" w:lineRule="auto"/>
        <w:ind w:left="426"/>
        <w:jc w:val="center"/>
        <w:outlineLvl w:val="0"/>
        <w:rPr>
          <w:rFonts w:ascii="Arial" w:hAnsi="Arial" w:cs="Arial"/>
          <w:b/>
          <w:color w:val="000000"/>
          <w:sz w:val="28"/>
          <w:szCs w:val="28"/>
          <w:lang w:val="en-US"/>
        </w:rPr>
      </w:pPr>
      <w:r w:rsidRPr="007E15CC">
        <w:rPr>
          <w:rFonts w:ascii="Arial" w:hAnsi="Arial" w:cs="Arial"/>
          <w:b/>
          <w:color w:val="000000"/>
          <w:sz w:val="28"/>
          <w:szCs w:val="28"/>
          <w:lang w:val="en-US"/>
        </w:rPr>
        <w:t>United Nations Human Rights Council</w:t>
      </w:r>
    </w:p>
    <w:p w14:paraId="19213F6B" w14:textId="0077665A" w:rsidR="00DA6358" w:rsidRPr="007E15CC" w:rsidRDefault="00DA6358" w:rsidP="00FB2BE6">
      <w:pPr>
        <w:spacing w:line="360" w:lineRule="auto"/>
        <w:ind w:left="426"/>
        <w:jc w:val="center"/>
        <w:outlineLvl w:val="0"/>
        <w:rPr>
          <w:rFonts w:ascii="Arial" w:hAnsi="Arial" w:cs="Arial"/>
          <w:b/>
          <w:color w:val="000000"/>
          <w:sz w:val="28"/>
          <w:szCs w:val="28"/>
          <w:lang w:val="en-US"/>
        </w:rPr>
      </w:pPr>
      <w:r>
        <w:rPr>
          <w:rFonts w:ascii="Arial" w:hAnsi="Arial" w:cs="Arial"/>
          <w:b/>
          <w:color w:val="000000"/>
          <w:sz w:val="28"/>
          <w:szCs w:val="28"/>
          <w:lang w:val="en-US"/>
        </w:rPr>
        <w:t>28</w:t>
      </w:r>
      <w:r w:rsidRPr="00DA6358">
        <w:rPr>
          <w:rFonts w:ascii="Arial" w:hAnsi="Arial" w:cs="Arial"/>
          <w:b/>
          <w:color w:val="000000"/>
          <w:sz w:val="28"/>
          <w:szCs w:val="28"/>
          <w:vertAlign w:val="superscript"/>
          <w:lang w:val="en-US"/>
        </w:rPr>
        <w:t>th</w:t>
      </w:r>
      <w:r>
        <w:rPr>
          <w:rFonts w:ascii="Arial" w:hAnsi="Arial" w:cs="Arial"/>
          <w:b/>
          <w:color w:val="000000"/>
          <w:sz w:val="28"/>
          <w:szCs w:val="28"/>
          <w:lang w:val="en-US"/>
        </w:rPr>
        <w:t xml:space="preserve"> Session of the UPR Working Group</w:t>
      </w:r>
    </w:p>
    <w:p w14:paraId="4782348C" w14:textId="77777777" w:rsidR="00FB2BE6" w:rsidRPr="007E15CC" w:rsidRDefault="00FB2BE6" w:rsidP="00FB2BE6">
      <w:pPr>
        <w:spacing w:line="360" w:lineRule="auto"/>
        <w:ind w:left="426"/>
        <w:jc w:val="center"/>
        <w:outlineLvl w:val="0"/>
        <w:rPr>
          <w:rFonts w:ascii="Arial" w:hAnsi="Arial" w:cs="Arial"/>
          <w:b/>
          <w:color w:val="000000"/>
          <w:sz w:val="28"/>
          <w:szCs w:val="28"/>
          <w:lang w:val="en-US"/>
        </w:rPr>
      </w:pPr>
    </w:p>
    <w:p w14:paraId="6926C31C" w14:textId="6B4D4697" w:rsidR="00FB2BE6" w:rsidRPr="007E15CC" w:rsidRDefault="005A3628" w:rsidP="00FB2BE6">
      <w:pPr>
        <w:spacing w:line="360" w:lineRule="auto"/>
        <w:ind w:left="426"/>
        <w:jc w:val="center"/>
        <w:outlineLvl w:val="0"/>
        <w:rPr>
          <w:rFonts w:ascii="Arial" w:hAnsi="Arial" w:cs="Arial"/>
          <w:b/>
          <w:color w:val="000000"/>
          <w:sz w:val="28"/>
          <w:szCs w:val="28"/>
          <w:lang w:val="en-US"/>
        </w:rPr>
      </w:pPr>
      <w:r>
        <w:rPr>
          <w:rFonts w:ascii="Arial" w:hAnsi="Arial" w:cs="Arial"/>
          <w:b/>
          <w:color w:val="000000"/>
          <w:sz w:val="28"/>
          <w:szCs w:val="28"/>
          <w:lang w:val="en-US"/>
        </w:rPr>
        <w:t>Geneva, 8th</w:t>
      </w:r>
      <w:r w:rsidR="00DA6358">
        <w:rPr>
          <w:rFonts w:ascii="Arial" w:hAnsi="Arial" w:cs="Arial"/>
          <w:b/>
          <w:color w:val="000000"/>
          <w:sz w:val="28"/>
          <w:szCs w:val="28"/>
          <w:lang w:val="en-US"/>
        </w:rPr>
        <w:t xml:space="preserve"> November</w:t>
      </w:r>
      <w:r w:rsidR="00FB2BE6" w:rsidRPr="007E15CC">
        <w:rPr>
          <w:rFonts w:ascii="Arial" w:hAnsi="Arial" w:cs="Arial"/>
          <w:b/>
          <w:color w:val="000000"/>
          <w:sz w:val="28"/>
          <w:szCs w:val="28"/>
          <w:lang w:val="en-US"/>
        </w:rPr>
        <w:t xml:space="preserve"> 2017</w:t>
      </w:r>
    </w:p>
    <w:p w14:paraId="0F180ABA" w14:textId="77777777" w:rsidR="00FB2BE6" w:rsidRPr="007E15CC" w:rsidRDefault="00FB2BE6" w:rsidP="00FB2BE6">
      <w:pPr>
        <w:spacing w:line="360" w:lineRule="auto"/>
        <w:ind w:left="426"/>
        <w:jc w:val="center"/>
        <w:outlineLvl w:val="0"/>
        <w:rPr>
          <w:rFonts w:ascii="Arial" w:hAnsi="Arial" w:cs="Arial"/>
          <w:b/>
          <w:color w:val="000000"/>
          <w:sz w:val="28"/>
          <w:szCs w:val="28"/>
          <w:lang w:val="en-US"/>
        </w:rPr>
      </w:pPr>
    </w:p>
    <w:p w14:paraId="28603739" w14:textId="77777777" w:rsidR="00FB2BE6" w:rsidRPr="007E15CC" w:rsidRDefault="00FB2BE6" w:rsidP="00FB2BE6">
      <w:pPr>
        <w:spacing w:line="360" w:lineRule="auto"/>
        <w:ind w:left="426"/>
        <w:jc w:val="center"/>
        <w:outlineLvl w:val="0"/>
        <w:rPr>
          <w:rFonts w:ascii="Arial" w:hAnsi="Arial" w:cs="Arial"/>
          <w:b/>
          <w:color w:val="000000"/>
          <w:sz w:val="28"/>
          <w:szCs w:val="28"/>
          <w:lang w:val="en-US"/>
        </w:rPr>
      </w:pPr>
    </w:p>
    <w:p w14:paraId="47A1C97F" w14:textId="77777777" w:rsidR="00DA6358" w:rsidRDefault="00DA6358" w:rsidP="008B1913">
      <w:pPr>
        <w:spacing w:line="360" w:lineRule="auto"/>
        <w:ind w:left="426"/>
        <w:jc w:val="center"/>
        <w:outlineLvl w:val="0"/>
        <w:rPr>
          <w:rFonts w:ascii="Arial" w:hAnsi="Arial" w:cs="Arial"/>
          <w:b/>
          <w:color w:val="000000"/>
          <w:sz w:val="32"/>
          <w:szCs w:val="32"/>
          <w:lang w:val="en-US"/>
        </w:rPr>
      </w:pPr>
      <w:r>
        <w:rPr>
          <w:rFonts w:ascii="Arial" w:hAnsi="Arial" w:cs="Arial"/>
          <w:b/>
          <w:color w:val="000000"/>
          <w:sz w:val="32"/>
          <w:szCs w:val="32"/>
          <w:lang w:val="en-US"/>
        </w:rPr>
        <w:t xml:space="preserve">German questions and recommendations to </w:t>
      </w:r>
    </w:p>
    <w:p w14:paraId="7208BAB6" w14:textId="42CB579D" w:rsidR="00FB2BE6" w:rsidRDefault="005A3628" w:rsidP="008B1913">
      <w:pPr>
        <w:spacing w:line="360" w:lineRule="auto"/>
        <w:ind w:left="426"/>
        <w:jc w:val="center"/>
        <w:outlineLvl w:val="0"/>
        <w:rPr>
          <w:rFonts w:ascii="Arial" w:hAnsi="Arial" w:cs="Arial"/>
          <w:b/>
          <w:color w:val="000000"/>
          <w:sz w:val="32"/>
          <w:szCs w:val="32"/>
          <w:lang w:val="en-US"/>
        </w:rPr>
      </w:pPr>
      <w:r>
        <w:rPr>
          <w:rFonts w:ascii="Arial" w:hAnsi="Arial" w:cs="Arial"/>
          <w:b/>
          <w:color w:val="000000"/>
          <w:sz w:val="32"/>
          <w:szCs w:val="32"/>
          <w:lang w:val="en-US"/>
        </w:rPr>
        <w:t>Peru</w:t>
      </w:r>
    </w:p>
    <w:p w14:paraId="53EFD732" w14:textId="77777777" w:rsidR="00FB2BE6" w:rsidRPr="007E15CC" w:rsidRDefault="00FB2BE6" w:rsidP="00FB2BE6">
      <w:pPr>
        <w:spacing w:line="360" w:lineRule="auto"/>
        <w:ind w:left="426"/>
        <w:jc w:val="center"/>
        <w:outlineLvl w:val="0"/>
        <w:rPr>
          <w:rFonts w:ascii="Arial" w:hAnsi="Arial" w:cs="Arial"/>
          <w:b/>
          <w:color w:val="000000"/>
          <w:sz w:val="32"/>
          <w:szCs w:val="32"/>
          <w:lang w:val="en-US"/>
        </w:rPr>
      </w:pPr>
    </w:p>
    <w:p w14:paraId="58E7BAE5" w14:textId="77777777" w:rsidR="00FB2BE6" w:rsidRPr="007E15CC" w:rsidRDefault="00FB2BE6" w:rsidP="00FB2BE6">
      <w:pPr>
        <w:spacing w:line="360" w:lineRule="auto"/>
        <w:ind w:left="426"/>
        <w:jc w:val="center"/>
        <w:outlineLvl w:val="0"/>
        <w:rPr>
          <w:rFonts w:ascii="Arial" w:hAnsi="Arial" w:cs="Arial"/>
          <w:b/>
          <w:color w:val="000000"/>
          <w:sz w:val="28"/>
          <w:szCs w:val="28"/>
          <w:lang w:val="en-US"/>
        </w:rPr>
      </w:pPr>
    </w:p>
    <w:p w14:paraId="4CF9D229" w14:textId="77777777" w:rsidR="00FB2BE6" w:rsidRPr="007E15CC" w:rsidRDefault="00FB2BE6" w:rsidP="00FB2BE6">
      <w:pPr>
        <w:spacing w:line="360" w:lineRule="auto"/>
        <w:ind w:left="567"/>
        <w:rPr>
          <w:rFonts w:ascii="Arial" w:hAnsi="Arial" w:cs="Arial"/>
          <w:b/>
          <w:color w:val="000000"/>
          <w:sz w:val="28"/>
          <w:szCs w:val="28"/>
          <w:lang w:val="en-US"/>
        </w:rPr>
      </w:pPr>
    </w:p>
    <w:p w14:paraId="2700491C" w14:textId="77777777" w:rsidR="00FB2BE6" w:rsidRPr="00016C44" w:rsidRDefault="00FB2BE6" w:rsidP="00FB2BE6">
      <w:pPr>
        <w:spacing w:line="360" w:lineRule="auto"/>
        <w:ind w:left="567"/>
        <w:jc w:val="center"/>
        <w:outlineLvl w:val="0"/>
        <w:rPr>
          <w:rFonts w:asciiTheme="minorHAnsi" w:hAnsiTheme="minorHAnsi" w:cstheme="minorHAnsi"/>
          <w:b/>
          <w:color w:val="000000"/>
          <w:sz w:val="28"/>
          <w:szCs w:val="28"/>
          <w:lang w:val="en-US"/>
        </w:rPr>
      </w:pPr>
    </w:p>
    <w:p w14:paraId="51018552" w14:textId="77777777" w:rsidR="00FB2BE6" w:rsidRPr="00016C44" w:rsidRDefault="00FB2BE6" w:rsidP="00FB2BE6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ind w:left="426"/>
        <w:rPr>
          <w:rFonts w:ascii="Arial" w:hAnsi="Arial" w:cs="Arial"/>
          <w:sz w:val="22"/>
          <w:szCs w:val="22"/>
        </w:rPr>
      </w:pPr>
    </w:p>
    <w:p w14:paraId="426485F0" w14:textId="77777777" w:rsidR="00FB2BE6" w:rsidRPr="00016C44" w:rsidRDefault="00FB2BE6" w:rsidP="00FB2BE6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ind w:left="426"/>
        <w:rPr>
          <w:rFonts w:ascii="Arial" w:hAnsi="Arial" w:cs="Arial"/>
          <w:sz w:val="22"/>
          <w:szCs w:val="22"/>
        </w:rPr>
      </w:pPr>
    </w:p>
    <w:p w14:paraId="2573184A" w14:textId="77777777" w:rsidR="007E15CC" w:rsidRDefault="007E15CC" w:rsidP="00F57EA6">
      <w:pPr>
        <w:suppressAutoHyphens w:val="0"/>
        <w:spacing w:after="120" w:line="360" w:lineRule="auto"/>
        <w:jc w:val="both"/>
        <w:rPr>
          <w:rFonts w:ascii="Arial" w:eastAsiaTheme="minorHAnsi" w:hAnsi="Arial" w:cs="Arial"/>
          <w:b/>
          <w:sz w:val="28"/>
          <w:szCs w:val="22"/>
          <w:lang w:val="en-US" w:eastAsia="en-US"/>
        </w:rPr>
      </w:pPr>
      <w:r>
        <w:rPr>
          <w:rFonts w:ascii="Arial" w:eastAsiaTheme="minorHAnsi" w:hAnsi="Arial" w:cs="Arial"/>
          <w:b/>
          <w:sz w:val="28"/>
          <w:szCs w:val="22"/>
          <w:lang w:val="en-US" w:eastAsia="en-US"/>
        </w:rPr>
        <w:br w:type="page"/>
      </w:r>
    </w:p>
    <w:p w14:paraId="4B778907" w14:textId="77777777" w:rsidR="00F57EA6" w:rsidRPr="00976268" w:rsidRDefault="00F57EA6" w:rsidP="00F57EA6">
      <w:pPr>
        <w:suppressAutoHyphens w:val="0"/>
        <w:spacing w:after="120" w:line="360" w:lineRule="auto"/>
        <w:jc w:val="both"/>
        <w:rPr>
          <w:rFonts w:ascii="Arial" w:eastAsiaTheme="minorHAnsi" w:hAnsi="Arial" w:cs="Arial"/>
          <w:sz w:val="28"/>
          <w:szCs w:val="22"/>
          <w:lang w:val="en-US" w:eastAsia="en-US"/>
        </w:rPr>
      </w:pPr>
      <w:r w:rsidRPr="00976268">
        <w:rPr>
          <w:rFonts w:ascii="Arial" w:eastAsiaTheme="minorHAnsi" w:hAnsi="Arial" w:cs="Arial"/>
          <w:sz w:val="28"/>
          <w:szCs w:val="22"/>
          <w:lang w:val="en-US" w:eastAsia="en-US"/>
        </w:rPr>
        <w:lastRenderedPageBreak/>
        <w:t>Mr</w:t>
      </w:r>
      <w:r w:rsidR="0021772E" w:rsidRPr="00976268">
        <w:rPr>
          <w:rFonts w:ascii="Arial" w:eastAsiaTheme="minorHAnsi" w:hAnsi="Arial" w:cs="Arial"/>
          <w:sz w:val="28"/>
          <w:szCs w:val="22"/>
          <w:lang w:val="en-US" w:eastAsia="en-US"/>
        </w:rPr>
        <w:t>.</w:t>
      </w:r>
      <w:r w:rsidRPr="00976268">
        <w:rPr>
          <w:rFonts w:ascii="Arial" w:eastAsiaTheme="minorHAnsi" w:hAnsi="Arial" w:cs="Arial"/>
          <w:sz w:val="28"/>
          <w:szCs w:val="22"/>
          <w:lang w:val="en-US" w:eastAsia="en-US"/>
        </w:rPr>
        <w:t xml:space="preserve"> President,</w:t>
      </w:r>
    </w:p>
    <w:p w14:paraId="796F3A0E" w14:textId="69AB04D7" w:rsidR="005A3628" w:rsidRDefault="00DC6862" w:rsidP="00EB217B">
      <w:pPr>
        <w:spacing w:line="360" w:lineRule="auto"/>
        <w:jc w:val="both"/>
        <w:rPr>
          <w:rFonts w:ascii="Arial" w:hAnsi="Arial" w:cs="Arial"/>
          <w:sz w:val="28"/>
          <w:lang w:val="en-US"/>
        </w:rPr>
      </w:pPr>
      <w:r>
        <w:rPr>
          <w:rFonts w:ascii="Arial" w:hAnsi="Arial" w:cs="Arial"/>
          <w:sz w:val="28"/>
          <w:lang w:val="en-US"/>
        </w:rPr>
        <w:t xml:space="preserve">While we appreciate Peru’s recent progress on several issues, most notably the </w:t>
      </w:r>
      <w:r w:rsidR="00913EAD">
        <w:rPr>
          <w:rFonts w:ascii="Arial" w:hAnsi="Arial" w:cs="Arial"/>
          <w:sz w:val="28"/>
          <w:lang w:val="en-US"/>
        </w:rPr>
        <w:t xml:space="preserve">adoption of the law </w:t>
      </w:r>
      <w:r w:rsidR="003B0F8D">
        <w:rPr>
          <w:rFonts w:ascii="Arial" w:hAnsi="Arial" w:cs="Arial"/>
          <w:sz w:val="28"/>
          <w:lang w:val="en-US"/>
        </w:rPr>
        <w:t>regarding</w:t>
      </w:r>
      <w:r w:rsidR="00913EAD">
        <w:rPr>
          <w:rFonts w:ascii="Arial" w:hAnsi="Arial" w:cs="Arial"/>
          <w:sz w:val="28"/>
          <w:lang w:val="en-US"/>
        </w:rPr>
        <w:t xml:space="preserve"> the </w:t>
      </w:r>
      <w:r w:rsidR="007357E7">
        <w:rPr>
          <w:rFonts w:ascii="Arial" w:hAnsi="Arial" w:cs="Arial"/>
          <w:sz w:val="28"/>
          <w:lang w:val="en-US"/>
        </w:rPr>
        <w:t>S</w:t>
      </w:r>
      <w:r w:rsidR="00913EAD">
        <w:rPr>
          <w:rFonts w:ascii="Arial" w:hAnsi="Arial" w:cs="Arial"/>
          <w:sz w:val="28"/>
          <w:lang w:val="en-US"/>
        </w:rPr>
        <w:t xml:space="preserve">earch </w:t>
      </w:r>
      <w:r w:rsidR="007558F2">
        <w:rPr>
          <w:rFonts w:ascii="Arial" w:hAnsi="Arial" w:cs="Arial"/>
          <w:sz w:val="28"/>
          <w:lang w:val="en-US"/>
        </w:rPr>
        <w:t>for the Disappeared</w:t>
      </w:r>
      <w:r w:rsidR="005C2BC3">
        <w:rPr>
          <w:rFonts w:ascii="Arial" w:hAnsi="Arial" w:cs="Arial"/>
          <w:sz w:val="28"/>
          <w:lang w:val="en-US"/>
        </w:rPr>
        <w:t xml:space="preserve"> </w:t>
      </w:r>
      <w:r w:rsidR="005C2BC3">
        <w:rPr>
          <w:rFonts w:ascii="Arial" w:hAnsi="Arial" w:cs="Arial"/>
          <w:sz w:val="26"/>
          <w:lang w:val="en-US"/>
        </w:rPr>
        <w:t>(</w:t>
      </w:r>
      <w:r w:rsidR="005C2BC3">
        <w:rPr>
          <w:rFonts w:ascii="Arial" w:hAnsi="Arial" w:cs="Arial"/>
          <w:sz w:val="28"/>
          <w:lang w:val="en-US"/>
        </w:rPr>
        <w:t>N°30470)</w:t>
      </w:r>
      <w:r w:rsidR="00AE26F7">
        <w:rPr>
          <w:rFonts w:ascii="Arial" w:hAnsi="Arial" w:cs="Arial"/>
          <w:sz w:val="28"/>
          <w:lang w:val="en-US"/>
        </w:rPr>
        <w:t xml:space="preserve">. </w:t>
      </w:r>
      <w:r>
        <w:rPr>
          <w:rFonts w:ascii="Arial" w:hAnsi="Arial" w:cs="Arial"/>
          <w:sz w:val="28"/>
          <w:lang w:val="en-US"/>
        </w:rPr>
        <w:t>Germany continues to be concerned regarding several human rights issues leading to the following recomm</w:t>
      </w:r>
      <w:r w:rsidR="0089316D">
        <w:rPr>
          <w:rFonts w:ascii="Arial" w:hAnsi="Arial" w:cs="Arial"/>
          <w:sz w:val="28"/>
          <w:lang w:val="en-US"/>
        </w:rPr>
        <w:t>e</w:t>
      </w:r>
      <w:r>
        <w:rPr>
          <w:rFonts w:ascii="Arial" w:hAnsi="Arial" w:cs="Arial"/>
          <w:sz w:val="28"/>
          <w:lang w:val="en-US"/>
        </w:rPr>
        <w:t>ndations</w:t>
      </w:r>
      <w:r w:rsidR="00D922C4">
        <w:rPr>
          <w:rFonts w:ascii="Arial" w:hAnsi="Arial" w:cs="Arial"/>
          <w:sz w:val="28"/>
          <w:lang w:val="en-US"/>
        </w:rPr>
        <w:t xml:space="preserve">: </w:t>
      </w:r>
    </w:p>
    <w:p w14:paraId="2410FFE3" w14:textId="77777777" w:rsidR="00913EAD" w:rsidRDefault="00913EAD" w:rsidP="00EB217B">
      <w:pPr>
        <w:spacing w:line="360" w:lineRule="auto"/>
        <w:jc w:val="both"/>
        <w:rPr>
          <w:rFonts w:ascii="Arial" w:hAnsi="Arial" w:cs="Arial"/>
          <w:sz w:val="28"/>
          <w:lang w:val="en-US"/>
        </w:rPr>
      </w:pPr>
    </w:p>
    <w:p w14:paraId="676C9AB2" w14:textId="60E5A8DC" w:rsidR="005C2BC3" w:rsidRDefault="008D5417" w:rsidP="005C2BC3">
      <w:pPr>
        <w:pStyle w:val="Listenabsatz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8"/>
          <w:lang w:val="en-US"/>
        </w:rPr>
      </w:pPr>
      <w:r>
        <w:rPr>
          <w:rFonts w:ascii="Arial" w:hAnsi="Arial" w:cs="Arial"/>
          <w:sz w:val="28"/>
          <w:lang w:val="en-US"/>
        </w:rPr>
        <w:t>Guarantee the Indigenous Peoples’ right to free, prior and informed consent and ensure they receive land titles</w:t>
      </w:r>
      <w:r w:rsidR="00AE26F7">
        <w:rPr>
          <w:rFonts w:ascii="Arial" w:hAnsi="Arial" w:cs="Arial"/>
          <w:sz w:val="28"/>
          <w:lang w:val="en-US"/>
        </w:rPr>
        <w:t>,</w:t>
      </w:r>
      <w:bookmarkStart w:id="0" w:name="_GoBack"/>
      <w:bookmarkEnd w:id="0"/>
      <w:r>
        <w:rPr>
          <w:rFonts w:ascii="Arial" w:hAnsi="Arial" w:cs="Arial"/>
          <w:sz w:val="28"/>
          <w:lang w:val="en-US"/>
        </w:rPr>
        <w:t xml:space="preserve"> also in </w:t>
      </w:r>
      <w:r w:rsidR="007D21FF">
        <w:rPr>
          <w:rFonts w:ascii="Arial" w:hAnsi="Arial" w:cs="Arial"/>
          <w:sz w:val="28"/>
          <w:lang w:val="en-US"/>
        </w:rPr>
        <w:t>remote</w:t>
      </w:r>
      <w:r>
        <w:rPr>
          <w:rFonts w:ascii="Arial" w:hAnsi="Arial" w:cs="Arial"/>
          <w:sz w:val="28"/>
          <w:lang w:val="en-US"/>
        </w:rPr>
        <w:t xml:space="preserve"> regions.</w:t>
      </w:r>
    </w:p>
    <w:p w14:paraId="49B829A5" w14:textId="77777777" w:rsidR="004C2374" w:rsidRDefault="004C2374" w:rsidP="004C2374">
      <w:pPr>
        <w:pStyle w:val="Listenabsatz"/>
        <w:spacing w:line="360" w:lineRule="auto"/>
        <w:jc w:val="both"/>
        <w:rPr>
          <w:rFonts w:ascii="Arial" w:hAnsi="Arial" w:cs="Arial"/>
          <w:sz w:val="28"/>
          <w:lang w:val="en-US"/>
        </w:rPr>
      </w:pPr>
    </w:p>
    <w:p w14:paraId="68347A0C" w14:textId="48DDA803" w:rsidR="003B0F8D" w:rsidRDefault="003B0F8D" w:rsidP="00913EAD">
      <w:pPr>
        <w:pStyle w:val="Listenabsatz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8"/>
          <w:lang w:val="en-US"/>
        </w:rPr>
      </w:pPr>
      <w:r>
        <w:rPr>
          <w:rFonts w:ascii="Arial" w:hAnsi="Arial" w:cs="Arial"/>
          <w:sz w:val="28"/>
          <w:lang w:val="en-US"/>
        </w:rPr>
        <w:t xml:space="preserve">Implement the National Plan </w:t>
      </w:r>
      <w:r w:rsidR="005C2BC3">
        <w:rPr>
          <w:rFonts w:ascii="Arial" w:hAnsi="Arial" w:cs="Arial"/>
          <w:sz w:val="28"/>
          <w:lang w:val="en-US"/>
        </w:rPr>
        <w:t xml:space="preserve">on </w:t>
      </w:r>
      <w:r>
        <w:rPr>
          <w:rFonts w:ascii="Arial" w:hAnsi="Arial" w:cs="Arial"/>
          <w:sz w:val="28"/>
          <w:lang w:val="en-US"/>
        </w:rPr>
        <w:t xml:space="preserve">the Search </w:t>
      </w:r>
      <w:r w:rsidR="007558F2">
        <w:rPr>
          <w:rFonts w:ascii="Arial" w:hAnsi="Arial" w:cs="Arial"/>
          <w:sz w:val="28"/>
          <w:lang w:val="en-US"/>
        </w:rPr>
        <w:t>for the Disappeared</w:t>
      </w:r>
      <w:r>
        <w:rPr>
          <w:rFonts w:ascii="Arial" w:hAnsi="Arial" w:cs="Arial"/>
          <w:sz w:val="28"/>
          <w:lang w:val="en-US"/>
        </w:rPr>
        <w:t xml:space="preserve"> </w:t>
      </w:r>
      <w:r w:rsidR="007F5393">
        <w:rPr>
          <w:rFonts w:ascii="Arial" w:hAnsi="Arial" w:cs="Arial"/>
          <w:sz w:val="28"/>
          <w:lang w:val="en-US"/>
        </w:rPr>
        <w:t xml:space="preserve">and </w:t>
      </w:r>
      <w:r w:rsidR="005C2BC3">
        <w:rPr>
          <w:rFonts w:ascii="Arial" w:hAnsi="Arial" w:cs="Arial"/>
          <w:sz w:val="28"/>
          <w:lang w:val="en-US"/>
        </w:rPr>
        <w:t>provide</w:t>
      </w:r>
      <w:r w:rsidR="007F5393">
        <w:rPr>
          <w:rFonts w:ascii="Arial" w:hAnsi="Arial" w:cs="Arial"/>
          <w:sz w:val="28"/>
          <w:lang w:val="en-US"/>
        </w:rPr>
        <w:t xml:space="preserve"> </w:t>
      </w:r>
      <w:r w:rsidR="005C2BC3">
        <w:rPr>
          <w:rFonts w:ascii="Arial" w:hAnsi="Arial" w:cs="Arial"/>
          <w:sz w:val="28"/>
          <w:lang w:val="en-US"/>
        </w:rPr>
        <w:t xml:space="preserve">the </w:t>
      </w:r>
      <w:r w:rsidR="007F5393">
        <w:rPr>
          <w:rFonts w:ascii="Arial" w:hAnsi="Arial" w:cs="Arial"/>
          <w:sz w:val="28"/>
          <w:lang w:val="en-US"/>
        </w:rPr>
        <w:t xml:space="preserve">financial resources </w:t>
      </w:r>
      <w:r w:rsidR="005C2BC3">
        <w:rPr>
          <w:rFonts w:ascii="Arial" w:hAnsi="Arial" w:cs="Arial"/>
          <w:sz w:val="28"/>
          <w:lang w:val="en-US"/>
        </w:rPr>
        <w:t>necessary to satisfy</w:t>
      </w:r>
      <w:r w:rsidR="007F5393">
        <w:rPr>
          <w:rFonts w:ascii="Arial" w:hAnsi="Arial" w:cs="Arial"/>
          <w:sz w:val="28"/>
          <w:lang w:val="en-US"/>
        </w:rPr>
        <w:t xml:space="preserve"> the human dignity of </w:t>
      </w:r>
      <w:r w:rsidR="007558F2">
        <w:rPr>
          <w:rFonts w:ascii="Arial" w:hAnsi="Arial" w:cs="Arial"/>
          <w:sz w:val="28"/>
          <w:lang w:val="en-US"/>
        </w:rPr>
        <w:t xml:space="preserve">the </w:t>
      </w:r>
      <w:r w:rsidR="005C2BC3">
        <w:rPr>
          <w:rFonts w:ascii="Arial" w:hAnsi="Arial" w:cs="Arial"/>
          <w:sz w:val="28"/>
          <w:lang w:val="en-US"/>
        </w:rPr>
        <w:t>D</w:t>
      </w:r>
      <w:r w:rsidR="007558F2">
        <w:rPr>
          <w:rFonts w:ascii="Arial" w:hAnsi="Arial" w:cs="Arial"/>
          <w:sz w:val="28"/>
          <w:lang w:val="en-US"/>
        </w:rPr>
        <w:t>isappeared</w:t>
      </w:r>
      <w:r w:rsidR="007F5393">
        <w:rPr>
          <w:rFonts w:ascii="Arial" w:hAnsi="Arial" w:cs="Arial"/>
          <w:sz w:val="28"/>
          <w:lang w:val="en-US"/>
        </w:rPr>
        <w:t xml:space="preserve"> and their relatives.</w:t>
      </w:r>
    </w:p>
    <w:p w14:paraId="39226D2B" w14:textId="77777777" w:rsidR="004C2374" w:rsidRDefault="004C2374" w:rsidP="004C2374">
      <w:pPr>
        <w:pStyle w:val="Listenabsatz"/>
        <w:spacing w:line="360" w:lineRule="auto"/>
        <w:jc w:val="both"/>
        <w:rPr>
          <w:rFonts w:ascii="Arial" w:hAnsi="Arial" w:cs="Arial"/>
          <w:sz w:val="28"/>
          <w:lang w:val="en-US"/>
        </w:rPr>
      </w:pPr>
    </w:p>
    <w:p w14:paraId="0BF3DE70" w14:textId="798AF771" w:rsidR="00913EAD" w:rsidRDefault="007558F2" w:rsidP="00913EAD">
      <w:pPr>
        <w:pStyle w:val="Listenabsatz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8"/>
          <w:lang w:val="en-US"/>
        </w:rPr>
      </w:pPr>
      <w:r>
        <w:rPr>
          <w:rFonts w:ascii="Arial" w:hAnsi="Arial" w:cs="Arial"/>
          <w:sz w:val="28"/>
          <w:lang w:val="en-US"/>
        </w:rPr>
        <w:t>Include victims of sexual violence in the reparation program “</w:t>
      </w:r>
      <w:proofErr w:type="spellStart"/>
      <w:r>
        <w:rPr>
          <w:rFonts w:ascii="Arial" w:hAnsi="Arial" w:cs="Arial"/>
          <w:sz w:val="28"/>
          <w:lang w:val="en-US"/>
        </w:rPr>
        <w:t>Programa</w:t>
      </w:r>
      <w:proofErr w:type="spellEnd"/>
      <w:r>
        <w:rPr>
          <w:rFonts w:ascii="Arial" w:hAnsi="Arial" w:cs="Arial"/>
          <w:sz w:val="28"/>
          <w:lang w:val="en-US"/>
        </w:rPr>
        <w:t xml:space="preserve"> Integral de </w:t>
      </w:r>
      <w:proofErr w:type="spellStart"/>
      <w:r>
        <w:rPr>
          <w:rFonts w:ascii="Arial" w:hAnsi="Arial" w:cs="Arial"/>
          <w:sz w:val="28"/>
          <w:lang w:val="en-US"/>
        </w:rPr>
        <w:t>Reparaciones</w:t>
      </w:r>
      <w:proofErr w:type="spellEnd"/>
      <w:r>
        <w:rPr>
          <w:rFonts w:ascii="Arial" w:hAnsi="Arial" w:cs="Arial"/>
          <w:sz w:val="28"/>
          <w:lang w:val="en-US"/>
        </w:rPr>
        <w:t>”.</w:t>
      </w:r>
    </w:p>
    <w:p w14:paraId="6EF87208" w14:textId="77777777" w:rsidR="007558F2" w:rsidRPr="007558F2" w:rsidRDefault="007558F2" w:rsidP="007558F2">
      <w:pPr>
        <w:pStyle w:val="Listenabsatz"/>
        <w:rPr>
          <w:rFonts w:ascii="Arial" w:hAnsi="Arial" w:cs="Arial"/>
          <w:sz w:val="28"/>
          <w:lang w:val="en-US"/>
        </w:rPr>
      </w:pPr>
    </w:p>
    <w:p w14:paraId="2BEF5E97" w14:textId="2D880B25" w:rsidR="007558F2" w:rsidRDefault="007558F2" w:rsidP="007558F2">
      <w:pPr>
        <w:spacing w:line="360" w:lineRule="auto"/>
        <w:jc w:val="both"/>
        <w:rPr>
          <w:rFonts w:ascii="Arial" w:hAnsi="Arial" w:cs="Arial"/>
          <w:sz w:val="28"/>
          <w:lang w:val="en-US"/>
        </w:rPr>
      </w:pPr>
      <w:r>
        <w:rPr>
          <w:rFonts w:ascii="Arial" w:hAnsi="Arial" w:cs="Arial"/>
          <w:sz w:val="28"/>
          <w:lang w:val="en-US"/>
        </w:rPr>
        <w:t xml:space="preserve">Thank you. </w:t>
      </w:r>
    </w:p>
    <w:p w14:paraId="2A482A35" w14:textId="77777777" w:rsidR="007558F2" w:rsidRDefault="007558F2" w:rsidP="007558F2">
      <w:pPr>
        <w:spacing w:line="360" w:lineRule="auto"/>
        <w:jc w:val="both"/>
        <w:rPr>
          <w:rFonts w:ascii="Arial" w:hAnsi="Arial" w:cs="Arial"/>
          <w:sz w:val="28"/>
          <w:lang w:val="en-US"/>
        </w:rPr>
      </w:pPr>
    </w:p>
    <w:p w14:paraId="190C86C6" w14:textId="77777777" w:rsidR="007558F2" w:rsidRDefault="007558F2" w:rsidP="007558F2">
      <w:pPr>
        <w:spacing w:line="360" w:lineRule="auto"/>
        <w:jc w:val="both"/>
        <w:rPr>
          <w:rFonts w:ascii="Arial" w:hAnsi="Arial" w:cs="Arial"/>
          <w:sz w:val="28"/>
          <w:lang w:val="en-US"/>
        </w:rPr>
      </w:pPr>
    </w:p>
    <w:p w14:paraId="109B0B16" w14:textId="77777777" w:rsidR="007558F2" w:rsidRDefault="007558F2" w:rsidP="007558F2">
      <w:pPr>
        <w:spacing w:line="360" w:lineRule="auto"/>
        <w:jc w:val="both"/>
        <w:rPr>
          <w:rFonts w:ascii="Arial" w:hAnsi="Arial" w:cs="Arial"/>
          <w:sz w:val="28"/>
          <w:lang w:val="en-US"/>
        </w:rPr>
      </w:pPr>
    </w:p>
    <w:p w14:paraId="27050477" w14:textId="77777777" w:rsidR="007558F2" w:rsidRDefault="007558F2" w:rsidP="007558F2">
      <w:pPr>
        <w:spacing w:line="360" w:lineRule="auto"/>
        <w:jc w:val="both"/>
        <w:rPr>
          <w:rFonts w:ascii="Arial" w:hAnsi="Arial" w:cs="Arial"/>
          <w:sz w:val="28"/>
          <w:lang w:val="en-US"/>
        </w:rPr>
      </w:pPr>
    </w:p>
    <w:p w14:paraId="068908EC" w14:textId="77777777" w:rsidR="007558F2" w:rsidRDefault="007558F2" w:rsidP="007558F2">
      <w:pPr>
        <w:spacing w:line="360" w:lineRule="auto"/>
        <w:jc w:val="both"/>
        <w:rPr>
          <w:rFonts w:ascii="Arial" w:hAnsi="Arial" w:cs="Arial"/>
          <w:sz w:val="28"/>
          <w:lang w:val="en-US"/>
        </w:rPr>
      </w:pPr>
    </w:p>
    <w:p w14:paraId="67A7E6AC" w14:textId="77777777" w:rsidR="00D424A4" w:rsidRDefault="00D424A4" w:rsidP="007558F2">
      <w:pPr>
        <w:spacing w:line="360" w:lineRule="auto"/>
        <w:jc w:val="both"/>
        <w:rPr>
          <w:rFonts w:ascii="Arial" w:hAnsi="Arial" w:cs="Arial"/>
          <w:sz w:val="28"/>
          <w:lang w:val="en-US"/>
        </w:rPr>
      </w:pPr>
    </w:p>
    <w:p w14:paraId="2F4952F7" w14:textId="77777777" w:rsidR="00D424A4" w:rsidRDefault="00D424A4" w:rsidP="007558F2">
      <w:pPr>
        <w:spacing w:line="360" w:lineRule="auto"/>
        <w:jc w:val="both"/>
        <w:rPr>
          <w:rFonts w:ascii="Arial" w:hAnsi="Arial" w:cs="Arial"/>
          <w:sz w:val="28"/>
          <w:lang w:val="en-US"/>
        </w:rPr>
      </w:pPr>
    </w:p>
    <w:p w14:paraId="2B009896" w14:textId="77777777" w:rsidR="00D424A4" w:rsidRDefault="00D424A4" w:rsidP="007558F2">
      <w:pPr>
        <w:spacing w:line="360" w:lineRule="auto"/>
        <w:jc w:val="both"/>
        <w:rPr>
          <w:rFonts w:ascii="Arial" w:hAnsi="Arial" w:cs="Arial"/>
          <w:sz w:val="28"/>
          <w:lang w:val="en-US"/>
        </w:rPr>
      </w:pPr>
    </w:p>
    <w:p w14:paraId="50EA7793" w14:textId="77777777" w:rsidR="00D424A4" w:rsidRDefault="00D424A4" w:rsidP="007558F2">
      <w:pPr>
        <w:spacing w:line="360" w:lineRule="auto"/>
        <w:jc w:val="both"/>
        <w:rPr>
          <w:rFonts w:ascii="Arial" w:hAnsi="Arial" w:cs="Arial"/>
          <w:sz w:val="28"/>
          <w:lang w:val="en-US"/>
        </w:rPr>
      </w:pPr>
    </w:p>
    <w:p w14:paraId="4DFA2E60" w14:textId="77777777" w:rsidR="00D424A4" w:rsidRDefault="00D424A4" w:rsidP="007558F2">
      <w:pPr>
        <w:spacing w:line="360" w:lineRule="auto"/>
        <w:jc w:val="both"/>
        <w:rPr>
          <w:rFonts w:ascii="Arial" w:hAnsi="Arial" w:cs="Arial"/>
          <w:sz w:val="28"/>
          <w:lang w:val="en-US"/>
        </w:rPr>
      </w:pPr>
    </w:p>
    <w:p w14:paraId="11D1E8E7" w14:textId="77777777" w:rsidR="00D424A4" w:rsidRDefault="00D424A4" w:rsidP="007558F2">
      <w:pPr>
        <w:spacing w:line="360" w:lineRule="auto"/>
        <w:jc w:val="both"/>
        <w:rPr>
          <w:rFonts w:ascii="Arial" w:hAnsi="Arial" w:cs="Arial"/>
          <w:sz w:val="28"/>
          <w:lang w:val="en-US"/>
        </w:rPr>
      </w:pPr>
    </w:p>
    <w:p w14:paraId="3CE09918" w14:textId="77777777" w:rsidR="00D424A4" w:rsidRDefault="00D424A4" w:rsidP="007558F2">
      <w:pPr>
        <w:spacing w:line="360" w:lineRule="auto"/>
        <w:jc w:val="both"/>
        <w:rPr>
          <w:rFonts w:ascii="Arial" w:hAnsi="Arial" w:cs="Arial"/>
          <w:sz w:val="28"/>
          <w:lang w:val="en-US"/>
        </w:rPr>
      </w:pPr>
    </w:p>
    <w:p w14:paraId="6128B33B" w14:textId="4F19CFA8" w:rsidR="0098492A" w:rsidRDefault="00972F9D" w:rsidP="00EB217B">
      <w:pPr>
        <w:spacing w:line="360" w:lineRule="auto"/>
        <w:jc w:val="both"/>
        <w:rPr>
          <w:rFonts w:ascii="Arial" w:hAnsi="Arial" w:cs="Arial"/>
          <w:b/>
          <w:sz w:val="28"/>
          <w:lang w:val="en-US"/>
        </w:rPr>
      </w:pPr>
      <w:r w:rsidRPr="00976268">
        <w:rPr>
          <w:rFonts w:ascii="Arial" w:hAnsi="Arial" w:cs="Arial"/>
          <w:b/>
          <w:sz w:val="28"/>
          <w:lang w:val="en-US"/>
        </w:rPr>
        <w:lastRenderedPageBreak/>
        <w:t>Questions submitted in advance</w:t>
      </w:r>
      <w:r w:rsidR="0098492A" w:rsidRPr="00976268">
        <w:rPr>
          <w:rFonts w:ascii="Arial" w:hAnsi="Arial" w:cs="Arial"/>
          <w:b/>
          <w:sz w:val="28"/>
          <w:lang w:val="en-US"/>
        </w:rPr>
        <w:t>:</w:t>
      </w:r>
    </w:p>
    <w:p w14:paraId="00C61F1A" w14:textId="48F3234E" w:rsidR="007558F2" w:rsidRDefault="00D424A4" w:rsidP="007558F2">
      <w:pPr>
        <w:pStyle w:val="Listenabsatz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8"/>
          <w:lang w:val="en-US"/>
        </w:rPr>
      </w:pPr>
      <w:r>
        <w:rPr>
          <w:rFonts w:ascii="Arial" w:hAnsi="Arial" w:cs="Arial"/>
          <w:sz w:val="28"/>
          <w:lang w:val="en-US"/>
        </w:rPr>
        <w:t>Germany</w:t>
      </w:r>
      <w:r w:rsidR="007558F2">
        <w:rPr>
          <w:rFonts w:ascii="Arial" w:hAnsi="Arial" w:cs="Arial"/>
          <w:sz w:val="28"/>
          <w:lang w:val="en-US"/>
        </w:rPr>
        <w:t xml:space="preserve"> commend</w:t>
      </w:r>
      <w:r>
        <w:rPr>
          <w:rFonts w:ascii="Arial" w:hAnsi="Arial" w:cs="Arial"/>
          <w:sz w:val="28"/>
          <w:lang w:val="en-US"/>
        </w:rPr>
        <w:t>s</w:t>
      </w:r>
      <w:r w:rsidR="007558F2">
        <w:rPr>
          <w:rFonts w:ascii="Arial" w:hAnsi="Arial" w:cs="Arial"/>
          <w:sz w:val="28"/>
          <w:lang w:val="en-US"/>
        </w:rPr>
        <w:t xml:space="preserve"> Peru on the </w:t>
      </w:r>
      <w:r w:rsidR="007A3D84">
        <w:rPr>
          <w:rFonts w:ascii="Arial" w:hAnsi="Arial" w:cs="Arial"/>
          <w:sz w:val="28"/>
          <w:lang w:val="en-US"/>
        </w:rPr>
        <w:t xml:space="preserve">adoption of the law N°30364 </w:t>
      </w:r>
      <w:r>
        <w:rPr>
          <w:rFonts w:ascii="Arial" w:hAnsi="Arial" w:cs="Arial"/>
          <w:sz w:val="28"/>
          <w:lang w:val="en-US"/>
        </w:rPr>
        <w:t>on</w:t>
      </w:r>
      <w:r w:rsidR="007A3D84">
        <w:rPr>
          <w:rFonts w:ascii="Arial" w:hAnsi="Arial" w:cs="Arial"/>
          <w:sz w:val="28"/>
          <w:lang w:val="en-US"/>
        </w:rPr>
        <w:t xml:space="preserve"> violence against women. Wh</w:t>
      </w:r>
      <w:r>
        <w:rPr>
          <w:rFonts w:ascii="Arial" w:hAnsi="Arial" w:cs="Arial"/>
          <w:sz w:val="28"/>
          <w:lang w:val="en-US"/>
        </w:rPr>
        <w:t>at</w:t>
      </w:r>
      <w:r w:rsidR="007A3D84">
        <w:rPr>
          <w:rFonts w:ascii="Arial" w:hAnsi="Arial" w:cs="Arial"/>
          <w:sz w:val="28"/>
          <w:lang w:val="en-US"/>
        </w:rPr>
        <w:t xml:space="preserve"> are the measures taken to ensure </w:t>
      </w:r>
      <w:r>
        <w:rPr>
          <w:rFonts w:ascii="Arial" w:hAnsi="Arial" w:cs="Arial"/>
          <w:sz w:val="28"/>
          <w:lang w:val="en-US"/>
        </w:rPr>
        <w:t xml:space="preserve">its effective </w:t>
      </w:r>
      <w:r w:rsidR="007A3D84">
        <w:rPr>
          <w:rFonts w:ascii="Arial" w:hAnsi="Arial" w:cs="Arial"/>
          <w:sz w:val="28"/>
          <w:lang w:val="en-US"/>
        </w:rPr>
        <w:t xml:space="preserve">implementation? </w:t>
      </w:r>
    </w:p>
    <w:p w14:paraId="41781668" w14:textId="77777777" w:rsidR="00500141" w:rsidRDefault="00500141" w:rsidP="00500141">
      <w:pPr>
        <w:pStyle w:val="Listenabsatz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8"/>
          <w:lang w:val="en-US"/>
        </w:rPr>
      </w:pPr>
      <w:r>
        <w:rPr>
          <w:rFonts w:ascii="Arial" w:hAnsi="Arial" w:cs="Arial"/>
          <w:sz w:val="28"/>
          <w:lang w:val="en-US"/>
        </w:rPr>
        <w:t xml:space="preserve">What actions is Peru taking to improve the protection of and necessary support for human right defenders so these are able to safely continue with their work? </w:t>
      </w:r>
    </w:p>
    <w:p w14:paraId="6CC067AD" w14:textId="77777777" w:rsidR="00500141" w:rsidRPr="007558F2" w:rsidRDefault="00500141" w:rsidP="00500141">
      <w:pPr>
        <w:pStyle w:val="Listenabsatz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8"/>
          <w:lang w:val="en-US"/>
        </w:rPr>
      </w:pPr>
      <w:r>
        <w:rPr>
          <w:rFonts w:ascii="Arial" w:hAnsi="Arial" w:cs="Arial"/>
          <w:sz w:val="28"/>
          <w:lang w:val="en-US"/>
        </w:rPr>
        <w:t xml:space="preserve">Which specific measures is Peru taking in order to ensure the rights of Indigenous Peoples and peasants and protect them from violence even in remote regions? </w:t>
      </w:r>
    </w:p>
    <w:p w14:paraId="3700623B" w14:textId="24AE4312" w:rsidR="00500141" w:rsidRPr="00500141" w:rsidRDefault="00500141" w:rsidP="00500141">
      <w:pPr>
        <w:pStyle w:val="Listenabsatz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8"/>
          <w:lang w:val="en-US"/>
        </w:rPr>
      </w:pPr>
      <w:r>
        <w:rPr>
          <w:rFonts w:ascii="Arial" w:hAnsi="Arial" w:cs="Arial"/>
          <w:sz w:val="28"/>
          <w:lang w:val="en-US"/>
        </w:rPr>
        <w:t>How does</w:t>
      </w:r>
      <w:r w:rsidR="003808BE">
        <w:rPr>
          <w:rFonts w:ascii="Arial" w:hAnsi="Arial" w:cs="Arial"/>
          <w:sz w:val="28"/>
          <w:lang w:val="en-US"/>
        </w:rPr>
        <w:t xml:space="preserve"> Peru</w:t>
      </w:r>
      <w:r>
        <w:rPr>
          <w:rFonts w:ascii="Arial" w:hAnsi="Arial" w:cs="Arial"/>
          <w:sz w:val="28"/>
          <w:lang w:val="en-US"/>
        </w:rPr>
        <w:t xml:space="preserve"> plan to tackle terrorist</w:t>
      </w:r>
      <w:r w:rsidR="007357E7">
        <w:rPr>
          <w:rFonts w:ascii="Arial" w:hAnsi="Arial" w:cs="Arial"/>
          <w:sz w:val="28"/>
          <w:lang w:val="en-US"/>
        </w:rPr>
        <w:t xml:space="preserve"> activities and the</w:t>
      </w:r>
      <w:r>
        <w:rPr>
          <w:rFonts w:ascii="Arial" w:hAnsi="Arial" w:cs="Arial"/>
          <w:sz w:val="28"/>
          <w:lang w:val="en-US"/>
        </w:rPr>
        <w:t>ir supporters while safeguarding the rule of law and international human rights standards?</w:t>
      </w:r>
      <w:r w:rsidRPr="00500141">
        <w:rPr>
          <w:rFonts w:ascii="Arial" w:hAnsi="Arial" w:cs="Arial"/>
          <w:sz w:val="28"/>
          <w:lang w:val="en-US"/>
        </w:rPr>
        <w:t xml:space="preserve"> </w:t>
      </w:r>
    </w:p>
    <w:sectPr w:rsidR="00500141" w:rsidRPr="00500141"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48B6DE" w14:textId="77777777" w:rsidR="00111B9D" w:rsidRDefault="00111B9D" w:rsidP="009B157D">
      <w:r>
        <w:separator/>
      </w:r>
    </w:p>
  </w:endnote>
  <w:endnote w:type="continuationSeparator" w:id="0">
    <w:p w14:paraId="0050F58A" w14:textId="77777777" w:rsidR="00111B9D" w:rsidRDefault="00111B9D" w:rsidP="009B1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443D15" w14:textId="77777777" w:rsidR="009B157D" w:rsidRDefault="009B157D">
    <w:pPr>
      <w:pStyle w:val="Fuzeile"/>
      <w:jc w:val="right"/>
    </w:pPr>
  </w:p>
  <w:p w14:paraId="10E83C67" w14:textId="77777777" w:rsidR="009B157D" w:rsidRDefault="009B157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ABCDDD" w14:textId="77777777" w:rsidR="00111B9D" w:rsidRDefault="00111B9D" w:rsidP="009B157D">
      <w:r>
        <w:separator/>
      </w:r>
    </w:p>
  </w:footnote>
  <w:footnote w:type="continuationSeparator" w:id="0">
    <w:p w14:paraId="195BFB1D" w14:textId="77777777" w:rsidR="00111B9D" w:rsidRDefault="00111B9D" w:rsidP="009B15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70AB2"/>
    <w:multiLevelType w:val="hybridMultilevel"/>
    <w:tmpl w:val="424A88EC"/>
    <w:lvl w:ilvl="0" w:tplc="3FCAB5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667AD7"/>
    <w:multiLevelType w:val="hybridMultilevel"/>
    <w:tmpl w:val="BFBC430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867893"/>
    <w:multiLevelType w:val="hybridMultilevel"/>
    <w:tmpl w:val="06625FA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277C3E"/>
    <w:multiLevelType w:val="hybridMultilevel"/>
    <w:tmpl w:val="92A8E330"/>
    <w:lvl w:ilvl="0" w:tplc="F0546F2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BD0892"/>
    <w:multiLevelType w:val="hybridMultilevel"/>
    <w:tmpl w:val="2B94389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5450E6"/>
    <w:multiLevelType w:val="hybridMultilevel"/>
    <w:tmpl w:val="8ACC24D0"/>
    <w:lvl w:ilvl="0" w:tplc="662AB8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D93813"/>
    <w:multiLevelType w:val="hybridMultilevel"/>
    <w:tmpl w:val="8D240634"/>
    <w:lvl w:ilvl="0" w:tplc="0407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0CB6DEE"/>
    <w:multiLevelType w:val="hybridMultilevel"/>
    <w:tmpl w:val="2B966D8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BE6"/>
    <w:rsid w:val="00016A3A"/>
    <w:rsid w:val="00016C44"/>
    <w:rsid w:val="0004371A"/>
    <w:rsid w:val="00076B07"/>
    <w:rsid w:val="000D24C9"/>
    <w:rsid w:val="00102DEF"/>
    <w:rsid w:val="00111B9D"/>
    <w:rsid w:val="001234D3"/>
    <w:rsid w:val="00143309"/>
    <w:rsid w:val="00156DEF"/>
    <w:rsid w:val="00185827"/>
    <w:rsid w:val="001A0BC9"/>
    <w:rsid w:val="001D13FC"/>
    <w:rsid w:val="001D1F5D"/>
    <w:rsid w:val="001D46BB"/>
    <w:rsid w:val="001D5D08"/>
    <w:rsid w:val="001F40BD"/>
    <w:rsid w:val="001F7FCF"/>
    <w:rsid w:val="0021772E"/>
    <w:rsid w:val="002342C2"/>
    <w:rsid w:val="00246E10"/>
    <w:rsid w:val="00251307"/>
    <w:rsid w:val="00256129"/>
    <w:rsid w:val="00262DB9"/>
    <w:rsid w:val="002A4B09"/>
    <w:rsid w:val="002A6C5A"/>
    <w:rsid w:val="002B6047"/>
    <w:rsid w:val="002B6F37"/>
    <w:rsid w:val="003574E0"/>
    <w:rsid w:val="0038087F"/>
    <w:rsid w:val="003808BE"/>
    <w:rsid w:val="003A642E"/>
    <w:rsid w:val="003A76C3"/>
    <w:rsid w:val="003B0F8D"/>
    <w:rsid w:val="003F6900"/>
    <w:rsid w:val="0040079D"/>
    <w:rsid w:val="004079D4"/>
    <w:rsid w:val="00407D63"/>
    <w:rsid w:val="00415ED6"/>
    <w:rsid w:val="004233CD"/>
    <w:rsid w:val="00431FA4"/>
    <w:rsid w:val="004670C2"/>
    <w:rsid w:val="0047269C"/>
    <w:rsid w:val="004A1D6A"/>
    <w:rsid w:val="004C2374"/>
    <w:rsid w:val="004C7CB5"/>
    <w:rsid w:val="004E2488"/>
    <w:rsid w:val="00500141"/>
    <w:rsid w:val="00522ABD"/>
    <w:rsid w:val="005239DD"/>
    <w:rsid w:val="00542A6B"/>
    <w:rsid w:val="00551575"/>
    <w:rsid w:val="00571E68"/>
    <w:rsid w:val="005823BA"/>
    <w:rsid w:val="005A04A0"/>
    <w:rsid w:val="005A3628"/>
    <w:rsid w:val="005B65F4"/>
    <w:rsid w:val="005C2BC3"/>
    <w:rsid w:val="005F2D3F"/>
    <w:rsid w:val="00601C83"/>
    <w:rsid w:val="006225B0"/>
    <w:rsid w:val="0062678B"/>
    <w:rsid w:val="00634740"/>
    <w:rsid w:val="00640066"/>
    <w:rsid w:val="00642223"/>
    <w:rsid w:val="0064310B"/>
    <w:rsid w:val="00670506"/>
    <w:rsid w:val="00672F38"/>
    <w:rsid w:val="0069725C"/>
    <w:rsid w:val="00697ABC"/>
    <w:rsid w:val="006C549C"/>
    <w:rsid w:val="006E14B9"/>
    <w:rsid w:val="006F70DF"/>
    <w:rsid w:val="0070020A"/>
    <w:rsid w:val="007145BA"/>
    <w:rsid w:val="00714C4C"/>
    <w:rsid w:val="007261DC"/>
    <w:rsid w:val="007357E7"/>
    <w:rsid w:val="007558F2"/>
    <w:rsid w:val="0076497C"/>
    <w:rsid w:val="007A3D84"/>
    <w:rsid w:val="007B4BEB"/>
    <w:rsid w:val="007D21FF"/>
    <w:rsid w:val="007D5206"/>
    <w:rsid w:val="007E15CC"/>
    <w:rsid w:val="007E3EEE"/>
    <w:rsid w:val="007F5393"/>
    <w:rsid w:val="008027BD"/>
    <w:rsid w:val="00817929"/>
    <w:rsid w:val="008366A2"/>
    <w:rsid w:val="00841A91"/>
    <w:rsid w:val="00855E97"/>
    <w:rsid w:val="008744B2"/>
    <w:rsid w:val="0089316D"/>
    <w:rsid w:val="008A540A"/>
    <w:rsid w:val="008B1913"/>
    <w:rsid w:val="008C6780"/>
    <w:rsid w:val="008C72F3"/>
    <w:rsid w:val="008D5417"/>
    <w:rsid w:val="008E42F9"/>
    <w:rsid w:val="008F6482"/>
    <w:rsid w:val="00913EAD"/>
    <w:rsid w:val="00930358"/>
    <w:rsid w:val="009514F7"/>
    <w:rsid w:val="00965721"/>
    <w:rsid w:val="00972F9D"/>
    <w:rsid w:val="00975098"/>
    <w:rsid w:val="00976268"/>
    <w:rsid w:val="0098492A"/>
    <w:rsid w:val="009960EE"/>
    <w:rsid w:val="009B157D"/>
    <w:rsid w:val="009B5C55"/>
    <w:rsid w:val="009C01B3"/>
    <w:rsid w:val="00A53DBD"/>
    <w:rsid w:val="00A71D97"/>
    <w:rsid w:val="00AB0AA7"/>
    <w:rsid w:val="00AE26F7"/>
    <w:rsid w:val="00AE2809"/>
    <w:rsid w:val="00AE28F4"/>
    <w:rsid w:val="00B019CD"/>
    <w:rsid w:val="00B03B47"/>
    <w:rsid w:val="00B12A28"/>
    <w:rsid w:val="00B1417D"/>
    <w:rsid w:val="00B168F7"/>
    <w:rsid w:val="00B22F6D"/>
    <w:rsid w:val="00B73731"/>
    <w:rsid w:val="00B80DF3"/>
    <w:rsid w:val="00BB34A0"/>
    <w:rsid w:val="00BE51D8"/>
    <w:rsid w:val="00BF0981"/>
    <w:rsid w:val="00BF3604"/>
    <w:rsid w:val="00BF4EAB"/>
    <w:rsid w:val="00C019CB"/>
    <w:rsid w:val="00C0621B"/>
    <w:rsid w:val="00C137AD"/>
    <w:rsid w:val="00C13B21"/>
    <w:rsid w:val="00C25EE6"/>
    <w:rsid w:val="00C4312E"/>
    <w:rsid w:val="00C5132D"/>
    <w:rsid w:val="00C83302"/>
    <w:rsid w:val="00C9083B"/>
    <w:rsid w:val="00CA0536"/>
    <w:rsid w:val="00CB0E81"/>
    <w:rsid w:val="00CF6244"/>
    <w:rsid w:val="00D13366"/>
    <w:rsid w:val="00D424A4"/>
    <w:rsid w:val="00D44412"/>
    <w:rsid w:val="00D922C4"/>
    <w:rsid w:val="00DA5F31"/>
    <w:rsid w:val="00DA6358"/>
    <w:rsid w:val="00DC58C1"/>
    <w:rsid w:val="00DC6862"/>
    <w:rsid w:val="00DC72D9"/>
    <w:rsid w:val="00DD01B3"/>
    <w:rsid w:val="00DF0625"/>
    <w:rsid w:val="00E0756D"/>
    <w:rsid w:val="00E33E9E"/>
    <w:rsid w:val="00E64CAC"/>
    <w:rsid w:val="00E81069"/>
    <w:rsid w:val="00EB217B"/>
    <w:rsid w:val="00EB5069"/>
    <w:rsid w:val="00EB69C1"/>
    <w:rsid w:val="00EC705F"/>
    <w:rsid w:val="00EC758B"/>
    <w:rsid w:val="00ED585F"/>
    <w:rsid w:val="00F22952"/>
    <w:rsid w:val="00F27FE2"/>
    <w:rsid w:val="00F4336D"/>
    <w:rsid w:val="00F57EA6"/>
    <w:rsid w:val="00F77F50"/>
    <w:rsid w:val="00F82E08"/>
    <w:rsid w:val="00FB2BE6"/>
    <w:rsid w:val="00FE0A46"/>
    <w:rsid w:val="00FF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1B9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B2BE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2BE6"/>
    <w:pPr>
      <w:suppressAutoHyphens w:val="0"/>
    </w:pPr>
    <w:rPr>
      <w:rFonts w:ascii="Tahoma" w:eastAsiaTheme="minorHAnsi" w:hAnsi="Tahoma" w:cs="Tahoma"/>
      <w:sz w:val="16"/>
      <w:szCs w:val="16"/>
      <w:lang w:val="de-DE"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B2BE6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rsid w:val="00FB2BE6"/>
    <w:pPr>
      <w:spacing w:before="280" w:after="280"/>
    </w:pPr>
  </w:style>
  <w:style w:type="paragraph" w:styleId="Listenabsatz">
    <w:name w:val="List Paragraph"/>
    <w:basedOn w:val="Standard"/>
    <w:uiPriority w:val="34"/>
    <w:qFormat/>
    <w:rsid w:val="0040079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B157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B157D"/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paragraph" w:styleId="Fuzeile">
    <w:name w:val="footer"/>
    <w:basedOn w:val="Standard"/>
    <w:link w:val="FuzeileZchn"/>
    <w:uiPriority w:val="99"/>
    <w:unhideWhenUsed/>
    <w:rsid w:val="009B157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B157D"/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B0E8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B0E8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B0E81"/>
    <w:rPr>
      <w:rFonts w:ascii="Times New Roman" w:eastAsia="Times New Roman" w:hAnsi="Times New Roman" w:cs="Times New Roman"/>
      <w:sz w:val="20"/>
      <w:szCs w:val="20"/>
      <w:lang w:val="cs-CZ"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B0E8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B0E81"/>
    <w:rPr>
      <w:rFonts w:ascii="Times New Roman" w:eastAsia="Times New Roman" w:hAnsi="Times New Roman" w:cs="Times New Roman"/>
      <w:b/>
      <w:bCs/>
      <w:sz w:val="20"/>
      <w:szCs w:val="20"/>
      <w:lang w:val="cs-CZ" w:eastAsia="ar-SA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3F6900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F6900"/>
    <w:rPr>
      <w:rFonts w:ascii="Times New Roman" w:eastAsia="Times New Roman" w:hAnsi="Times New Roman" w:cs="Times New Roman"/>
      <w:sz w:val="20"/>
      <w:szCs w:val="20"/>
      <w:lang w:val="cs-CZ" w:eastAsia="ar-SA"/>
    </w:rPr>
  </w:style>
  <w:style w:type="character" w:styleId="Funotenzeichen">
    <w:name w:val="footnote reference"/>
    <w:basedOn w:val="Absatz-Standardschriftart"/>
    <w:uiPriority w:val="99"/>
    <w:semiHidden/>
    <w:unhideWhenUsed/>
    <w:rsid w:val="003F690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B2BE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2BE6"/>
    <w:pPr>
      <w:suppressAutoHyphens w:val="0"/>
    </w:pPr>
    <w:rPr>
      <w:rFonts w:ascii="Tahoma" w:eastAsiaTheme="minorHAnsi" w:hAnsi="Tahoma" w:cs="Tahoma"/>
      <w:sz w:val="16"/>
      <w:szCs w:val="16"/>
      <w:lang w:val="de-DE"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B2BE6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rsid w:val="00FB2BE6"/>
    <w:pPr>
      <w:spacing w:before="280" w:after="280"/>
    </w:pPr>
  </w:style>
  <w:style w:type="paragraph" w:styleId="Listenabsatz">
    <w:name w:val="List Paragraph"/>
    <w:basedOn w:val="Standard"/>
    <w:uiPriority w:val="34"/>
    <w:qFormat/>
    <w:rsid w:val="0040079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B157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B157D"/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paragraph" w:styleId="Fuzeile">
    <w:name w:val="footer"/>
    <w:basedOn w:val="Standard"/>
    <w:link w:val="FuzeileZchn"/>
    <w:uiPriority w:val="99"/>
    <w:unhideWhenUsed/>
    <w:rsid w:val="009B157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B157D"/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B0E8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B0E8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B0E81"/>
    <w:rPr>
      <w:rFonts w:ascii="Times New Roman" w:eastAsia="Times New Roman" w:hAnsi="Times New Roman" w:cs="Times New Roman"/>
      <w:sz w:val="20"/>
      <w:szCs w:val="20"/>
      <w:lang w:val="cs-CZ"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B0E8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B0E81"/>
    <w:rPr>
      <w:rFonts w:ascii="Times New Roman" w:eastAsia="Times New Roman" w:hAnsi="Times New Roman" w:cs="Times New Roman"/>
      <w:b/>
      <w:bCs/>
      <w:sz w:val="20"/>
      <w:szCs w:val="20"/>
      <w:lang w:val="cs-CZ" w:eastAsia="ar-SA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3F6900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F6900"/>
    <w:rPr>
      <w:rFonts w:ascii="Times New Roman" w:eastAsia="Times New Roman" w:hAnsi="Times New Roman" w:cs="Times New Roman"/>
      <w:sz w:val="20"/>
      <w:szCs w:val="20"/>
      <w:lang w:val="cs-CZ" w:eastAsia="ar-SA"/>
    </w:rPr>
  </w:style>
  <w:style w:type="character" w:styleId="Funotenzeichen">
    <w:name w:val="footnote reference"/>
    <w:basedOn w:val="Absatz-Standardschriftart"/>
    <w:uiPriority w:val="99"/>
    <w:semiHidden/>
    <w:unhideWhenUsed/>
    <w:rsid w:val="003F69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0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DD8A0A-A1AE-4CDB-BB43-23C443ECB214}"/>
</file>

<file path=customXml/itemProps2.xml><?xml version="1.0" encoding="utf-8"?>
<ds:datastoreItem xmlns:ds="http://schemas.openxmlformats.org/officeDocument/2006/customXml" ds:itemID="{4D5A9B91-9DE6-4A2C-9D80-E8AE98D6AE75}"/>
</file>

<file path=customXml/itemProps3.xml><?xml version="1.0" encoding="utf-8"?>
<ds:datastoreItem xmlns:ds="http://schemas.openxmlformats.org/officeDocument/2006/customXml" ds:itemID="{8E9EC32F-6AB6-41B7-A332-3F8E078004C7}"/>
</file>

<file path=customXml/itemProps4.xml><?xml version="1.0" encoding="utf-8"?>
<ds:datastoreItem xmlns:ds="http://schemas.openxmlformats.org/officeDocument/2006/customXml" ds:itemID="{ABB45B25-681F-485E-867A-1FE295BBD55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Auswärtiges Amt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Batke, Johannes Wilhelm (AA privat)</dc:creator>
  <cp:lastModifiedBy>Westhaeuser, Franziska (AA privat)</cp:lastModifiedBy>
  <cp:revision>4</cp:revision>
  <cp:lastPrinted>2017-11-07T08:56:00Z</cp:lastPrinted>
  <dcterms:created xsi:type="dcterms:W3CDTF">2017-11-07T08:06:00Z</dcterms:created>
  <dcterms:modified xsi:type="dcterms:W3CDTF">2017-11-07T08:56:00Z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