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3DE1" w:rsidRDefault="008971F3">
      <w:pPr>
        <w:pStyle w:val="StandardWeb1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50F5A21D" wp14:editId="7A591344">
            <wp:simplePos x="0" y="0"/>
            <wp:positionH relativeFrom="page">
              <wp:posOffset>95250</wp:posOffset>
            </wp:positionH>
            <wp:positionV relativeFrom="page">
              <wp:posOffset>408305</wp:posOffset>
            </wp:positionV>
            <wp:extent cx="3291205" cy="1279525"/>
            <wp:effectExtent l="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DE1" w:rsidRDefault="000C3DE1">
      <w:pPr>
        <w:pStyle w:val="StandardWeb1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0C3DE1" w:rsidRDefault="000C3DE1">
      <w:pPr>
        <w:pStyle w:val="StandardWeb1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="Calibri" w:hAnsi="Calibri" w:cs="Calibri"/>
          <w:sz w:val="28"/>
          <w:szCs w:val="28"/>
        </w:rPr>
      </w:pPr>
    </w:p>
    <w:p w:rsidR="000C3DE1" w:rsidRDefault="000C3DE1">
      <w:pPr>
        <w:jc w:val="center"/>
        <w:rPr>
          <w:b/>
          <w:sz w:val="32"/>
          <w:szCs w:val="32"/>
          <w:lang w:val="en-US"/>
        </w:rPr>
      </w:pPr>
    </w:p>
    <w:p w:rsidR="000C3DE1" w:rsidRDefault="000C3DE1">
      <w:pPr>
        <w:jc w:val="center"/>
        <w:rPr>
          <w:b/>
          <w:sz w:val="32"/>
          <w:szCs w:val="32"/>
          <w:lang w:val="en-US"/>
        </w:rPr>
      </w:pPr>
    </w:p>
    <w:p w:rsidR="000D2027" w:rsidRDefault="000D2027">
      <w:pPr>
        <w:jc w:val="center"/>
        <w:rPr>
          <w:b/>
          <w:sz w:val="32"/>
          <w:szCs w:val="32"/>
          <w:lang w:val="en-US"/>
        </w:rPr>
      </w:pPr>
    </w:p>
    <w:p w:rsidR="000D2027" w:rsidRDefault="000D2027">
      <w:pPr>
        <w:jc w:val="center"/>
        <w:rPr>
          <w:b/>
          <w:sz w:val="32"/>
          <w:szCs w:val="32"/>
          <w:lang w:val="en-US"/>
        </w:rPr>
      </w:pPr>
    </w:p>
    <w:p w:rsidR="000C3DE1" w:rsidRDefault="00DB142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United Nations Human Rights Council</w:t>
      </w:r>
    </w:p>
    <w:p w:rsidR="000C3DE1" w:rsidRDefault="00DB142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28th Session of the UPR Working Group</w:t>
      </w:r>
    </w:p>
    <w:p w:rsidR="000C3DE1" w:rsidRDefault="000C3DE1">
      <w:pPr>
        <w:jc w:val="center"/>
        <w:rPr>
          <w:b/>
          <w:sz w:val="32"/>
          <w:szCs w:val="32"/>
          <w:lang w:val="en-US"/>
        </w:rPr>
      </w:pPr>
    </w:p>
    <w:p w:rsidR="000C3DE1" w:rsidRDefault="00DB142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Geneva, 7 November 2017</w:t>
      </w:r>
    </w:p>
    <w:p w:rsidR="000C3DE1" w:rsidRDefault="000C3DE1">
      <w:pPr>
        <w:jc w:val="center"/>
        <w:rPr>
          <w:b/>
          <w:sz w:val="32"/>
          <w:szCs w:val="32"/>
          <w:lang w:val="en-US"/>
        </w:rPr>
      </w:pPr>
    </w:p>
    <w:p w:rsidR="000C3DE1" w:rsidRDefault="00DB142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---</w:t>
      </w:r>
      <w:r w:rsidR="005C462D">
        <w:rPr>
          <w:b/>
          <w:sz w:val="32"/>
          <w:szCs w:val="32"/>
          <w:lang w:val="en-US"/>
        </w:rPr>
        <w:t>-</w:t>
      </w:r>
    </w:p>
    <w:p w:rsidR="000D2027" w:rsidRDefault="000D2027">
      <w:pPr>
        <w:jc w:val="center"/>
        <w:rPr>
          <w:b/>
          <w:sz w:val="32"/>
          <w:szCs w:val="32"/>
          <w:lang w:val="en-US"/>
        </w:rPr>
      </w:pPr>
    </w:p>
    <w:p w:rsidR="000C3DE1" w:rsidRDefault="00DB142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German recommendations </w:t>
      </w:r>
      <w:r w:rsidR="000D2027">
        <w:rPr>
          <w:b/>
          <w:sz w:val="32"/>
          <w:szCs w:val="32"/>
          <w:lang w:val="en-US"/>
        </w:rPr>
        <w:t>t</w:t>
      </w:r>
      <w:r>
        <w:rPr>
          <w:b/>
          <w:sz w:val="32"/>
          <w:szCs w:val="32"/>
          <w:lang w:val="en-US"/>
        </w:rPr>
        <w:t>o</w:t>
      </w:r>
      <w:r w:rsidR="000D202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Ghana</w:t>
      </w:r>
    </w:p>
    <w:p w:rsidR="000C3DE1" w:rsidRDefault="000C3DE1">
      <w:pPr>
        <w:jc w:val="center"/>
        <w:rPr>
          <w:b/>
          <w:sz w:val="32"/>
          <w:szCs w:val="32"/>
          <w:lang w:val="en-US"/>
        </w:rPr>
      </w:pPr>
    </w:p>
    <w:p w:rsidR="000C3DE1" w:rsidRDefault="000C3DE1">
      <w:pPr>
        <w:jc w:val="center"/>
        <w:rPr>
          <w:b/>
          <w:sz w:val="32"/>
          <w:szCs w:val="32"/>
          <w:lang w:val="en-US"/>
        </w:rPr>
      </w:pPr>
    </w:p>
    <w:p w:rsidR="000C3DE1" w:rsidRDefault="000C3DE1">
      <w:pPr>
        <w:rPr>
          <w:lang w:val="en-US"/>
        </w:rPr>
      </w:pPr>
    </w:p>
    <w:p w:rsidR="000C3DE1" w:rsidRPr="000D2027" w:rsidRDefault="00DB1422">
      <w:pPr>
        <w:pageBreakBefore/>
        <w:rPr>
          <w:rFonts w:ascii="Arial" w:hAnsi="Arial" w:cs="Arial"/>
          <w:sz w:val="24"/>
          <w:szCs w:val="24"/>
          <w:lang w:val="en-US"/>
        </w:rPr>
      </w:pPr>
      <w:r w:rsidRPr="000D2027">
        <w:rPr>
          <w:rFonts w:ascii="Arial" w:hAnsi="Arial" w:cs="Arial"/>
          <w:sz w:val="24"/>
          <w:szCs w:val="24"/>
          <w:lang w:val="en-US"/>
        </w:rPr>
        <w:lastRenderedPageBreak/>
        <w:t xml:space="preserve">Mr. President, </w:t>
      </w:r>
    </w:p>
    <w:p w:rsidR="000C3DE1" w:rsidRPr="000D2027" w:rsidRDefault="00DB1422">
      <w:pPr>
        <w:spacing w:after="0" w:line="100" w:lineRule="atLeast"/>
        <w:rPr>
          <w:rFonts w:ascii="Arial" w:hAnsi="Arial" w:cs="Arial"/>
          <w:sz w:val="24"/>
          <w:szCs w:val="24"/>
          <w:lang w:val="en-US"/>
        </w:rPr>
      </w:pPr>
      <w:r w:rsidRPr="000D2027">
        <w:rPr>
          <w:rFonts w:ascii="Arial" w:hAnsi="Arial" w:cs="Arial"/>
          <w:sz w:val="24"/>
          <w:szCs w:val="24"/>
          <w:lang w:val="en-US"/>
        </w:rPr>
        <w:t xml:space="preserve">Germany </w:t>
      </w:r>
      <w:r w:rsidR="000D2027">
        <w:rPr>
          <w:rFonts w:ascii="Arial" w:hAnsi="Arial" w:cs="Arial"/>
          <w:sz w:val="24"/>
          <w:szCs w:val="24"/>
          <w:lang w:val="en-US"/>
        </w:rPr>
        <w:t>commends Ghana for social and economic progress</w:t>
      </w:r>
      <w:r w:rsidR="005C462D">
        <w:rPr>
          <w:rFonts w:ascii="Arial" w:hAnsi="Arial" w:cs="Arial"/>
          <w:sz w:val="24"/>
          <w:szCs w:val="24"/>
          <w:lang w:val="en-US"/>
        </w:rPr>
        <w:t xml:space="preserve"> made</w:t>
      </w:r>
      <w:r w:rsidR="000D2027">
        <w:rPr>
          <w:rFonts w:ascii="Arial" w:hAnsi="Arial" w:cs="Arial"/>
          <w:sz w:val="24"/>
          <w:szCs w:val="24"/>
          <w:lang w:val="en-US"/>
        </w:rPr>
        <w:t xml:space="preserve">, further strengthening of civil rights and the </w:t>
      </w:r>
      <w:r w:rsidRPr="000D2027">
        <w:rPr>
          <w:rFonts w:ascii="Arial" w:hAnsi="Arial" w:cs="Arial"/>
          <w:sz w:val="24"/>
          <w:szCs w:val="24"/>
          <w:lang w:val="en-US"/>
        </w:rPr>
        <w:t xml:space="preserve">inclusive consultations held with civil society </w:t>
      </w:r>
      <w:r w:rsidR="000D2027">
        <w:rPr>
          <w:rFonts w:ascii="Arial" w:hAnsi="Arial" w:cs="Arial"/>
          <w:sz w:val="24"/>
          <w:szCs w:val="24"/>
          <w:lang w:val="en-US"/>
        </w:rPr>
        <w:t>to prepare the UPR</w:t>
      </w:r>
      <w:r w:rsidRPr="000D2027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C3DE1" w:rsidRPr="000D2027" w:rsidRDefault="000C3DE1">
      <w:pPr>
        <w:spacing w:after="0" w:line="100" w:lineRule="atLeast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0C3DE1" w:rsidRPr="000D2027" w:rsidRDefault="00DB1422">
      <w:pPr>
        <w:spacing w:after="0" w:line="100" w:lineRule="atLeast"/>
        <w:rPr>
          <w:rFonts w:ascii="Arial" w:hAnsi="Arial" w:cs="Arial"/>
          <w:sz w:val="24"/>
          <w:szCs w:val="24"/>
          <w:lang w:val="en-US"/>
        </w:rPr>
      </w:pPr>
      <w:r w:rsidRPr="000D2027">
        <w:rPr>
          <w:rFonts w:ascii="Arial" w:hAnsi="Arial" w:cs="Arial"/>
          <w:sz w:val="24"/>
          <w:szCs w:val="24"/>
          <w:shd w:val="clear" w:color="auto" w:fill="FFFFFF"/>
          <w:lang w:val="en-US"/>
        </w:rPr>
        <w:t>Germa</w:t>
      </w:r>
      <w:r w:rsidRPr="000D2027">
        <w:rPr>
          <w:rFonts w:ascii="Arial" w:hAnsi="Arial" w:cs="Arial"/>
          <w:sz w:val="24"/>
          <w:szCs w:val="24"/>
          <w:lang w:val="en-US"/>
        </w:rPr>
        <w:t xml:space="preserve">ny </w:t>
      </w:r>
      <w:r w:rsidR="007D3C31">
        <w:rPr>
          <w:rFonts w:ascii="Arial" w:hAnsi="Arial" w:cs="Arial"/>
          <w:sz w:val="24"/>
          <w:szCs w:val="24"/>
          <w:lang w:val="en-US"/>
        </w:rPr>
        <w:t>offers the following recommendations</w:t>
      </w:r>
      <w:r w:rsidRPr="000D2027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0C3DE1" w:rsidRPr="000D2027" w:rsidRDefault="000C3DE1">
      <w:pPr>
        <w:spacing w:after="0" w:line="100" w:lineRule="atLeast"/>
        <w:rPr>
          <w:rFonts w:ascii="Arial" w:hAnsi="Arial" w:cs="Arial"/>
          <w:sz w:val="24"/>
          <w:szCs w:val="24"/>
          <w:lang w:val="en-US"/>
        </w:rPr>
      </w:pPr>
    </w:p>
    <w:p w:rsidR="008971F3" w:rsidRPr="000D2027" w:rsidRDefault="008971F3" w:rsidP="008971F3">
      <w:pPr>
        <w:pStyle w:val="Listenabsatz1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Continue the current practice of granting clemency and commuting death sentences, establish </w:t>
      </w:r>
      <w:r w:rsidRPr="000D2027">
        <w:rPr>
          <w:rFonts w:ascii="Arial" w:hAnsi="Arial" w:cs="Arial"/>
          <w:sz w:val="24"/>
          <w:szCs w:val="24"/>
          <w:lang w:val="en-US"/>
        </w:rPr>
        <w:t xml:space="preserve">an official moratorium on </w:t>
      </w:r>
      <w:r w:rsidR="004C1486">
        <w:rPr>
          <w:rFonts w:ascii="Arial" w:hAnsi="Arial" w:cs="Arial"/>
          <w:sz w:val="24"/>
          <w:szCs w:val="24"/>
          <w:lang w:val="en-US"/>
        </w:rPr>
        <w:t>executions</w:t>
      </w:r>
      <w:r w:rsidRPr="000D2027">
        <w:rPr>
          <w:rFonts w:ascii="Arial" w:hAnsi="Arial" w:cs="Arial"/>
          <w:sz w:val="24"/>
          <w:szCs w:val="24"/>
          <w:lang w:val="en-US"/>
        </w:rPr>
        <w:t xml:space="preserve"> </w:t>
      </w:r>
      <w:r w:rsidR="005A3750">
        <w:rPr>
          <w:rFonts w:ascii="Arial" w:hAnsi="Arial" w:cs="Arial"/>
          <w:sz w:val="24"/>
          <w:szCs w:val="24"/>
          <w:lang w:val="en-US"/>
        </w:rPr>
        <w:t xml:space="preserve">and </w:t>
      </w:r>
      <w:r w:rsidR="004C1486">
        <w:rPr>
          <w:rFonts w:ascii="Arial" w:hAnsi="Arial" w:cs="Arial"/>
          <w:sz w:val="24"/>
          <w:szCs w:val="24"/>
          <w:lang w:val="en-US"/>
        </w:rPr>
        <w:t xml:space="preserve">continue the public discourse to </w:t>
      </w:r>
      <w:r w:rsidRPr="000D2027">
        <w:rPr>
          <w:rFonts w:ascii="Arial" w:hAnsi="Arial" w:cs="Arial"/>
          <w:sz w:val="24"/>
          <w:szCs w:val="24"/>
          <w:lang w:val="en-US"/>
        </w:rPr>
        <w:t>fina</w:t>
      </w:r>
      <w:r w:rsidR="004C1486">
        <w:rPr>
          <w:rFonts w:ascii="Arial" w:hAnsi="Arial" w:cs="Arial"/>
          <w:sz w:val="24"/>
          <w:szCs w:val="24"/>
          <w:lang w:val="en-US"/>
        </w:rPr>
        <w:t xml:space="preserve">lly </w:t>
      </w:r>
      <w:r w:rsidR="004C1486" w:rsidRPr="007F3CC8">
        <w:rPr>
          <w:rFonts w:ascii="Arial" w:hAnsi="Arial" w:cs="Arial"/>
          <w:b/>
          <w:sz w:val="24"/>
          <w:szCs w:val="24"/>
          <w:lang w:val="en-US"/>
        </w:rPr>
        <w:t>abolish</w:t>
      </w:r>
      <w:r w:rsidRPr="007F3CC8">
        <w:rPr>
          <w:rFonts w:ascii="Arial" w:hAnsi="Arial" w:cs="Arial"/>
          <w:b/>
          <w:sz w:val="24"/>
          <w:szCs w:val="24"/>
          <w:lang w:val="en-US"/>
        </w:rPr>
        <w:t xml:space="preserve"> the death penalty</w:t>
      </w:r>
      <w:r w:rsidR="004C1486">
        <w:rPr>
          <w:rFonts w:ascii="Arial" w:hAnsi="Arial" w:cs="Arial"/>
          <w:sz w:val="24"/>
          <w:szCs w:val="24"/>
          <w:lang w:val="en-US"/>
        </w:rPr>
        <w:t>.</w:t>
      </w:r>
    </w:p>
    <w:p w:rsidR="000C3DE1" w:rsidRPr="000D2027" w:rsidRDefault="005C462D" w:rsidP="000D2027">
      <w:pPr>
        <w:pStyle w:val="Listenabsatz1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Intensify efforts to </w:t>
      </w:r>
      <w:r w:rsidR="007D3C31">
        <w:rPr>
          <w:rFonts w:ascii="Arial" w:hAnsi="Arial" w:cs="Arial"/>
          <w:sz w:val="24"/>
          <w:szCs w:val="24"/>
          <w:lang w:val="en-US"/>
        </w:rPr>
        <w:t>prevent</w:t>
      </w:r>
      <w:r w:rsidR="00F8329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violation</w:t>
      </w:r>
      <w:r w:rsidR="00F83292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of children’s rights and a</w:t>
      </w:r>
      <w:r w:rsidR="00DB1422" w:rsidRPr="000D2027">
        <w:rPr>
          <w:rFonts w:ascii="Arial" w:hAnsi="Arial" w:cs="Arial"/>
          <w:sz w:val="24"/>
          <w:szCs w:val="24"/>
          <w:lang w:val="en-US"/>
        </w:rPr>
        <w:t xml:space="preserve">ccelerate the adoption and implementation of laws prohibiting harmful practices against </w:t>
      </w:r>
      <w:r w:rsidR="00DB1422" w:rsidRPr="000D2027">
        <w:rPr>
          <w:rFonts w:ascii="Arial" w:hAnsi="Arial" w:cs="Arial"/>
          <w:b/>
          <w:bCs/>
          <w:sz w:val="24"/>
          <w:szCs w:val="24"/>
          <w:lang w:val="en-US"/>
        </w:rPr>
        <w:t>women and girls,</w:t>
      </w:r>
      <w:r w:rsidR="00DB1422" w:rsidRPr="000D2027">
        <w:rPr>
          <w:rFonts w:ascii="Arial" w:hAnsi="Arial" w:cs="Arial"/>
          <w:sz w:val="24"/>
          <w:szCs w:val="24"/>
          <w:lang w:val="en-US"/>
        </w:rPr>
        <w:t xml:space="preserve"> including </w:t>
      </w:r>
      <w:proofErr w:type="spellStart"/>
      <w:r w:rsidR="00DB1422" w:rsidRPr="000D2027">
        <w:rPr>
          <w:rFonts w:ascii="Arial" w:hAnsi="Arial" w:cs="Arial"/>
          <w:i/>
          <w:iCs/>
          <w:sz w:val="24"/>
          <w:szCs w:val="24"/>
          <w:lang w:val="en-US"/>
        </w:rPr>
        <w:t>trokosi</w:t>
      </w:r>
      <w:proofErr w:type="spellEnd"/>
      <w:r w:rsidR="00C27127" w:rsidRPr="00C2712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DB1422" w:rsidRPr="000D2027">
        <w:rPr>
          <w:rFonts w:ascii="Arial" w:hAnsi="Arial" w:cs="Arial"/>
          <w:sz w:val="24"/>
          <w:szCs w:val="24"/>
          <w:lang w:val="en-US"/>
        </w:rPr>
        <w:t xml:space="preserve">and female genital mutilation. </w:t>
      </w:r>
    </w:p>
    <w:p w:rsidR="000C3DE1" w:rsidRPr="000D2027" w:rsidRDefault="004C1486" w:rsidP="000D2027">
      <w:pPr>
        <w:pStyle w:val="Listenabsatz1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D2027">
        <w:rPr>
          <w:rFonts w:ascii="Arial" w:hAnsi="Arial" w:cs="Arial"/>
          <w:sz w:val="24"/>
          <w:szCs w:val="24"/>
          <w:lang w:val="en-US"/>
        </w:rPr>
        <w:t>Decriminalize</w:t>
      </w:r>
      <w:r w:rsidR="00DB1422" w:rsidRPr="000D2027">
        <w:rPr>
          <w:rFonts w:ascii="Arial" w:hAnsi="Arial" w:cs="Arial"/>
          <w:sz w:val="24"/>
          <w:szCs w:val="24"/>
          <w:lang w:val="en-US"/>
        </w:rPr>
        <w:t xml:space="preserve"> same-sex sexual </w:t>
      </w:r>
      <w:r w:rsidR="00F20818">
        <w:rPr>
          <w:rFonts w:ascii="Arial" w:hAnsi="Arial" w:cs="Arial"/>
          <w:sz w:val="24"/>
          <w:szCs w:val="24"/>
          <w:lang w:val="en-US"/>
        </w:rPr>
        <w:t>relations between consenting adults</w:t>
      </w:r>
      <w:r w:rsidR="007F3CC8">
        <w:rPr>
          <w:rFonts w:ascii="Arial" w:hAnsi="Arial" w:cs="Arial"/>
          <w:sz w:val="24"/>
          <w:szCs w:val="24"/>
          <w:lang w:val="en-US"/>
        </w:rPr>
        <w:t xml:space="preserve"> </w:t>
      </w:r>
      <w:r w:rsidR="00F20818">
        <w:rPr>
          <w:rFonts w:ascii="Arial" w:hAnsi="Arial" w:cs="Arial"/>
          <w:sz w:val="24"/>
          <w:szCs w:val="24"/>
          <w:lang w:val="en-US"/>
        </w:rPr>
        <w:t xml:space="preserve">by repealing Section 104 (1) (b) of the Criminal Code and introduce </w:t>
      </w:r>
      <w:r w:rsidR="00DB1422" w:rsidRPr="000D2027">
        <w:rPr>
          <w:rFonts w:ascii="Arial" w:hAnsi="Arial" w:cs="Arial"/>
          <w:sz w:val="24"/>
          <w:szCs w:val="24"/>
          <w:lang w:val="en-US"/>
        </w:rPr>
        <w:t xml:space="preserve">comprehensive anti-discrimination legislation to provide </w:t>
      </w:r>
      <w:r w:rsidR="00DB1422" w:rsidRPr="000D2027">
        <w:rPr>
          <w:rFonts w:ascii="Arial" w:hAnsi="Arial" w:cs="Arial"/>
          <w:b/>
          <w:bCs/>
          <w:sz w:val="24"/>
          <w:szCs w:val="24"/>
          <w:lang w:val="en-US"/>
        </w:rPr>
        <w:t xml:space="preserve">equal protection against discrimination </w:t>
      </w:r>
      <w:r w:rsidR="00DB1422" w:rsidRPr="000D2027">
        <w:rPr>
          <w:rFonts w:ascii="Arial" w:hAnsi="Arial" w:cs="Arial"/>
          <w:sz w:val="24"/>
          <w:szCs w:val="24"/>
          <w:lang w:val="en-US"/>
        </w:rPr>
        <w:t>for all persons and on all grounds.</w:t>
      </w:r>
    </w:p>
    <w:p w:rsidR="000C3DE1" w:rsidRPr="000D2027" w:rsidRDefault="000C3DE1">
      <w:pPr>
        <w:spacing w:after="0" w:line="100" w:lineRule="atLeast"/>
        <w:rPr>
          <w:rFonts w:ascii="Arial" w:hAnsi="Arial" w:cs="Arial"/>
          <w:sz w:val="24"/>
          <w:szCs w:val="24"/>
          <w:lang w:val="en-US"/>
        </w:rPr>
      </w:pPr>
    </w:p>
    <w:p w:rsidR="000C3DE1" w:rsidRDefault="008971F3">
      <w:pPr>
        <w:spacing w:after="0" w:line="100" w:lineRule="atLea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</w:t>
      </w:r>
      <w:r w:rsidR="00DB1422" w:rsidRPr="000D2027">
        <w:rPr>
          <w:rFonts w:ascii="Arial" w:hAnsi="Arial" w:cs="Arial"/>
          <w:sz w:val="24"/>
          <w:szCs w:val="24"/>
          <w:lang w:val="en-US"/>
        </w:rPr>
        <w:t xml:space="preserve"> you.</w:t>
      </w:r>
    </w:p>
    <w:p w:rsidR="007D3C31" w:rsidRDefault="007D3C31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0C3DE1" w:rsidRPr="008971F3" w:rsidRDefault="000D2027" w:rsidP="008971F3">
      <w:pPr>
        <w:spacing w:after="0" w:line="100" w:lineRule="atLeast"/>
        <w:rPr>
          <w:rFonts w:ascii="Arial" w:hAnsi="Arial" w:cs="Arial"/>
          <w:b/>
          <w:sz w:val="24"/>
          <w:szCs w:val="24"/>
          <w:lang w:val="en-US"/>
        </w:rPr>
      </w:pPr>
      <w:r w:rsidRPr="008971F3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Advance </w:t>
      </w:r>
      <w:r w:rsidR="00DB1422" w:rsidRPr="008971F3">
        <w:rPr>
          <w:rFonts w:ascii="Arial" w:hAnsi="Arial" w:cs="Arial"/>
          <w:b/>
          <w:sz w:val="24"/>
          <w:szCs w:val="24"/>
          <w:lang w:val="en-US"/>
        </w:rPr>
        <w:t>Questions</w:t>
      </w:r>
    </w:p>
    <w:p w:rsidR="000C3DE1" w:rsidRPr="000D2027" w:rsidRDefault="000C3DE1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F20818" w:rsidRPr="007F3CC8" w:rsidRDefault="00F20818" w:rsidP="007F3CC8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Germany is concerned about the protection of all </w:t>
      </w:r>
      <w:r w:rsidR="005C462D">
        <w:rPr>
          <w:rFonts w:ascii="Arial" w:hAnsi="Arial" w:cs="Arial"/>
          <w:sz w:val="24"/>
          <w:szCs w:val="24"/>
          <w:lang w:val="en-US"/>
        </w:rPr>
        <w:t xml:space="preserve">persons </w:t>
      </w:r>
      <w:r>
        <w:rPr>
          <w:rFonts w:ascii="Arial" w:hAnsi="Arial" w:cs="Arial"/>
          <w:sz w:val="24"/>
          <w:szCs w:val="24"/>
          <w:lang w:val="en-US"/>
        </w:rPr>
        <w:t xml:space="preserve">from discrimination. </w:t>
      </w:r>
      <w:r w:rsidRPr="00F20818">
        <w:rPr>
          <w:rFonts w:ascii="Arial" w:hAnsi="Arial" w:cs="Arial"/>
          <w:sz w:val="24"/>
          <w:szCs w:val="24"/>
          <w:lang w:val="en-US"/>
        </w:rPr>
        <w:t xml:space="preserve">Which measures </w:t>
      </w:r>
      <w:r>
        <w:rPr>
          <w:rFonts w:ascii="Arial" w:hAnsi="Arial" w:cs="Arial"/>
          <w:sz w:val="24"/>
          <w:szCs w:val="24"/>
          <w:lang w:val="en-US"/>
        </w:rPr>
        <w:t xml:space="preserve">have been taken and will be taken </w:t>
      </w:r>
      <w:r w:rsidRPr="00F20818">
        <w:rPr>
          <w:rFonts w:ascii="Arial" w:hAnsi="Arial" w:cs="Arial"/>
          <w:sz w:val="24"/>
          <w:szCs w:val="24"/>
          <w:lang w:val="en-US"/>
        </w:rPr>
        <w:t>to</w:t>
      </w:r>
      <w:r w:rsidR="005C462D">
        <w:rPr>
          <w:rFonts w:ascii="Arial" w:hAnsi="Arial" w:cs="Arial"/>
          <w:sz w:val="24"/>
          <w:szCs w:val="24"/>
          <w:lang w:val="en-US"/>
        </w:rPr>
        <w:t xml:space="preserve"> uphold the fundamental principles of equality and non-discrimination as set out in the Constitution of Ghana and international Human Rights Instruments</w:t>
      </w:r>
      <w:r w:rsidR="005C462D" w:rsidRPr="005C46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C462D">
        <w:rPr>
          <w:rFonts w:ascii="Arial" w:hAnsi="Arial" w:cs="Arial"/>
          <w:sz w:val="24"/>
          <w:szCs w:val="24"/>
          <w:lang w:val="en-US"/>
        </w:rPr>
        <w:t xml:space="preserve">and to </w:t>
      </w:r>
      <w:r w:rsidRPr="007F3CC8">
        <w:rPr>
          <w:rFonts w:ascii="Arial" w:hAnsi="Arial" w:cs="Arial"/>
          <w:b/>
          <w:sz w:val="24"/>
          <w:szCs w:val="24"/>
          <w:lang w:val="en-US"/>
        </w:rPr>
        <w:t>ensure non-discrimination of LGBTI people</w:t>
      </w:r>
      <w:r>
        <w:rPr>
          <w:rFonts w:ascii="Arial" w:hAnsi="Arial" w:cs="Arial"/>
          <w:sz w:val="24"/>
          <w:szCs w:val="24"/>
          <w:lang w:val="en-US"/>
        </w:rPr>
        <w:t xml:space="preserve"> as well as </w:t>
      </w:r>
      <w:r w:rsidRPr="00F20818">
        <w:rPr>
          <w:rFonts w:ascii="Arial" w:hAnsi="Arial" w:cs="Arial"/>
          <w:sz w:val="24"/>
          <w:szCs w:val="24"/>
          <w:lang w:val="en-US"/>
        </w:rPr>
        <w:t>to prevent</w:t>
      </w:r>
      <w:r>
        <w:rPr>
          <w:rFonts w:ascii="Arial" w:hAnsi="Arial" w:cs="Arial"/>
          <w:sz w:val="24"/>
          <w:szCs w:val="24"/>
          <w:lang w:val="en-US"/>
        </w:rPr>
        <w:t xml:space="preserve"> and prosecute </w:t>
      </w:r>
      <w:r w:rsidRPr="00F20818">
        <w:rPr>
          <w:rFonts w:ascii="Arial" w:hAnsi="Arial" w:cs="Arial"/>
          <w:sz w:val="24"/>
          <w:szCs w:val="24"/>
          <w:lang w:val="en-US"/>
        </w:rPr>
        <w:t>violent attacks against this group?</w:t>
      </w:r>
    </w:p>
    <w:p w:rsidR="000C3DE1" w:rsidRPr="000D2027" w:rsidRDefault="00DB1422" w:rsidP="008971F3">
      <w:pPr>
        <w:pStyle w:val="Listenabsatz1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0D2027">
        <w:rPr>
          <w:rFonts w:ascii="Arial" w:hAnsi="Arial" w:cs="Arial"/>
          <w:sz w:val="24"/>
          <w:szCs w:val="24"/>
          <w:lang w:val="en-US"/>
        </w:rPr>
        <w:t xml:space="preserve">Germany </w:t>
      </w:r>
      <w:r w:rsidR="00084928">
        <w:rPr>
          <w:rFonts w:ascii="Arial" w:hAnsi="Arial" w:cs="Arial"/>
          <w:sz w:val="24"/>
          <w:szCs w:val="24"/>
          <w:lang w:val="en-US"/>
        </w:rPr>
        <w:t>welcomes the ratification of the Optional Protocol to the United Nations Convention against Torture and Other Cruel, Inhuman or Degrading Treatment or Punishment (OPCAT)</w:t>
      </w:r>
      <w:r w:rsidR="00453DEB">
        <w:rPr>
          <w:rFonts w:ascii="Arial" w:hAnsi="Arial" w:cs="Arial"/>
          <w:sz w:val="24"/>
          <w:szCs w:val="24"/>
          <w:lang w:val="en-US"/>
        </w:rPr>
        <w:t>,</w:t>
      </w:r>
      <w:r w:rsidR="00084928">
        <w:rPr>
          <w:rFonts w:ascii="Arial" w:hAnsi="Arial" w:cs="Arial"/>
          <w:sz w:val="24"/>
          <w:szCs w:val="24"/>
          <w:lang w:val="en-US"/>
        </w:rPr>
        <w:t xml:space="preserve"> but </w:t>
      </w:r>
      <w:r w:rsidRPr="000D2027">
        <w:rPr>
          <w:rFonts w:ascii="Arial" w:hAnsi="Arial" w:cs="Arial"/>
          <w:sz w:val="24"/>
          <w:szCs w:val="24"/>
          <w:lang w:val="en-US"/>
        </w:rPr>
        <w:t xml:space="preserve">is concerned that </w:t>
      </w:r>
      <w:r w:rsidRPr="000D2027">
        <w:rPr>
          <w:rFonts w:ascii="Arial" w:hAnsi="Arial" w:cs="Arial"/>
          <w:b/>
          <w:sz w:val="24"/>
          <w:szCs w:val="24"/>
          <w:lang w:val="en-US"/>
        </w:rPr>
        <w:t>conditions</w:t>
      </w:r>
      <w:r w:rsidRPr="000D2027">
        <w:rPr>
          <w:rFonts w:ascii="Arial" w:hAnsi="Arial" w:cs="Arial"/>
          <w:sz w:val="24"/>
          <w:szCs w:val="24"/>
          <w:lang w:val="en-US"/>
        </w:rPr>
        <w:t xml:space="preserve"> in Ghana’s </w:t>
      </w:r>
      <w:r w:rsidRPr="000D2027">
        <w:rPr>
          <w:rFonts w:ascii="Arial" w:hAnsi="Arial" w:cs="Arial"/>
          <w:b/>
          <w:sz w:val="24"/>
          <w:szCs w:val="24"/>
          <w:lang w:val="en-US"/>
        </w:rPr>
        <w:t>prisons</w:t>
      </w:r>
      <w:r w:rsidRPr="000D2027">
        <w:rPr>
          <w:rFonts w:ascii="Arial" w:hAnsi="Arial" w:cs="Arial"/>
          <w:sz w:val="24"/>
          <w:szCs w:val="24"/>
          <w:lang w:val="en-US"/>
        </w:rPr>
        <w:t xml:space="preserve"> have not sufficiently improved since the last UPR. </w:t>
      </w:r>
      <w:r w:rsidR="005C462D">
        <w:rPr>
          <w:rFonts w:ascii="Arial" w:hAnsi="Arial" w:cs="Arial"/>
          <w:sz w:val="24"/>
          <w:szCs w:val="24"/>
          <w:lang w:val="en-US"/>
        </w:rPr>
        <w:t xml:space="preserve">How is Ghana addressing </w:t>
      </w:r>
      <w:r w:rsidR="00084928">
        <w:rPr>
          <w:rFonts w:ascii="Arial" w:hAnsi="Arial" w:cs="Arial"/>
          <w:sz w:val="24"/>
          <w:szCs w:val="24"/>
          <w:lang w:val="en-US"/>
        </w:rPr>
        <w:t>overcrowding and the</w:t>
      </w:r>
      <w:r w:rsidR="005C462D">
        <w:rPr>
          <w:rFonts w:ascii="Arial" w:hAnsi="Arial" w:cs="Arial"/>
          <w:sz w:val="24"/>
          <w:szCs w:val="24"/>
          <w:lang w:val="en-US"/>
        </w:rPr>
        <w:t xml:space="preserve"> lack of rehabilitation </w:t>
      </w:r>
      <w:proofErr w:type="spellStart"/>
      <w:r w:rsidR="005C462D">
        <w:rPr>
          <w:rFonts w:ascii="Arial" w:hAnsi="Arial" w:cs="Arial"/>
          <w:sz w:val="24"/>
          <w:szCs w:val="24"/>
          <w:lang w:val="en-US"/>
        </w:rPr>
        <w:t>programmes</w:t>
      </w:r>
      <w:proofErr w:type="spellEnd"/>
      <w:r w:rsidR="005C462D">
        <w:rPr>
          <w:rFonts w:ascii="Arial" w:hAnsi="Arial" w:cs="Arial"/>
          <w:sz w:val="24"/>
          <w:szCs w:val="24"/>
          <w:lang w:val="en-US"/>
        </w:rPr>
        <w:t xml:space="preserve">? </w:t>
      </w:r>
      <w:r w:rsidR="007C62CD">
        <w:rPr>
          <w:rFonts w:ascii="Arial" w:hAnsi="Arial" w:cs="Arial"/>
          <w:sz w:val="24"/>
          <w:szCs w:val="24"/>
          <w:lang w:val="en-US"/>
        </w:rPr>
        <w:t xml:space="preserve">What steps is Ghana taking to </w:t>
      </w:r>
      <w:r w:rsidRPr="000D2027">
        <w:rPr>
          <w:rFonts w:ascii="Arial" w:hAnsi="Arial" w:cs="Arial"/>
          <w:sz w:val="24"/>
          <w:szCs w:val="24"/>
          <w:lang w:val="en-US"/>
        </w:rPr>
        <w:t>establish a national preventive mechanism as prescribed in the Optional Protocol to the Convention against Torture?</w:t>
      </w:r>
    </w:p>
    <w:p w:rsidR="000C3DE1" w:rsidRPr="000D2027" w:rsidRDefault="000E02D5" w:rsidP="008971F3">
      <w:pPr>
        <w:pStyle w:val="Listenabsatz1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Germany is concerned about the </w:t>
      </w:r>
      <w:r w:rsidR="00DB1422" w:rsidRPr="000D2027">
        <w:rPr>
          <w:rFonts w:ascii="Arial" w:hAnsi="Arial" w:cs="Arial"/>
          <w:sz w:val="24"/>
          <w:szCs w:val="24"/>
          <w:lang w:val="en-US"/>
        </w:rPr>
        <w:t xml:space="preserve">precarious situation of </w:t>
      </w:r>
      <w:r w:rsidR="00DB1422" w:rsidRPr="000D2027">
        <w:rPr>
          <w:rFonts w:ascii="Arial" w:hAnsi="Arial" w:cs="Arial"/>
          <w:b/>
          <w:bCs/>
          <w:sz w:val="24"/>
          <w:szCs w:val="24"/>
          <w:lang w:val="en-US"/>
        </w:rPr>
        <w:t>disabled people</w:t>
      </w:r>
      <w:r w:rsidR="00DB1422" w:rsidRPr="000D2027">
        <w:rPr>
          <w:rFonts w:ascii="Arial" w:hAnsi="Arial" w:cs="Arial"/>
          <w:sz w:val="24"/>
          <w:szCs w:val="24"/>
          <w:lang w:val="en-US"/>
        </w:rPr>
        <w:t xml:space="preserve"> in </w:t>
      </w:r>
      <w:r>
        <w:rPr>
          <w:rFonts w:ascii="Arial" w:hAnsi="Arial" w:cs="Arial"/>
          <w:sz w:val="24"/>
          <w:szCs w:val="24"/>
          <w:lang w:val="en-US"/>
        </w:rPr>
        <w:t>Ghana</w:t>
      </w:r>
      <w:r w:rsidR="00DB1422" w:rsidRPr="000D2027">
        <w:rPr>
          <w:rFonts w:ascii="Arial" w:hAnsi="Arial" w:cs="Arial"/>
          <w:sz w:val="24"/>
          <w:szCs w:val="24"/>
          <w:lang w:val="en-US"/>
        </w:rPr>
        <w:t>, particularly with regard to underfunding and a general lack of state-run medical facilities and qualified personnel</w:t>
      </w:r>
      <w:r>
        <w:rPr>
          <w:rFonts w:ascii="Arial" w:hAnsi="Arial" w:cs="Arial"/>
          <w:sz w:val="24"/>
          <w:szCs w:val="24"/>
          <w:lang w:val="en-US"/>
        </w:rPr>
        <w:t xml:space="preserve"> leading to inappropriate treatment of disabled people not least in so-called “prayer-camps”</w:t>
      </w:r>
      <w:r w:rsidR="00DB1422" w:rsidRPr="000D2027">
        <w:rPr>
          <w:rStyle w:val="Funotenzeichen1"/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What is Ghana doing to improve this situation</w:t>
      </w:r>
      <w:r w:rsidR="00182515">
        <w:rPr>
          <w:rFonts w:ascii="Arial" w:hAnsi="Arial" w:cs="Arial"/>
          <w:sz w:val="24"/>
          <w:szCs w:val="24"/>
          <w:lang w:val="en-US"/>
        </w:rPr>
        <w:t xml:space="preserve"> and limit </w:t>
      </w:r>
      <w:r w:rsidR="00DB1422" w:rsidRPr="000D2027">
        <w:rPr>
          <w:rFonts w:ascii="Arial" w:hAnsi="Arial" w:cs="Arial"/>
          <w:sz w:val="24"/>
          <w:szCs w:val="24"/>
          <w:lang w:val="en-US"/>
        </w:rPr>
        <w:t>non-consensual psychiatric treatment?</w:t>
      </w:r>
    </w:p>
    <w:p w:rsidR="00DB1422" w:rsidRPr="007D3C31" w:rsidRDefault="00DB1422" w:rsidP="007D3C31">
      <w:pPr>
        <w:pStyle w:val="Listenabsatz1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7D3C3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Germany </w:t>
      </w:r>
      <w:r w:rsidR="00462004" w:rsidRPr="007D3C3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welcomes progress made by Ghana in the area of sexual and reproductive health. Which steps are being undertaken toward the adoption of the validated </w:t>
      </w:r>
      <w:r w:rsidR="00462004" w:rsidRPr="007D3C31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Comprehensive Reproductive Health Education Guidelines</w:t>
      </w:r>
      <w:r w:rsidR="00462004" w:rsidRPr="007D3C31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? Which steps are being taken to </w:t>
      </w:r>
      <w:r w:rsidR="00462004" w:rsidRPr="007D3C31">
        <w:rPr>
          <w:rFonts w:ascii="Arial" w:eastAsia="Times New Roman" w:hAnsi="Arial" w:cs="Arial"/>
          <w:color w:val="000000"/>
          <w:sz w:val="24"/>
          <w:szCs w:val="24"/>
          <w:lang w:val="en-GB"/>
        </w:rPr>
        <w:t>improve schools' wash facilities (WASH programme), in line with the Education Strategic Plan (2010 – 2020)</w:t>
      </w:r>
      <w:r w:rsidR="00462004" w:rsidRPr="007D3C31">
        <w:rPr>
          <w:lang w:val="en-US"/>
        </w:rPr>
        <w:t xml:space="preserve"> </w:t>
      </w:r>
      <w:r w:rsidR="00462004" w:rsidRPr="007D3C31">
        <w:rPr>
          <w:rFonts w:ascii="Arial" w:eastAsia="Times New Roman" w:hAnsi="Arial" w:cs="Arial"/>
          <w:color w:val="000000"/>
          <w:sz w:val="24"/>
          <w:szCs w:val="24"/>
          <w:lang w:val="en-GB"/>
        </w:rPr>
        <w:t>to foster menstrual hygiene management and tackle girls school dropouts?</w:t>
      </w:r>
    </w:p>
    <w:sectPr w:rsidR="00DB1422" w:rsidRPr="007D3C31">
      <w:pgSz w:w="12240" w:h="15840"/>
      <w:pgMar w:top="1440" w:right="1800" w:bottom="1440" w:left="180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72" w:rsidRDefault="00D64172">
      <w:pPr>
        <w:spacing w:after="0" w:line="240" w:lineRule="auto"/>
      </w:pPr>
      <w:r>
        <w:separator/>
      </w:r>
    </w:p>
  </w:endnote>
  <w:endnote w:type="continuationSeparator" w:id="0">
    <w:p w:rsidR="00D64172" w:rsidRDefault="00D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72" w:rsidRDefault="00D64172">
      <w:pPr>
        <w:spacing w:after="0" w:line="240" w:lineRule="auto"/>
      </w:pPr>
      <w:r>
        <w:separator/>
      </w:r>
    </w:p>
  </w:footnote>
  <w:footnote w:type="continuationSeparator" w:id="0">
    <w:p w:rsidR="00D64172" w:rsidRDefault="00D6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5C14E4"/>
    <w:multiLevelType w:val="multilevel"/>
    <w:tmpl w:val="638C84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38FE2545"/>
    <w:multiLevelType w:val="multilevel"/>
    <w:tmpl w:val="024C65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7"/>
    <w:rsid w:val="000039D0"/>
    <w:rsid w:val="00084928"/>
    <w:rsid w:val="000C3DE1"/>
    <w:rsid w:val="000D2027"/>
    <w:rsid w:val="000E02D5"/>
    <w:rsid w:val="00182515"/>
    <w:rsid w:val="002979F6"/>
    <w:rsid w:val="00453DEB"/>
    <w:rsid w:val="00462004"/>
    <w:rsid w:val="004C1486"/>
    <w:rsid w:val="00512FD4"/>
    <w:rsid w:val="005A3750"/>
    <w:rsid w:val="005C462D"/>
    <w:rsid w:val="007661B8"/>
    <w:rsid w:val="007C62CD"/>
    <w:rsid w:val="007D3C31"/>
    <w:rsid w:val="007F3CC8"/>
    <w:rsid w:val="008457A9"/>
    <w:rsid w:val="008971F3"/>
    <w:rsid w:val="009271EC"/>
    <w:rsid w:val="009C0E8A"/>
    <w:rsid w:val="00C061FB"/>
    <w:rsid w:val="00C27127"/>
    <w:rsid w:val="00C61647"/>
    <w:rsid w:val="00CC1031"/>
    <w:rsid w:val="00D64172"/>
    <w:rsid w:val="00DB1422"/>
    <w:rsid w:val="00E91C96"/>
    <w:rsid w:val="00F20818"/>
    <w:rsid w:val="00F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textZchn">
    <w:name w:val="Fußnotentext Zchn"/>
    <w:basedOn w:val="Absatz-Standardschriftart1"/>
    <w:rPr>
      <w:sz w:val="20"/>
      <w:szCs w:val="20"/>
    </w:rPr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styleId="Funotenzeichen">
    <w:name w:val="footnote reference"/>
    <w:rPr>
      <w:vertAlign w:val="superscript"/>
    </w:rPr>
  </w:style>
  <w:style w:type="character" w:customStyle="1" w:styleId="Funotenzeichen10">
    <w:name w:val="Fußnotenzeichen1"/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Funotentext1">
    <w:name w:val="Fußnotentext1"/>
    <w:basedOn w:val="Standard"/>
    <w:pPr>
      <w:spacing w:after="0"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mnesty Trade Gothic" w:eastAsia="SimSun" w:hAnsi="Amnesty Trade Gothic" w:cs="Amnesty Trade Gothic"/>
      <w:color w:val="000000"/>
      <w:sz w:val="24"/>
      <w:szCs w:val="24"/>
      <w:lang w:eastAsia="ar-SA"/>
    </w:rPr>
  </w:style>
  <w:style w:type="paragraph" w:customStyle="1" w:styleId="StandardWeb1">
    <w:name w:val="Standard (Web)1"/>
    <w:basedOn w:val="Standar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/>
      <w:sz w:val="16"/>
      <w:szCs w:val="16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0D20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0D2027"/>
    <w:rPr>
      <w:rFonts w:ascii="Tahoma" w:eastAsia="SimSu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818"/>
    <w:rPr>
      <w:rFonts w:ascii="Calibri" w:eastAsia="SimSun" w:hAnsi="Calibri" w:cs="Tahoma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818"/>
    <w:rPr>
      <w:rFonts w:ascii="Calibri" w:eastAsia="SimSun" w:hAnsi="Calibri" w:cs="Tahoma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F2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textZchn">
    <w:name w:val="Fußnotentext Zchn"/>
    <w:basedOn w:val="Absatz-Standardschriftart1"/>
    <w:rPr>
      <w:sz w:val="20"/>
      <w:szCs w:val="20"/>
    </w:rPr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styleId="Funotenzeichen">
    <w:name w:val="footnote reference"/>
    <w:rPr>
      <w:vertAlign w:val="superscript"/>
    </w:rPr>
  </w:style>
  <w:style w:type="character" w:customStyle="1" w:styleId="Funotenzeichen10">
    <w:name w:val="Fußnotenzeichen1"/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Funotentext1">
    <w:name w:val="Fußnotentext1"/>
    <w:basedOn w:val="Standard"/>
    <w:pPr>
      <w:spacing w:after="0"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mnesty Trade Gothic" w:eastAsia="SimSun" w:hAnsi="Amnesty Trade Gothic" w:cs="Amnesty Trade Gothic"/>
      <w:color w:val="000000"/>
      <w:sz w:val="24"/>
      <w:szCs w:val="24"/>
      <w:lang w:eastAsia="ar-SA"/>
    </w:rPr>
  </w:style>
  <w:style w:type="paragraph" w:customStyle="1" w:styleId="StandardWeb1">
    <w:name w:val="Standard (Web)1"/>
    <w:basedOn w:val="Standar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/>
      <w:sz w:val="16"/>
      <w:szCs w:val="16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0D20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0D2027"/>
    <w:rPr>
      <w:rFonts w:ascii="Tahoma" w:eastAsia="SimSu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818"/>
    <w:rPr>
      <w:rFonts w:ascii="Calibri" w:eastAsia="SimSun" w:hAnsi="Calibri" w:cs="Tahoma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818"/>
    <w:rPr>
      <w:rFonts w:ascii="Calibri" w:eastAsia="SimSun" w:hAnsi="Calibri" w:cs="Tahoma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F2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EB832-98C1-4CB4-9683-46BF90901640}"/>
</file>

<file path=customXml/itemProps2.xml><?xml version="1.0" encoding="utf-8"?>
<ds:datastoreItem xmlns:ds="http://schemas.openxmlformats.org/officeDocument/2006/customXml" ds:itemID="{8509240E-4E1B-452C-8EDE-F72BE9584EBD}"/>
</file>

<file path=customXml/itemProps3.xml><?xml version="1.0" encoding="utf-8"?>
<ds:datastoreItem xmlns:ds="http://schemas.openxmlformats.org/officeDocument/2006/customXml" ds:itemID="{8DC2E15A-42E1-457B-B05D-78DC0405F0B3}"/>
</file>

<file path=customXml/itemProps4.xml><?xml version="1.0" encoding="utf-8"?>
<ds:datastoreItem xmlns:ds="http://schemas.openxmlformats.org/officeDocument/2006/customXml" ds:itemID="{66631315-241F-4ABF-A24B-6A0DD9CE6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2421</Characters>
  <Application>Microsoft Office Word</Application>
  <DocSecurity>0</DocSecurity>
  <Lines>67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Kempe, Elisa Charlotte (AA privat)</dc:creator>
  <cp:lastModifiedBy>Sauer, Victoria Katharina (AA privat)</cp:lastModifiedBy>
  <cp:revision>4</cp:revision>
  <cp:lastPrinted>2017-10-20T09:04:00Z</cp:lastPrinted>
  <dcterms:created xsi:type="dcterms:W3CDTF">2017-10-20T09:04:00Z</dcterms:created>
  <dcterms:modified xsi:type="dcterms:W3CDTF">2017-11-06T10:03:00Z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Auswärtiges Amt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