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0B" w:rsidRPr="00F045BF" w:rsidRDefault="00F045BF" w:rsidP="001E4FB2">
      <w:pPr>
        <w:pBdr>
          <w:bottom w:val="single" w:sz="4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BF">
        <w:rPr>
          <w:rFonts w:ascii="Times New Roman" w:hAnsi="Times New Roman" w:cs="Times New Roman"/>
          <w:b/>
          <w:sz w:val="28"/>
          <w:szCs w:val="28"/>
        </w:rPr>
        <w:t xml:space="preserve">STATEMENT BY ZIMBABWE ON THE OCCASION OF THE UNIVERSAL PERIODIC REVIEW OF THE REPUBLIC OF GABON: 7 NOVEMBER 2017 </w:t>
      </w:r>
    </w:p>
    <w:p w:rsidR="00F045BF" w:rsidRDefault="00F045BF" w:rsidP="001E4FB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B2C" w:rsidRDefault="00F045BF" w:rsidP="001E4F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5BF">
        <w:rPr>
          <w:rFonts w:ascii="Times New Roman" w:hAnsi="Times New Roman" w:cs="Times New Roman"/>
          <w:sz w:val="28"/>
          <w:szCs w:val="28"/>
        </w:rPr>
        <w:t>Than</w:t>
      </w:r>
      <w:r>
        <w:rPr>
          <w:rFonts w:ascii="Times New Roman" w:hAnsi="Times New Roman" w:cs="Times New Roman"/>
          <w:sz w:val="28"/>
          <w:szCs w:val="28"/>
        </w:rPr>
        <w:t>k you Mr President,</w:t>
      </w:r>
    </w:p>
    <w:p w:rsidR="00F045BF" w:rsidRDefault="005519A9" w:rsidP="001E4F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delegation</w:t>
      </w:r>
      <w:r w:rsidR="00F045BF">
        <w:rPr>
          <w:rFonts w:ascii="Times New Roman" w:hAnsi="Times New Roman" w:cs="Times New Roman"/>
          <w:sz w:val="28"/>
          <w:szCs w:val="28"/>
        </w:rPr>
        <w:t xml:space="preserve"> welcomes and thanks the delegation of Gabon for their report</w:t>
      </w:r>
      <w:r w:rsidR="002D6B2C">
        <w:rPr>
          <w:rFonts w:ascii="Times New Roman" w:hAnsi="Times New Roman" w:cs="Times New Roman"/>
          <w:sz w:val="28"/>
          <w:szCs w:val="28"/>
        </w:rPr>
        <w:t xml:space="preserve">, </w:t>
      </w:r>
      <w:r w:rsidR="00401BB2">
        <w:rPr>
          <w:rFonts w:ascii="Times New Roman" w:hAnsi="Times New Roman" w:cs="Times New Roman"/>
          <w:sz w:val="28"/>
          <w:szCs w:val="28"/>
        </w:rPr>
        <w:t>which outlines</w:t>
      </w:r>
      <w:r w:rsidR="00F045BF">
        <w:rPr>
          <w:rFonts w:ascii="Times New Roman" w:hAnsi="Times New Roman" w:cs="Times New Roman"/>
          <w:sz w:val="28"/>
          <w:szCs w:val="28"/>
        </w:rPr>
        <w:t xml:space="preserve"> the steps taken to ensure the implementation of the recommendations arising from the country’s last review in 2012</w:t>
      </w:r>
      <w:r w:rsidR="00C02886">
        <w:rPr>
          <w:rFonts w:ascii="Times New Roman" w:hAnsi="Times New Roman" w:cs="Times New Roman"/>
          <w:sz w:val="28"/>
          <w:szCs w:val="28"/>
        </w:rPr>
        <w:t>.</w:t>
      </w:r>
    </w:p>
    <w:p w:rsidR="00C02886" w:rsidRDefault="00C02886" w:rsidP="001E4F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886" w:rsidRDefault="00C02886" w:rsidP="001E4F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noted that a number of amendments to the law have been introduced aimed </w:t>
      </w:r>
      <w:r w:rsidR="004C6D1B">
        <w:rPr>
          <w:rFonts w:ascii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hAnsi="Times New Roman" w:cs="Times New Roman"/>
          <w:sz w:val="28"/>
          <w:szCs w:val="28"/>
        </w:rPr>
        <w:t>bringing national legislation into line with several UN human rights instruments</w:t>
      </w:r>
      <w:r w:rsidR="004C6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including the Children’s Code which, when finally adopted, would close the legislative gaps related to the definition of the child, early marriage and violence.</w:t>
      </w:r>
    </w:p>
    <w:p w:rsidR="00C02886" w:rsidRDefault="00C02886" w:rsidP="001E4F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886" w:rsidRDefault="00C02886" w:rsidP="001E4F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area of economic, social and cultural rights, a number of initiatives have been undertaken, including: the development and adoption of a national health policy and establishment of a universal national health insurance scheme; the expansion of school infrastructure and supply of equipment and textbooks in order to increase enrolment rates, especially in higher education; the extension of social protection measures to the most disadvantaged populations, including persons with disabilities; and the setting of quotas on women’s access to senior civil posts.</w:t>
      </w:r>
    </w:p>
    <w:p w:rsidR="00C02886" w:rsidRDefault="00C02886" w:rsidP="001E4F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886" w:rsidRDefault="00C02886" w:rsidP="001E4F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recommended that Gabon should accelerate its efforts towards adopting the new law on the organisation</w:t>
      </w:r>
      <w:r w:rsidR="00472C15">
        <w:rPr>
          <w:rFonts w:ascii="Times New Roman" w:hAnsi="Times New Roman" w:cs="Times New Roman"/>
          <w:sz w:val="28"/>
          <w:szCs w:val="28"/>
        </w:rPr>
        <w:t xml:space="preserve"> and functioning of the National Human Rights Commission designed to make it more effective.</w:t>
      </w:r>
    </w:p>
    <w:p w:rsidR="00472C15" w:rsidRDefault="00472C15" w:rsidP="001E4F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C15" w:rsidRPr="00F045BF" w:rsidRDefault="00472C15" w:rsidP="001E4FB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you, Mr President. </w:t>
      </w:r>
    </w:p>
    <w:sectPr w:rsidR="00472C15" w:rsidRPr="00F045BF" w:rsidSect="00F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5BF"/>
    <w:rsid w:val="000476D3"/>
    <w:rsid w:val="001E4FB2"/>
    <w:rsid w:val="002D6B2C"/>
    <w:rsid w:val="00324267"/>
    <w:rsid w:val="00401BB2"/>
    <w:rsid w:val="004034AD"/>
    <w:rsid w:val="004416B7"/>
    <w:rsid w:val="00472C15"/>
    <w:rsid w:val="004739FD"/>
    <w:rsid w:val="004C6D1B"/>
    <w:rsid w:val="005519A9"/>
    <w:rsid w:val="006E2249"/>
    <w:rsid w:val="00762C9E"/>
    <w:rsid w:val="00A20107"/>
    <w:rsid w:val="00A31706"/>
    <w:rsid w:val="00A46DE6"/>
    <w:rsid w:val="00BE6CD0"/>
    <w:rsid w:val="00C02886"/>
    <w:rsid w:val="00D83D0E"/>
    <w:rsid w:val="00E8757B"/>
    <w:rsid w:val="00EF451A"/>
    <w:rsid w:val="00F045BF"/>
    <w:rsid w:val="00F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A334C-B3DE-463D-9208-5849ED5856BB}"/>
</file>

<file path=customXml/itemProps2.xml><?xml version="1.0" encoding="utf-8"?>
<ds:datastoreItem xmlns:ds="http://schemas.openxmlformats.org/officeDocument/2006/customXml" ds:itemID="{7365C106-6B7D-4554-9FC3-AAC2691DBFC1}"/>
</file>

<file path=customXml/itemProps3.xml><?xml version="1.0" encoding="utf-8"?>
<ds:datastoreItem xmlns:ds="http://schemas.openxmlformats.org/officeDocument/2006/customXml" ds:itemID="{FD213359-122A-4D32-B6D6-6A4B7DC77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ZIMBABWE MISSION</dc:creator>
  <cp:lastModifiedBy>ambassador</cp:lastModifiedBy>
  <cp:revision>2</cp:revision>
  <dcterms:created xsi:type="dcterms:W3CDTF">2017-10-26T08:01:00Z</dcterms:created>
  <dcterms:modified xsi:type="dcterms:W3CDTF">2017-10-26T08:01:00Z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