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5DAF" w14:textId="77777777" w:rsidR="002B175A" w:rsidRPr="009F597D" w:rsidRDefault="00383253" w:rsidP="00A07C64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9F597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C4726F4" wp14:editId="30AE430C">
            <wp:simplePos x="0" y="0"/>
            <wp:positionH relativeFrom="column">
              <wp:align>center</wp:align>
            </wp:positionH>
            <wp:positionV relativeFrom="paragraph">
              <wp:posOffset>-514350</wp:posOffset>
            </wp:positionV>
            <wp:extent cx="972185" cy="777240"/>
            <wp:effectExtent l="0" t="0" r="0" b="3810"/>
            <wp:wrapNone/>
            <wp:docPr id="4" name="Picture 2" descr="Description: 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DE7E1" w14:textId="77777777" w:rsidR="002B175A" w:rsidRPr="009F597D" w:rsidRDefault="002B175A" w:rsidP="00A07C64">
      <w:pPr>
        <w:spacing w:after="0"/>
        <w:jc w:val="both"/>
        <w:rPr>
          <w:rFonts w:ascii="Arial" w:hAnsi="Arial" w:cs="Arial"/>
          <w:b/>
        </w:rPr>
      </w:pPr>
    </w:p>
    <w:p w14:paraId="3D79B0E4" w14:textId="4898299D" w:rsidR="00094028" w:rsidRPr="009F597D" w:rsidRDefault="009F597D" w:rsidP="00094028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9F597D">
        <w:rPr>
          <w:rFonts w:ascii="Arial" w:hAnsi="Arial" w:cs="Arial"/>
          <w:b/>
          <w:color w:val="auto"/>
          <w:lang w:val="en-GB"/>
        </w:rPr>
        <w:t>Statement by Malaysia</w:t>
      </w:r>
    </w:p>
    <w:p w14:paraId="0083F99E" w14:textId="77777777" w:rsidR="00094028" w:rsidRPr="009F597D" w:rsidRDefault="00094028" w:rsidP="00094028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9F597D">
        <w:rPr>
          <w:rFonts w:ascii="Arial" w:hAnsi="Arial" w:cs="Arial"/>
          <w:b/>
          <w:color w:val="auto"/>
          <w:lang w:val="en-GB"/>
        </w:rPr>
        <w:t>Permanent Mission of Malaysia to the United Nations Office at Geneva</w:t>
      </w:r>
    </w:p>
    <w:p w14:paraId="620BCD41" w14:textId="4A2336E4" w:rsidR="00094028" w:rsidRPr="009F597D" w:rsidRDefault="00094028" w:rsidP="00094028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9F597D">
        <w:rPr>
          <w:rFonts w:ascii="Arial" w:hAnsi="Arial" w:cs="Arial"/>
          <w:b/>
          <w:color w:val="auto"/>
          <w:lang w:val="en-GB"/>
        </w:rPr>
        <w:t>and ot</w:t>
      </w:r>
      <w:r w:rsidR="009F597D" w:rsidRPr="009F597D">
        <w:rPr>
          <w:rFonts w:ascii="Arial" w:hAnsi="Arial" w:cs="Arial"/>
          <w:b/>
          <w:color w:val="auto"/>
          <w:lang w:val="en-GB"/>
        </w:rPr>
        <w:t>her International Organisations</w:t>
      </w:r>
    </w:p>
    <w:p w14:paraId="79CE32EB" w14:textId="77777777" w:rsidR="00094028" w:rsidRPr="009F597D" w:rsidRDefault="00094028" w:rsidP="00094028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768453C9" w14:textId="72E94EF4" w:rsidR="00094028" w:rsidRPr="009F597D" w:rsidRDefault="00094028" w:rsidP="00094028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9F597D">
        <w:rPr>
          <w:rFonts w:ascii="Arial" w:hAnsi="Arial" w:cs="Arial"/>
          <w:b/>
          <w:color w:val="auto"/>
          <w:lang w:val="en-GB"/>
        </w:rPr>
        <w:t>Review of Peru</w:t>
      </w:r>
    </w:p>
    <w:p w14:paraId="4D8F2DF2" w14:textId="77777777" w:rsidR="00094028" w:rsidRPr="009F597D" w:rsidRDefault="00094028" w:rsidP="00094028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08E2745C" w14:textId="77777777" w:rsidR="00094028" w:rsidRPr="009F597D" w:rsidRDefault="00094028" w:rsidP="00094028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9F597D">
        <w:rPr>
          <w:rFonts w:ascii="Arial" w:hAnsi="Arial" w:cs="Arial"/>
          <w:b/>
          <w:color w:val="auto"/>
          <w:lang w:val="en-GB"/>
        </w:rPr>
        <w:t>28</w:t>
      </w:r>
      <w:r w:rsidRPr="009F597D">
        <w:rPr>
          <w:rFonts w:ascii="Arial" w:hAnsi="Arial" w:cs="Arial"/>
          <w:b/>
          <w:color w:val="auto"/>
          <w:vertAlign w:val="superscript"/>
          <w:lang w:val="en-GB"/>
        </w:rPr>
        <w:t>th</w:t>
      </w:r>
      <w:r w:rsidRPr="009F597D">
        <w:rPr>
          <w:rFonts w:ascii="Arial" w:hAnsi="Arial" w:cs="Arial"/>
          <w:b/>
          <w:color w:val="auto"/>
          <w:lang w:val="en-GB"/>
        </w:rPr>
        <w:t xml:space="preserve"> Session of the UPR Working Group of the</w:t>
      </w:r>
      <w:r w:rsidRPr="009F597D">
        <w:rPr>
          <w:rFonts w:ascii="Arial" w:eastAsia="Arial Bold" w:hAnsi="Arial" w:cs="Arial"/>
          <w:b/>
          <w:color w:val="auto"/>
          <w:lang w:val="en-GB"/>
        </w:rPr>
        <w:t xml:space="preserve"> </w:t>
      </w:r>
      <w:r w:rsidRPr="009F597D">
        <w:rPr>
          <w:rFonts w:ascii="Arial" w:hAnsi="Arial" w:cs="Arial"/>
          <w:b/>
          <w:color w:val="auto"/>
          <w:lang w:val="en-GB"/>
        </w:rPr>
        <w:t>Human Rights Council</w:t>
      </w:r>
    </w:p>
    <w:p w14:paraId="72969FEC" w14:textId="77777777" w:rsidR="00094028" w:rsidRPr="009F597D" w:rsidRDefault="00094028" w:rsidP="00094028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9F597D">
        <w:rPr>
          <w:rFonts w:ascii="Arial" w:hAnsi="Arial" w:cs="Arial"/>
          <w:b/>
          <w:color w:val="auto"/>
          <w:lang w:val="en-GB"/>
        </w:rPr>
        <w:t>6 – 17 November 2017</w:t>
      </w:r>
    </w:p>
    <w:p w14:paraId="12A5AB9B" w14:textId="1CE27794" w:rsidR="002B175A" w:rsidRPr="009F597D" w:rsidRDefault="002B175A" w:rsidP="00A07C64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A81E983" w14:textId="77777777" w:rsidR="00645DF1" w:rsidRPr="009F597D" w:rsidRDefault="00645DF1" w:rsidP="00A07C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8B526A2" w14:textId="77777777" w:rsidR="002B175A" w:rsidRPr="009F597D" w:rsidRDefault="002B175A" w:rsidP="001A58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6AB848" w14:textId="36168985" w:rsidR="00094028" w:rsidRPr="009F597D" w:rsidRDefault="00094028" w:rsidP="009F597D">
      <w:pPr>
        <w:pStyle w:val="Body"/>
        <w:spacing w:line="276" w:lineRule="auto"/>
        <w:rPr>
          <w:rFonts w:ascii="Arial" w:eastAsia="Arial" w:hAnsi="Arial" w:cs="Arial"/>
          <w:color w:val="auto"/>
          <w:lang w:val="en-GB"/>
        </w:rPr>
      </w:pPr>
      <w:r w:rsidRPr="009F597D">
        <w:rPr>
          <w:rFonts w:ascii="Arial" w:hAnsi="Arial" w:cs="Arial"/>
          <w:color w:val="auto"/>
          <w:lang w:val="en-GB"/>
        </w:rPr>
        <w:t xml:space="preserve">Mr. </w:t>
      </w:r>
      <w:r w:rsidR="004E54B3">
        <w:rPr>
          <w:rFonts w:ascii="Arial" w:hAnsi="Arial" w:cs="Arial"/>
          <w:color w:val="auto"/>
          <w:lang w:val="en-GB"/>
        </w:rPr>
        <w:t>Vice-</w:t>
      </w:r>
      <w:r w:rsidRPr="009F597D">
        <w:rPr>
          <w:rFonts w:ascii="Arial" w:hAnsi="Arial" w:cs="Arial"/>
          <w:color w:val="auto"/>
          <w:lang w:val="en-GB"/>
        </w:rPr>
        <w:t>President.</w:t>
      </w:r>
    </w:p>
    <w:p w14:paraId="122C7BD9" w14:textId="77777777" w:rsidR="00094028" w:rsidRPr="009F597D" w:rsidRDefault="00094028" w:rsidP="009F597D">
      <w:pPr>
        <w:pStyle w:val="Body"/>
        <w:spacing w:line="276" w:lineRule="auto"/>
        <w:rPr>
          <w:rFonts w:ascii="Arial" w:eastAsia="Arial" w:hAnsi="Arial" w:cs="Arial"/>
          <w:color w:val="auto"/>
          <w:lang w:val="en-GB"/>
        </w:rPr>
      </w:pPr>
    </w:p>
    <w:p w14:paraId="4F97F791" w14:textId="544C9266" w:rsidR="00094028" w:rsidRPr="009F597D" w:rsidRDefault="00094028" w:rsidP="009F59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97D">
        <w:rPr>
          <w:rFonts w:ascii="Arial" w:hAnsi="Arial" w:cs="Arial"/>
          <w:sz w:val="24"/>
          <w:szCs w:val="24"/>
        </w:rPr>
        <w:t xml:space="preserve">Malaysia welcomes the delegation of Peru and we thank them for presentation of their national report. </w:t>
      </w:r>
    </w:p>
    <w:p w14:paraId="3F18DFC3" w14:textId="77777777" w:rsidR="0038001F" w:rsidRPr="009F597D" w:rsidRDefault="0038001F" w:rsidP="009F59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804A91" w14:textId="5D4E41E8" w:rsidR="009F597D" w:rsidRDefault="0038001F" w:rsidP="009F597D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F597D">
        <w:rPr>
          <w:rFonts w:ascii="Arial" w:hAnsi="Arial" w:cs="Arial"/>
          <w:sz w:val="24"/>
          <w:szCs w:val="24"/>
        </w:rPr>
        <w:t xml:space="preserve">Malaysia is encouraged by Peru’s continuous efforts to further promote and protect human rights </w:t>
      </w:r>
      <w:r w:rsidR="00645DF1" w:rsidRPr="009F597D">
        <w:rPr>
          <w:rFonts w:ascii="Arial" w:hAnsi="Arial" w:cs="Arial"/>
          <w:sz w:val="24"/>
          <w:szCs w:val="24"/>
        </w:rPr>
        <w:t xml:space="preserve">and </w:t>
      </w:r>
      <w:r w:rsidR="005B194F" w:rsidRPr="009F597D">
        <w:rPr>
          <w:rFonts w:ascii="Arial" w:hAnsi="Arial" w:cs="Arial"/>
          <w:sz w:val="24"/>
          <w:szCs w:val="24"/>
        </w:rPr>
        <w:t xml:space="preserve">is pleased with </w:t>
      </w:r>
      <w:r w:rsidR="005F0645" w:rsidRPr="009F597D">
        <w:rPr>
          <w:rFonts w:ascii="Arial" w:hAnsi="Arial" w:cs="Arial"/>
          <w:sz w:val="24"/>
          <w:szCs w:val="24"/>
        </w:rPr>
        <w:t xml:space="preserve">the </w:t>
      </w:r>
      <w:r w:rsidR="007D2CB0" w:rsidRPr="009F597D">
        <w:rPr>
          <w:rFonts w:ascii="Arial" w:hAnsi="Arial" w:cs="Arial"/>
          <w:sz w:val="24"/>
          <w:szCs w:val="24"/>
        </w:rPr>
        <w:t xml:space="preserve">significant </w:t>
      </w:r>
      <w:r w:rsidR="005F0645" w:rsidRPr="009F597D">
        <w:rPr>
          <w:rFonts w:ascii="Arial" w:hAnsi="Arial" w:cs="Arial"/>
          <w:sz w:val="24"/>
          <w:szCs w:val="24"/>
        </w:rPr>
        <w:t xml:space="preserve">advancements </w:t>
      </w:r>
      <w:r w:rsidR="006C7114" w:rsidRPr="009F597D">
        <w:rPr>
          <w:rFonts w:ascii="Arial" w:hAnsi="Arial" w:cs="Arial"/>
          <w:sz w:val="24"/>
          <w:szCs w:val="24"/>
        </w:rPr>
        <w:t xml:space="preserve">made </w:t>
      </w:r>
      <w:r w:rsidR="003F7096" w:rsidRPr="009F597D">
        <w:rPr>
          <w:rFonts w:ascii="Arial" w:hAnsi="Arial" w:cs="Arial"/>
          <w:sz w:val="24"/>
          <w:szCs w:val="24"/>
        </w:rPr>
        <w:t>in promoting</w:t>
      </w:r>
      <w:r w:rsidR="006C7114" w:rsidRPr="009F597D">
        <w:rPr>
          <w:rFonts w:ascii="Arial" w:hAnsi="Arial" w:cs="Arial"/>
          <w:sz w:val="24"/>
          <w:szCs w:val="24"/>
        </w:rPr>
        <w:t xml:space="preserve"> the rights of </w:t>
      </w:r>
      <w:r w:rsidR="00645DF1" w:rsidRPr="009F597D">
        <w:rPr>
          <w:rFonts w:ascii="Arial" w:hAnsi="Arial" w:cs="Arial"/>
          <w:sz w:val="24"/>
          <w:szCs w:val="24"/>
        </w:rPr>
        <w:t xml:space="preserve">the indigenous people, </w:t>
      </w:r>
      <w:r w:rsidR="006C7114" w:rsidRPr="009F597D">
        <w:rPr>
          <w:rFonts w:ascii="Arial" w:hAnsi="Arial" w:cs="Arial"/>
          <w:sz w:val="24"/>
          <w:szCs w:val="24"/>
        </w:rPr>
        <w:t xml:space="preserve">persons with disabilities, women and </w:t>
      </w:r>
      <w:r w:rsidR="003F7096" w:rsidRPr="009F597D">
        <w:rPr>
          <w:rFonts w:ascii="Arial" w:hAnsi="Arial" w:cs="Arial"/>
          <w:sz w:val="24"/>
          <w:szCs w:val="24"/>
        </w:rPr>
        <w:t>children</w:t>
      </w:r>
      <w:r w:rsidR="00645DF1" w:rsidRPr="009F597D">
        <w:rPr>
          <w:rFonts w:ascii="Arial" w:hAnsi="Arial" w:cs="Arial"/>
          <w:sz w:val="24"/>
          <w:szCs w:val="24"/>
        </w:rPr>
        <w:t xml:space="preserve"> and in promoting education</w:t>
      </w:r>
      <w:r w:rsidR="003F7096" w:rsidRPr="009F597D">
        <w:rPr>
          <w:rFonts w:ascii="Arial" w:hAnsi="Arial" w:cs="Arial"/>
          <w:sz w:val="24"/>
          <w:szCs w:val="24"/>
        </w:rPr>
        <w:t xml:space="preserve">. </w:t>
      </w:r>
    </w:p>
    <w:p w14:paraId="3B831D72" w14:textId="77777777" w:rsidR="009F597D" w:rsidRDefault="009F597D" w:rsidP="009F597D">
      <w:pPr>
        <w:pStyle w:val="ListParagraph"/>
        <w:tabs>
          <w:tab w:val="left" w:pos="0"/>
          <w:tab w:val="left" w:pos="54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14D3B47" w14:textId="0AD90598" w:rsidR="009F597D" w:rsidRDefault="00645DF1" w:rsidP="009F597D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A479F">
        <w:rPr>
          <w:rFonts w:ascii="Arial" w:hAnsi="Arial" w:cs="Arial"/>
          <w:sz w:val="24"/>
          <w:szCs w:val="24"/>
        </w:rPr>
        <w:t>We welcome</w:t>
      </w:r>
      <w:r w:rsidR="003F7096" w:rsidRPr="00CA479F">
        <w:rPr>
          <w:rFonts w:ascii="Arial" w:hAnsi="Arial" w:cs="Arial"/>
          <w:sz w:val="24"/>
          <w:szCs w:val="24"/>
        </w:rPr>
        <w:t xml:space="preserve"> the 2015</w:t>
      </w:r>
      <w:r w:rsidR="006C7114" w:rsidRPr="00CA479F">
        <w:rPr>
          <w:rFonts w:ascii="Arial" w:hAnsi="Arial" w:cs="Arial"/>
          <w:sz w:val="24"/>
          <w:szCs w:val="24"/>
        </w:rPr>
        <w:t xml:space="preserve"> National Policy for Mainstreaming an Intercultural Approach, </w:t>
      </w:r>
      <w:r w:rsidR="007516CE" w:rsidRPr="00CA479F">
        <w:rPr>
          <w:rFonts w:ascii="Arial" w:hAnsi="Arial" w:cs="Arial"/>
          <w:sz w:val="24"/>
          <w:szCs w:val="24"/>
        </w:rPr>
        <w:t xml:space="preserve">and </w:t>
      </w:r>
      <w:r w:rsidR="003F7096" w:rsidRPr="00CA479F">
        <w:rPr>
          <w:rFonts w:ascii="Arial" w:hAnsi="Arial" w:cs="Arial"/>
          <w:sz w:val="24"/>
          <w:szCs w:val="24"/>
        </w:rPr>
        <w:t>the progr</w:t>
      </w:r>
      <w:r w:rsidRPr="00CA479F">
        <w:rPr>
          <w:rFonts w:ascii="Arial" w:hAnsi="Arial" w:cs="Arial"/>
          <w:sz w:val="24"/>
          <w:szCs w:val="24"/>
        </w:rPr>
        <w:t xml:space="preserve">ess made on </w:t>
      </w:r>
      <w:r w:rsidR="003F7096" w:rsidRPr="00CA479F">
        <w:rPr>
          <w:rFonts w:ascii="Arial" w:hAnsi="Arial" w:cs="Arial"/>
          <w:sz w:val="24"/>
          <w:szCs w:val="24"/>
        </w:rPr>
        <w:t xml:space="preserve">the rights of people of African descent, such as the establishment of the National Development Plan for the Afro-Peruvian Population 2016-2020, the </w:t>
      </w:r>
      <w:r w:rsidR="00F71E5D">
        <w:rPr>
          <w:rFonts w:ascii="Arial" w:hAnsi="Arial" w:cs="Arial"/>
          <w:sz w:val="24"/>
          <w:szCs w:val="24"/>
        </w:rPr>
        <w:t xml:space="preserve">National Afro-Peruvian Council and </w:t>
      </w:r>
      <w:r w:rsidR="003F7096" w:rsidRPr="00CA479F">
        <w:rPr>
          <w:rFonts w:ascii="Arial" w:hAnsi="Arial" w:cs="Arial"/>
          <w:sz w:val="24"/>
          <w:szCs w:val="24"/>
        </w:rPr>
        <w:t xml:space="preserve">the working group on policies for Afro-Peruvians. </w:t>
      </w:r>
    </w:p>
    <w:p w14:paraId="4EFFB9D0" w14:textId="77777777" w:rsidR="00CA479F" w:rsidRPr="00CA479F" w:rsidRDefault="00CA479F" w:rsidP="00CA479F">
      <w:pPr>
        <w:pStyle w:val="ListParagraph"/>
        <w:tabs>
          <w:tab w:val="left" w:pos="0"/>
          <w:tab w:val="left" w:pos="54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DA7F57A" w14:textId="40B9C1D1" w:rsidR="005F0645" w:rsidRPr="009F597D" w:rsidRDefault="009F597D" w:rsidP="009F597D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F597D">
        <w:rPr>
          <w:rFonts w:ascii="Arial" w:eastAsia="Times New Roman" w:hAnsi="Arial" w:cs="Arial"/>
          <w:sz w:val="24"/>
          <w:szCs w:val="24"/>
        </w:rPr>
        <w:t>Malaysia wishes Peru a successful UPR.</w:t>
      </w:r>
    </w:p>
    <w:p w14:paraId="2EC59601" w14:textId="77777777" w:rsidR="009F597D" w:rsidRPr="009F597D" w:rsidRDefault="009F597D" w:rsidP="009F597D">
      <w:pPr>
        <w:pStyle w:val="ListParagraph"/>
        <w:rPr>
          <w:rFonts w:ascii="Arial" w:hAnsi="Arial" w:cs="Arial"/>
          <w:sz w:val="24"/>
          <w:szCs w:val="24"/>
        </w:rPr>
      </w:pPr>
    </w:p>
    <w:p w14:paraId="3917B7F6" w14:textId="77777777" w:rsidR="009F597D" w:rsidRPr="009F597D" w:rsidRDefault="009F597D" w:rsidP="009F597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10"/>
        <w:jc w:val="both"/>
        <w:rPr>
          <w:rFonts w:ascii="Arial" w:hAnsi="Arial" w:cs="Arial"/>
          <w:sz w:val="24"/>
          <w:szCs w:val="24"/>
        </w:rPr>
      </w:pPr>
    </w:p>
    <w:p w14:paraId="0E0BF815" w14:textId="31F2F5C9" w:rsidR="00935C7E" w:rsidRPr="009F597D" w:rsidRDefault="007F19FF" w:rsidP="009F59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97D">
        <w:rPr>
          <w:rFonts w:ascii="Arial" w:hAnsi="Arial" w:cs="Arial"/>
          <w:sz w:val="24"/>
          <w:szCs w:val="24"/>
        </w:rPr>
        <w:t>I thank you, Mr.</w:t>
      </w:r>
      <w:r w:rsidR="00935C7E" w:rsidRPr="009F597D">
        <w:rPr>
          <w:rFonts w:ascii="Arial" w:hAnsi="Arial" w:cs="Arial"/>
          <w:sz w:val="24"/>
          <w:szCs w:val="24"/>
        </w:rPr>
        <w:t xml:space="preserve"> President.</w:t>
      </w:r>
    </w:p>
    <w:p w14:paraId="3101D969" w14:textId="77777777" w:rsidR="0090271F" w:rsidRPr="009F597D" w:rsidRDefault="0090271F" w:rsidP="009F59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FE63CB" w14:textId="15C1AFC1" w:rsidR="00935C7E" w:rsidRPr="009F597D" w:rsidRDefault="00935C7E" w:rsidP="009F59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597D">
        <w:rPr>
          <w:rFonts w:ascii="Arial" w:hAnsi="Arial" w:cs="Arial"/>
          <w:b/>
          <w:sz w:val="24"/>
          <w:szCs w:val="24"/>
        </w:rPr>
        <w:t>G</w:t>
      </w:r>
      <w:r w:rsidR="00A07C64" w:rsidRPr="009F597D">
        <w:rPr>
          <w:rFonts w:ascii="Arial" w:hAnsi="Arial" w:cs="Arial"/>
          <w:b/>
          <w:sz w:val="24"/>
          <w:szCs w:val="24"/>
        </w:rPr>
        <w:t>eneva</w:t>
      </w:r>
      <w:r w:rsidR="0090271F" w:rsidRPr="009F597D">
        <w:rPr>
          <w:rFonts w:ascii="Arial" w:hAnsi="Arial" w:cs="Arial"/>
          <w:b/>
          <w:sz w:val="24"/>
          <w:szCs w:val="24"/>
        </w:rPr>
        <w:br/>
      </w:r>
      <w:r w:rsidR="0038001F" w:rsidRPr="009F597D">
        <w:rPr>
          <w:rFonts w:ascii="Arial" w:hAnsi="Arial" w:cs="Arial"/>
          <w:b/>
          <w:sz w:val="24"/>
          <w:szCs w:val="24"/>
        </w:rPr>
        <w:t>8</w:t>
      </w:r>
      <w:r w:rsidR="007F19FF" w:rsidRPr="009F597D">
        <w:rPr>
          <w:rFonts w:ascii="Arial" w:hAnsi="Arial" w:cs="Arial"/>
          <w:b/>
          <w:sz w:val="24"/>
          <w:szCs w:val="24"/>
        </w:rPr>
        <w:t xml:space="preserve"> November 2017</w:t>
      </w:r>
    </w:p>
    <w:p w14:paraId="742EE33A" w14:textId="3FEB6682" w:rsidR="0038001F" w:rsidRPr="009F597D" w:rsidRDefault="0038001F" w:rsidP="001A5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3F795D" w14:textId="77777777" w:rsidR="00935C7E" w:rsidRPr="009F597D" w:rsidRDefault="00935C7E" w:rsidP="001A5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D5EC4A" w14:textId="77777777" w:rsidR="001A58D4" w:rsidRPr="009F597D" w:rsidRDefault="001A58D4" w:rsidP="001A5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D6A47B" w14:textId="77777777" w:rsidR="001A58D4" w:rsidRPr="009F597D" w:rsidRDefault="001A58D4" w:rsidP="001A5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70D51B" w14:textId="77777777" w:rsidR="001A58D4" w:rsidRPr="009F597D" w:rsidRDefault="001A58D4" w:rsidP="001A5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D01F22" w14:textId="77777777" w:rsidR="00935C7E" w:rsidRPr="009F597D" w:rsidRDefault="00935C7E" w:rsidP="00A07C64">
      <w:pPr>
        <w:spacing w:after="0" w:line="360" w:lineRule="auto"/>
        <w:jc w:val="both"/>
        <w:rPr>
          <w:rFonts w:ascii="Arial" w:hAnsi="Arial" w:cs="Arial"/>
          <w:b/>
        </w:rPr>
      </w:pPr>
    </w:p>
    <w:sectPr w:rsidR="00935C7E" w:rsidRPr="009F597D" w:rsidSect="008450E4">
      <w:headerReference w:type="default" r:id="rId8"/>
      <w:pgSz w:w="11907" w:h="16839" w:code="9"/>
      <w:pgMar w:top="1440" w:right="1800" w:bottom="1440" w:left="1800" w:header="70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FF111" w14:textId="77777777" w:rsidR="003A0DFE" w:rsidRDefault="003A0DFE">
      <w:pPr>
        <w:spacing w:after="0" w:line="240" w:lineRule="auto"/>
      </w:pPr>
      <w:r>
        <w:separator/>
      </w:r>
    </w:p>
  </w:endnote>
  <w:endnote w:type="continuationSeparator" w:id="0">
    <w:p w14:paraId="7B484A61" w14:textId="77777777" w:rsidR="003A0DFE" w:rsidRDefault="003A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53358" w14:textId="77777777" w:rsidR="003A0DFE" w:rsidRDefault="003A0DFE">
      <w:pPr>
        <w:spacing w:after="0" w:line="240" w:lineRule="auto"/>
      </w:pPr>
      <w:r>
        <w:separator/>
      </w:r>
    </w:p>
  </w:footnote>
  <w:footnote w:type="continuationSeparator" w:id="0">
    <w:p w14:paraId="3176CDD7" w14:textId="77777777" w:rsidR="003A0DFE" w:rsidRDefault="003A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D2AD" w14:textId="77777777" w:rsidR="00017356" w:rsidRPr="0074350A" w:rsidRDefault="00017356" w:rsidP="00D25E4E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74350A">
      <w:rPr>
        <w:rFonts w:ascii="Arial" w:hAnsi="Arial" w:cs="Arial"/>
        <w:b/>
        <w:i/>
        <w:sz w:val="20"/>
        <w:szCs w:val="20"/>
      </w:rPr>
      <w:t>(Please check against delivery)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67C4"/>
    <w:multiLevelType w:val="hybridMultilevel"/>
    <w:tmpl w:val="12EC3760"/>
    <w:lvl w:ilvl="0" w:tplc="3E3C1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17D34"/>
    <w:multiLevelType w:val="multilevel"/>
    <w:tmpl w:val="8610A6E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FE20363"/>
    <w:multiLevelType w:val="multilevel"/>
    <w:tmpl w:val="39607F86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4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5A"/>
    <w:rsid w:val="00004498"/>
    <w:rsid w:val="000070F9"/>
    <w:rsid w:val="000127DA"/>
    <w:rsid w:val="00017356"/>
    <w:rsid w:val="00021EDD"/>
    <w:rsid w:val="00091405"/>
    <w:rsid w:val="00094028"/>
    <w:rsid w:val="000B4558"/>
    <w:rsid w:val="000D4B72"/>
    <w:rsid w:val="000E2E5A"/>
    <w:rsid w:val="000F1807"/>
    <w:rsid w:val="00136047"/>
    <w:rsid w:val="00143991"/>
    <w:rsid w:val="001519C8"/>
    <w:rsid w:val="001519D0"/>
    <w:rsid w:val="00152E36"/>
    <w:rsid w:val="0015433E"/>
    <w:rsid w:val="0016745B"/>
    <w:rsid w:val="0018568D"/>
    <w:rsid w:val="00192DA8"/>
    <w:rsid w:val="001A58D4"/>
    <w:rsid w:val="001F5E64"/>
    <w:rsid w:val="00216B68"/>
    <w:rsid w:val="002177D4"/>
    <w:rsid w:val="00225DCA"/>
    <w:rsid w:val="00244166"/>
    <w:rsid w:val="00246F77"/>
    <w:rsid w:val="002975C5"/>
    <w:rsid w:val="002A678A"/>
    <w:rsid w:val="002B175A"/>
    <w:rsid w:val="002C2396"/>
    <w:rsid w:val="002D5FE5"/>
    <w:rsid w:val="002D7D73"/>
    <w:rsid w:val="002E22F6"/>
    <w:rsid w:val="00301FCC"/>
    <w:rsid w:val="00335639"/>
    <w:rsid w:val="00337E2D"/>
    <w:rsid w:val="0038001F"/>
    <w:rsid w:val="00383253"/>
    <w:rsid w:val="00384403"/>
    <w:rsid w:val="003A0DFE"/>
    <w:rsid w:val="003C04F0"/>
    <w:rsid w:val="003C068A"/>
    <w:rsid w:val="003F2D9E"/>
    <w:rsid w:val="003F7096"/>
    <w:rsid w:val="00411E4A"/>
    <w:rsid w:val="0043676A"/>
    <w:rsid w:val="004422EE"/>
    <w:rsid w:val="00462A71"/>
    <w:rsid w:val="00487DBE"/>
    <w:rsid w:val="0049142F"/>
    <w:rsid w:val="00495EC6"/>
    <w:rsid w:val="004A2B2E"/>
    <w:rsid w:val="004B3218"/>
    <w:rsid w:val="004C0FCE"/>
    <w:rsid w:val="004E2F42"/>
    <w:rsid w:val="004E54B3"/>
    <w:rsid w:val="00523B09"/>
    <w:rsid w:val="005359F5"/>
    <w:rsid w:val="0053623E"/>
    <w:rsid w:val="0056264C"/>
    <w:rsid w:val="005A0D5B"/>
    <w:rsid w:val="005A6961"/>
    <w:rsid w:val="005B0807"/>
    <w:rsid w:val="005B194F"/>
    <w:rsid w:val="005C7937"/>
    <w:rsid w:val="005E60BB"/>
    <w:rsid w:val="005E6C57"/>
    <w:rsid w:val="005E74CD"/>
    <w:rsid w:val="005F0645"/>
    <w:rsid w:val="006025CD"/>
    <w:rsid w:val="00604962"/>
    <w:rsid w:val="00604FD6"/>
    <w:rsid w:val="00612B51"/>
    <w:rsid w:val="006233D2"/>
    <w:rsid w:val="006379DD"/>
    <w:rsid w:val="00641F46"/>
    <w:rsid w:val="006453A1"/>
    <w:rsid w:val="00645DF1"/>
    <w:rsid w:val="006578E1"/>
    <w:rsid w:val="006679A1"/>
    <w:rsid w:val="006944C0"/>
    <w:rsid w:val="006A4034"/>
    <w:rsid w:val="006C17C5"/>
    <w:rsid w:val="006C7114"/>
    <w:rsid w:val="006C7EEF"/>
    <w:rsid w:val="006F02FC"/>
    <w:rsid w:val="006F1EEE"/>
    <w:rsid w:val="006F6294"/>
    <w:rsid w:val="00701CA4"/>
    <w:rsid w:val="00702F4F"/>
    <w:rsid w:val="0072774E"/>
    <w:rsid w:val="007516CE"/>
    <w:rsid w:val="00772F6F"/>
    <w:rsid w:val="00774A1B"/>
    <w:rsid w:val="007A00FC"/>
    <w:rsid w:val="007C53F7"/>
    <w:rsid w:val="007D28FD"/>
    <w:rsid w:val="007D2CB0"/>
    <w:rsid w:val="007F19FF"/>
    <w:rsid w:val="008006E9"/>
    <w:rsid w:val="008450E4"/>
    <w:rsid w:val="00852AA7"/>
    <w:rsid w:val="00857320"/>
    <w:rsid w:val="008935CB"/>
    <w:rsid w:val="008D05A4"/>
    <w:rsid w:val="008D170D"/>
    <w:rsid w:val="008D222D"/>
    <w:rsid w:val="008D31B6"/>
    <w:rsid w:val="008E6763"/>
    <w:rsid w:val="008F3758"/>
    <w:rsid w:val="0090009F"/>
    <w:rsid w:val="009003AF"/>
    <w:rsid w:val="009020EF"/>
    <w:rsid w:val="0090271F"/>
    <w:rsid w:val="009144F4"/>
    <w:rsid w:val="009213B9"/>
    <w:rsid w:val="00921B9B"/>
    <w:rsid w:val="00922CB9"/>
    <w:rsid w:val="00924E96"/>
    <w:rsid w:val="00935C7E"/>
    <w:rsid w:val="00952D73"/>
    <w:rsid w:val="009537AE"/>
    <w:rsid w:val="0096460D"/>
    <w:rsid w:val="00983630"/>
    <w:rsid w:val="00987936"/>
    <w:rsid w:val="009A61AD"/>
    <w:rsid w:val="009C13EC"/>
    <w:rsid w:val="009C5400"/>
    <w:rsid w:val="009D1B2E"/>
    <w:rsid w:val="009F597D"/>
    <w:rsid w:val="00A07C64"/>
    <w:rsid w:val="00A270DF"/>
    <w:rsid w:val="00A3171F"/>
    <w:rsid w:val="00AA10EE"/>
    <w:rsid w:val="00AA7333"/>
    <w:rsid w:val="00AB5432"/>
    <w:rsid w:val="00AB65C1"/>
    <w:rsid w:val="00AC2002"/>
    <w:rsid w:val="00AD27F6"/>
    <w:rsid w:val="00AE330F"/>
    <w:rsid w:val="00AE7B87"/>
    <w:rsid w:val="00B00113"/>
    <w:rsid w:val="00B03DFD"/>
    <w:rsid w:val="00B12440"/>
    <w:rsid w:val="00B156B6"/>
    <w:rsid w:val="00B25159"/>
    <w:rsid w:val="00B321FA"/>
    <w:rsid w:val="00B35A22"/>
    <w:rsid w:val="00B61276"/>
    <w:rsid w:val="00B64A34"/>
    <w:rsid w:val="00B66FA6"/>
    <w:rsid w:val="00B73BB0"/>
    <w:rsid w:val="00BE54FE"/>
    <w:rsid w:val="00BF568D"/>
    <w:rsid w:val="00C31693"/>
    <w:rsid w:val="00C40DBD"/>
    <w:rsid w:val="00C46F83"/>
    <w:rsid w:val="00C557A3"/>
    <w:rsid w:val="00C613D1"/>
    <w:rsid w:val="00C91123"/>
    <w:rsid w:val="00CA479F"/>
    <w:rsid w:val="00D04B57"/>
    <w:rsid w:val="00D126D1"/>
    <w:rsid w:val="00D23398"/>
    <w:rsid w:val="00D25E4E"/>
    <w:rsid w:val="00D37D4E"/>
    <w:rsid w:val="00D7193D"/>
    <w:rsid w:val="00D84CEB"/>
    <w:rsid w:val="00D91A45"/>
    <w:rsid w:val="00DA5015"/>
    <w:rsid w:val="00DF2B26"/>
    <w:rsid w:val="00E01378"/>
    <w:rsid w:val="00E1338A"/>
    <w:rsid w:val="00E1624B"/>
    <w:rsid w:val="00E21EBC"/>
    <w:rsid w:val="00E252BE"/>
    <w:rsid w:val="00E40C5A"/>
    <w:rsid w:val="00E6176A"/>
    <w:rsid w:val="00E743BC"/>
    <w:rsid w:val="00EA583E"/>
    <w:rsid w:val="00EE635B"/>
    <w:rsid w:val="00EF140B"/>
    <w:rsid w:val="00F12D91"/>
    <w:rsid w:val="00F22F33"/>
    <w:rsid w:val="00F37C04"/>
    <w:rsid w:val="00F42A47"/>
    <w:rsid w:val="00F51525"/>
    <w:rsid w:val="00F71E5D"/>
    <w:rsid w:val="00FA1248"/>
    <w:rsid w:val="00FA30C4"/>
    <w:rsid w:val="00FC02DF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17F6B"/>
  <w15:docId w15:val="{925F32D0-039C-46CC-90E0-840F7CE2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5A"/>
  </w:style>
  <w:style w:type="paragraph" w:styleId="Footer">
    <w:name w:val="footer"/>
    <w:basedOn w:val="Normal"/>
    <w:link w:val="Foot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5A"/>
  </w:style>
  <w:style w:type="paragraph" w:styleId="BalloonText">
    <w:name w:val="Balloon Text"/>
    <w:basedOn w:val="Normal"/>
    <w:link w:val="BalloonTextChar"/>
    <w:uiPriority w:val="99"/>
    <w:semiHidden/>
    <w:unhideWhenUsed/>
    <w:rsid w:val="00D25E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E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5E6C57"/>
    <w:pPr>
      <w:ind w:left="720"/>
    </w:pPr>
  </w:style>
  <w:style w:type="character" w:customStyle="1" w:styleId="lblnewsfulltext">
    <w:name w:val="lblnewsfulltext"/>
    <w:basedOn w:val="DefaultParagraphFont"/>
    <w:rsid w:val="00D23398"/>
  </w:style>
  <w:style w:type="character" w:customStyle="1" w:styleId="highlight">
    <w:name w:val="highlight"/>
    <w:basedOn w:val="DefaultParagraphFont"/>
    <w:rsid w:val="006C7114"/>
  </w:style>
  <w:style w:type="paragraph" w:customStyle="1" w:styleId="Body">
    <w:name w:val="Body"/>
    <w:rsid w:val="0009402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D1C86-6C5E-43AB-AE32-6B62ED2F532C}"/>
</file>

<file path=customXml/itemProps2.xml><?xml version="1.0" encoding="utf-8"?>
<ds:datastoreItem xmlns:ds="http://schemas.openxmlformats.org/officeDocument/2006/customXml" ds:itemID="{00B15628-2FB4-45F7-8787-7252E42E2510}"/>
</file>

<file path=customXml/itemProps3.xml><?xml version="1.0" encoding="utf-8"?>
<ds:datastoreItem xmlns:ds="http://schemas.openxmlformats.org/officeDocument/2006/customXml" ds:itemID="{FF466EB7-9E4F-43DD-9783-A14E0FFE2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Kalapana Devi</cp:lastModifiedBy>
  <cp:revision>2</cp:revision>
  <cp:lastPrinted>2017-11-07T15:44:00Z</cp:lastPrinted>
  <dcterms:created xsi:type="dcterms:W3CDTF">2017-11-08T09:45:00Z</dcterms:created>
  <dcterms:modified xsi:type="dcterms:W3CDTF">2017-11-08T09:45:00Z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