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0E" w:rsidRPr="003E7166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3E7166">
        <w:rPr>
          <w:rFonts w:ascii="Times New Roman" w:hAnsi="Times New Roman" w:cs="Times New Roman"/>
          <w:b/>
          <w:bCs/>
          <w:sz w:val="28"/>
          <w:u w:val="single"/>
        </w:rPr>
        <w:t>Statem</w:t>
      </w:r>
      <w:bookmarkStart w:id="0" w:name="_GoBack"/>
      <w:bookmarkEnd w:id="0"/>
      <w:r w:rsidRPr="003E7166">
        <w:rPr>
          <w:rFonts w:ascii="Times New Roman" w:hAnsi="Times New Roman" w:cs="Times New Roman"/>
          <w:b/>
          <w:bCs/>
          <w:sz w:val="28"/>
          <w:u w:val="single"/>
        </w:rPr>
        <w:t>ent by the Delegation of Thailand</w:t>
      </w:r>
    </w:p>
    <w:p w:rsidR="00126A34" w:rsidRDefault="00126A34" w:rsidP="00126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Ms. Chalongkwan Tavarayuth, First Secretary</w:t>
      </w:r>
    </w:p>
    <w:p w:rsidR="007F14B5" w:rsidRPr="003E7166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E7166">
        <w:rPr>
          <w:rFonts w:ascii="Times New Roman" w:hAnsi="Times New Roman" w:cs="Times New Roman"/>
          <w:b/>
          <w:bCs/>
          <w:sz w:val="28"/>
        </w:rPr>
        <w:t xml:space="preserve">at the Review of </w:t>
      </w:r>
      <w:r w:rsidR="00E8112A">
        <w:rPr>
          <w:rFonts w:ascii="Times New Roman" w:hAnsi="Times New Roman" w:cs="Times New Roman"/>
          <w:b/>
          <w:bCs/>
          <w:sz w:val="28"/>
          <w:u w:val="single"/>
        </w:rPr>
        <w:t>Switzerland</w:t>
      </w:r>
    </w:p>
    <w:p w:rsidR="00CE557B" w:rsidRPr="003E7166" w:rsidRDefault="007F14B5" w:rsidP="003E7166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8"/>
        </w:rPr>
      </w:pPr>
      <w:r w:rsidRPr="003E7166">
        <w:rPr>
          <w:rFonts w:ascii="Times New Roman" w:hAnsi="Times New Roman" w:cs="Times New Roman"/>
          <w:b/>
          <w:bCs/>
          <w:sz w:val="28"/>
        </w:rPr>
        <w:t xml:space="preserve">during the </w:t>
      </w:r>
      <w:r w:rsidR="00E8112A">
        <w:rPr>
          <w:rFonts w:ascii="Times New Roman" w:hAnsi="Times New Roman" w:cs="Times New Roman"/>
          <w:b/>
          <w:bCs/>
          <w:sz w:val="28"/>
        </w:rPr>
        <w:t>28</w:t>
      </w:r>
      <w:r w:rsidR="00CE557B" w:rsidRPr="003E7166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="00CE557B" w:rsidRPr="003E7166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CE557B" w:rsidRPr="003E7166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E7166">
        <w:rPr>
          <w:rFonts w:ascii="Times New Roman" w:hAnsi="Times New Roman" w:cs="Times New Roman"/>
          <w:b/>
          <w:bCs/>
          <w:sz w:val="28"/>
        </w:rPr>
        <w:t xml:space="preserve">on </w:t>
      </w:r>
      <w:r w:rsidR="00063A45" w:rsidRPr="003E7166">
        <w:rPr>
          <w:rFonts w:ascii="Times New Roman" w:hAnsi="Times New Roman" w:cs="Times New Roman"/>
          <w:b/>
          <w:bCs/>
          <w:sz w:val="28"/>
        </w:rPr>
        <w:t xml:space="preserve">Thursday </w:t>
      </w:r>
      <w:r w:rsidR="00E8112A">
        <w:rPr>
          <w:rFonts w:ascii="Times New Roman" w:hAnsi="Times New Roman" w:cs="Times New Roman"/>
          <w:b/>
          <w:bCs/>
          <w:sz w:val="28"/>
        </w:rPr>
        <w:t>9 November</w:t>
      </w:r>
      <w:r w:rsidR="00063A45" w:rsidRPr="003E7166">
        <w:rPr>
          <w:rFonts w:ascii="Times New Roman" w:hAnsi="Times New Roman" w:cs="Times New Roman"/>
          <w:b/>
          <w:bCs/>
          <w:sz w:val="28"/>
        </w:rPr>
        <w:t xml:space="preserve"> 2017 from 09.0</w:t>
      </w:r>
      <w:r w:rsidRPr="003E7166">
        <w:rPr>
          <w:rFonts w:ascii="Times New Roman" w:hAnsi="Times New Roman" w:cs="Times New Roman"/>
          <w:b/>
          <w:bCs/>
          <w:sz w:val="28"/>
        </w:rPr>
        <w:t xml:space="preserve">0 </w:t>
      </w:r>
      <w:r w:rsidR="00063A45" w:rsidRPr="003E7166">
        <w:rPr>
          <w:rFonts w:ascii="Times New Roman" w:hAnsi="Times New Roman"/>
          <w:b/>
          <w:bCs/>
          <w:sz w:val="28"/>
        </w:rPr>
        <w:t>to 12.3</w:t>
      </w:r>
      <w:r w:rsidRPr="003E7166">
        <w:rPr>
          <w:rFonts w:ascii="Times New Roman" w:hAnsi="Times New Roman"/>
          <w:b/>
          <w:bCs/>
          <w:sz w:val="28"/>
        </w:rPr>
        <w:t>0 hrs.</w:t>
      </w:r>
    </w:p>
    <w:p w:rsidR="007F14B5" w:rsidRPr="003E7166" w:rsidRDefault="00B1143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hAnsi="Times New Roman"/>
          <w:b/>
          <w:bCs/>
          <w:sz w:val="28"/>
        </w:rPr>
        <w:t>(Speaker Number: 14 Time: 1 minute 10 seconds</w:t>
      </w:r>
      <w:r w:rsidR="007F14B5" w:rsidRPr="003E7166">
        <w:rPr>
          <w:rFonts w:ascii="Times New Roman" w:hAnsi="Times New Roman"/>
          <w:b/>
          <w:bCs/>
          <w:sz w:val="28"/>
        </w:rPr>
        <w:t>)</w:t>
      </w:r>
    </w:p>
    <w:p w:rsidR="007F14B5" w:rsidRPr="003E7166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E557B" w:rsidRPr="003E7166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57B" w:rsidRPr="003E7166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166">
        <w:rPr>
          <w:rFonts w:ascii="Times New Roman" w:hAnsi="Times New Roman" w:cs="Times New Roman"/>
          <w:sz w:val="28"/>
        </w:rPr>
        <w:t>Mr. President,</w:t>
      </w:r>
    </w:p>
    <w:p w:rsidR="00CE557B" w:rsidRPr="003E7166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112A" w:rsidRPr="009718E2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166">
        <w:rPr>
          <w:rFonts w:ascii="Times New Roman" w:hAnsi="Times New Roman" w:cs="Times New Roman"/>
          <w:sz w:val="28"/>
        </w:rPr>
        <w:t xml:space="preserve">Thailand </w:t>
      </w:r>
      <w:r w:rsidR="00E8112A">
        <w:rPr>
          <w:rFonts w:ascii="Times New Roman" w:hAnsi="Times New Roman" w:cs="Times New Roman"/>
          <w:sz w:val="28"/>
        </w:rPr>
        <w:t xml:space="preserve">commends </w:t>
      </w:r>
      <w:r w:rsidR="008C5C41">
        <w:rPr>
          <w:rFonts w:ascii="Times New Roman" w:hAnsi="Times New Roman" w:cs="Times New Roman"/>
          <w:sz w:val="28"/>
        </w:rPr>
        <w:t>positive developments</w:t>
      </w:r>
      <w:r w:rsidR="009718E2">
        <w:rPr>
          <w:rFonts w:ascii="Times New Roman" w:hAnsi="Times New Roman" w:cs="Times New Roman"/>
          <w:sz w:val="28"/>
        </w:rPr>
        <w:t xml:space="preserve"> in Switzerland</w:t>
      </w:r>
      <w:r w:rsidR="008C5C41">
        <w:rPr>
          <w:rFonts w:ascii="Times New Roman" w:hAnsi="Times New Roman" w:cs="Times New Roman"/>
          <w:sz w:val="28"/>
        </w:rPr>
        <w:t xml:space="preserve">, including the endeavor to convert </w:t>
      </w:r>
      <w:r w:rsidR="00B811C6">
        <w:rPr>
          <w:rFonts w:ascii="Times New Roman" w:hAnsi="Times New Roman" w:cs="Times New Roman"/>
          <w:sz w:val="28"/>
        </w:rPr>
        <w:t xml:space="preserve">the Swiss Centre of Expertise in Human Rights into a national human rights institution in full compliance with the Paris Principles. </w:t>
      </w:r>
    </w:p>
    <w:p w:rsidR="00E26626" w:rsidRDefault="00E26626" w:rsidP="00503E01">
      <w:pPr>
        <w:spacing w:after="0" w:line="240" w:lineRule="auto"/>
        <w:rPr>
          <w:rFonts w:ascii="Times New Roman" w:hAnsi="Times New Roman"/>
          <w:sz w:val="28"/>
        </w:rPr>
      </w:pPr>
    </w:p>
    <w:p w:rsidR="0001639E" w:rsidRPr="00634EDE" w:rsidRDefault="008C5C41" w:rsidP="0001639E">
      <w:pPr>
        <w:spacing w:after="0" w:line="240" w:lineRule="auto"/>
        <w:rPr>
          <w:rFonts w:ascii="Times New Roman" w:hAnsi="Times New Roman"/>
          <w:sz w:val="28"/>
          <w:highlight w:val="yellow"/>
          <w:cs/>
        </w:rPr>
      </w:pPr>
      <w:r>
        <w:rPr>
          <w:rFonts w:ascii="Times New Roman" w:hAnsi="Times New Roman"/>
          <w:sz w:val="28"/>
        </w:rPr>
        <w:t>While noting</w:t>
      </w:r>
      <w:r w:rsidR="0001639E">
        <w:rPr>
          <w:rFonts w:ascii="Times New Roman" w:hAnsi="Times New Roman"/>
          <w:sz w:val="28"/>
        </w:rPr>
        <w:t xml:space="preserve"> the </w:t>
      </w:r>
      <w:r>
        <w:rPr>
          <w:rFonts w:ascii="Times New Roman" w:hAnsi="Times New Roman"/>
          <w:sz w:val="28"/>
        </w:rPr>
        <w:t>anti-trafficking efforts,</w:t>
      </w:r>
      <w:r w:rsidR="0003376F">
        <w:rPr>
          <w:rFonts w:ascii="Times New Roman" w:hAnsi="Times New Roman"/>
          <w:sz w:val="28"/>
        </w:rPr>
        <w:t xml:space="preserve"> </w:t>
      </w:r>
      <w:r w:rsidR="0001639E">
        <w:rPr>
          <w:rFonts w:ascii="Times New Roman" w:hAnsi="Times New Roman"/>
          <w:sz w:val="28"/>
        </w:rPr>
        <w:t>w</w:t>
      </w:r>
      <w:r w:rsidR="0001639E" w:rsidRPr="00803DE6">
        <w:rPr>
          <w:rFonts w:ascii="Times New Roman" w:hAnsi="Times New Roman"/>
          <w:sz w:val="28"/>
        </w:rPr>
        <w:t xml:space="preserve">e </w:t>
      </w:r>
      <w:r w:rsidR="0001639E">
        <w:rPr>
          <w:rFonts w:ascii="Times New Roman" w:hAnsi="Times New Roman"/>
          <w:sz w:val="28"/>
        </w:rPr>
        <w:t xml:space="preserve">are </w:t>
      </w:r>
      <w:r w:rsidR="0001639E" w:rsidRPr="00803DE6">
        <w:rPr>
          <w:rFonts w:ascii="Times New Roman" w:hAnsi="Times New Roman"/>
          <w:sz w:val="28"/>
        </w:rPr>
        <w:t xml:space="preserve">concerned with reported cases of human trafficking and </w:t>
      </w:r>
      <w:r w:rsidR="0001639E" w:rsidRPr="00803DE6">
        <w:rPr>
          <w:rFonts w:ascii="Times New Roman" w:hAnsi="Times New Roman"/>
          <w:sz w:val="28"/>
          <w:u w:val="single"/>
        </w:rPr>
        <w:t>recommend</w:t>
      </w:r>
      <w:r w:rsidR="0001639E" w:rsidRPr="00803DE6">
        <w:rPr>
          <w:rFonts w:ascii="Times New Roman" w:hAnsi="Times New Roman"/>
          <w:sz w:val="28"/>
        </w:rPr>
        <w:t xml:space="preserve"> Switzerland to </w:t>
      </w:r>
      <w:r w:rsidR="0001639E" w:rsidRPr="00803DE6">
        <w:rPr>
          <w:rFonts w:ascii="Times New Roman" w:hAnsi="Times New Roman"/>
          <w:b/>
          <w:bCs/>
          <w:sz w:val="28"/>
        </w:rPr>
        <w:t>seriously combat human trafficking and sexual exploitation, ensure victim assistance, prosecute human traffickers, as well as enhance further cooperation with the countries concerned.</w:t>
      </w:r>
      <w:r w:rsidR="0001639E" w:rsidRPr="004B417F">
        <w:rPr>
          <w:rFonts w:ascii="Times New Roman" w:hAnsi="Times New Roman"/>
          <w:b/>
          <w:bCs/>
          <w:sz w:val="28"/>
        </w:rPr>
        <w:t xml:space="preserve"> </w:t>
      </w:r>
    </w:p>
    <w:p w:rsidR="0001639E" w:rsidRDefault="0001639E" w:rsidP="00503E01">
      <w:pPr>
        <w:spacing w:after="0" w:line="240" w:lineRule="auto"/>
        <w:rPr>
          <w:rFonts w:ascii="Times New Roman" w:hAnsi="Times New Roman"/>
          <w:sz w:val="28"/>
        </w:rPr>
      </w:pPr>
    </w:p>
    <w:p w:rsidR="00B811C6" w:rsidRPr="00803DE6" w:rsidRDefault="009718E2" w:rsidP="00503E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Considering the current development and tendency of the immigration policy, </w:t>
      </w:r>
      <w:r>
        <w:rPr>
          <w:rFonts w:ascii="Times New Roman" w:hAnsi="Times New Roman"/>
          <w:sz w:val="28"/>
        </w:rPr>
        <w:br/>
        <w:t xml:space="preserve">we </w:t>
      </w:r>
      <w:r w:rsidR="0003376F" w:rsidRPr="0003376F">
        <w:rPr>
          <w:rFonts w:ascii="Times New Roman" w:hAnsi="Times New Roman"/>
          <w:sz w:val="28"/>
          <w:u w:val="single"/>
        </w:rPr>
        <w:t>recommend</w:t>
      </w:r>
      <w:r w:rsidR="0003376F">
        <w:rPr>
          <w:rFonts w:ascii="Times New Roman" w:hAnsi="Times New Roman"/>
          <w:sz w:val="28"/>
        </w:rPr>
        <w:t xml:space="preserve"> Switzerland to </w:t>
      </w:r>
      <w:r w:rsidR="0003376F" w:rsidRPr="0003376F">
        <w:rPr>
          <w:rFonts w:ascii="Times New Roman" w:hAnsi="Times New Roman"/>
          <w:b/>
          <w:bCs/>
          <w:sz w:val="28"/>
        </w:rPr>
        <w:t>enha</w:t>
      </w:r>
      <w:r>
        <w:rPr>
          <w:rFonts w:ascii="Times New Roman" w:hAnsi="Times New Roman"/>
          <w:b/>
          <w:bCs/>
          <w:sz w:val="28"/>
        </w:rPr>
        <w:t xml:space="preserve">nce measures to effectively and </w:t>
      </w:r>
      <w:r w:rsidR="0003376F" w:rsidRPr="0003376F">
        <w:rPr>
          <w:rFonts w:ascii="Times New Roman" w:hAnsi="Times New Roman"/>
          <w:b/>
          <w:bCs/>
          <w:sz w:val="28"/>
        </w:rPr>
        <w:t xml:space="preserve">comprehensively combat </w:t>
      </w:r>
      <w:r w:rsidR="0003376F" w:rsidRPr="00803DE6">
        <w:rPr>
          <w:rFonts w:ascii="Times New Roman" w:hAnsi="Times New Roman"/>
          <w:b/>
          <w:bCs/>
          <w:sz w:val="28"/>
        </w:rPr>
        <w:t xml:space="preserve">racism, discrimination and xenophobia, including by addressing the problems faced by migrants, especially migrant workers, and ensuring integration of migrants in the local community and </w:t>
      </w:r>
      <w:proofErr w:type="spellStart"/>
      <w:r w:rsidR="0003376F" w:rsidRPr="00803DE6">
        <w:rPr>
          <w:rFonts w:ascii="Times New Roman" w:hAnsi="Times New Roman"/>
          <w:b/>
          <w:bCs/>
          <w:sz w:val="28"/>
        </w:rPr>
        <w:t>labour</w:t>
      </w:r>
      <w:proofErr w:type="spellEnd"/>
      <w:r w:rsidR="0003376F" w:rsidRPr="00803DE6">
        <w:rPr>
          <w:rFonts w:ascii="Times New Roman" w:hAnsi="Times New Roman"/>
          <w:b/>
          <w:bCs/>
          <w:sz w:val="28"/>
        </w:rPr>
        <w:t xml:space="preserve"> market.</w:t>
      </w:r>
      <w:r w:rsidR="0003376F" w:rsidRPr="00803DE6">
        <w:rPr>
          <w:rFonts w:ascii="Times New Roman" w:hAnsi="Times New Roman"/>
          <w:sz w:val="28"/>
        </w:rPr>
        <w:t xml:space="preserve"> </w:t>
      </w:r>
    </w:p>
    <w:p w:rsidR="00967853" w:rsidRPr="003E7166" w:rsidRDefault="00967853" w:rsidP="00503E01">
      <w:pPr>
        <w:spacing w:after="0" w:line="240" w:lineRule="auto"/>
        <w:rPr>
          <w:rFonts w:ascii="Times New Roman" w:hAnsi="Times New Roman"/>
          <w:sz w:val="28"/>
        </w:rPr>
      </w:pPr>
    </w:p>
    <w:p w:rsidR="004B417F" w:rsidRPr="003E7166" w:rsidRDefault="00D66002" w:rsidP="00503E01">
      <w:pPr>
        <w:spacing w:after="0" w:line="240" w:lineRule="auto"/>
        <w:rPr>
          <w:rFonts w:ascii="Times New Roman" w:hAnsi="Times New Roman"/>
          <w:sz w:val="28"/>
          <w:cs/>
        </w:rPr>
      </w:pPr>
      <w:r>
        <w:rPr>
          <w:rFonts w:ascii="Times New Roman" w:hAnsi="Times New Roman"/>
          <w:sz w:val="28"/>
        </w:rPr>
        <w:t>I thank you</w:t>
      </w:r>
      <w:r w:rsidR="00967853" w:rsidRPr="003E7166">
        <w:rPr>
          <w:rFonts w:ascii="Times New Roman" w:hAnsi="Times New Roman"/>
          <w:sz w:val="28"/>
        </w:rPr>
        <w:t>.</w:t>
      </w:r>
    </w:p>
    <w:p w:rsidR="00D9585C" w:rsidRDefault="00D9585C" w:rsidP="00503E01">
      <w:pPr>
        <w:spacing w:after="0" w:line="240" w:lineRule="auto"/>
        <w:rPr>
          <w:rFonts w:ascii="Times New Roman" w:hAnsi="Times New Roman" w:cs="Angsana New"/>
          <w:sz w:val="24"/>
          <w:szCs w:val="30"/>
        </w:rPr>
      </w:pPr>
    </w:p>
    <w:p w:rsidR="00D9585C" w:rsidRPr="00D9585C" w:rsidRDefault="00D9585C" w:rsidP="00D9585C">
      <w:pPr>
        <w:spacing w:after="0" w:line="240" w:lineRule="auto"/>
        <w:jc w:val="center"/>
        <w:rPr>
          <w:rFonts w:ascii="Times New Roman" w:hAnsi="Times New Roman" w:cs="Angsana New"/>
          <w:sz w:val="24"/>
          <w:szCs w:val="30"/>
        </w:rPr>
      </w:pPr>
      <w:r w:rsidRPr="00D9585C">
        <w:rPr>
          <w:rFonts w:ascii="Times New Roman" w:hAnsi="Times New Roman" w:cs="Angsana New"/>
          <w:sz w:val="24"/>
          <w:szCs w:val="30"/>
        </w:rPr>
        <w:t>*</w:t>
      </w:r>
      <w:r>
        <w:rPr>
          <w:rFonts w:ascii="Times New Roman" w:hAnsi="Times New Roman" w:cs="Angsana New"/>
          <w:sz w:val="24"/>
          <w:szCs w:val="30"/>
        </w:rPr>
        <w:t xml:space="preserve"> </w:t>
      </w:r>
      <w:r w:rsidRPr="00D9585C">
        <w:rPr>
          <w:rFonts w:ascii="Times New Roman" w:hAnsi="Times New Roman" w:cs="Angsana New"/>
          <w:sz w:val="24"/>
          <w:szCs w:val="30"/>
        </w:rPr>
        <w:t xml:space="preserve">* * * * </w:t>
      </w:r>
    </w:p>
    <w:p w:rsidR="003A1DD1" w:rsidRDefault="003A1DD1" w:rsidP="00503E01">
      <w:pPr>
        <w:spacing w:after="0" w:line="240" w:lineRule="auto"/>
        <w:rPr>
          <w:rFonts w:ascii="Times New Roman" w:hAnsi="Times New Roman" w:cs="Angsana New"/>
          <w:color w:val="FF0000"/>
          <w:sz w:val="24"/>
          <w:szCs w:val="30"/>
        </w:rPr>
      </w:pPr>
    </w:p>
    <w:p w:rsidR="00CE557B" w:rsidRPr="004B417F" w:rsidRDefault="00CE557B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</w:p>
    <w:sectPr w:rsidR="00CE557B" w:rsidRPr="004B417F" w:rsidSect="003E716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1639E"/>
    <w:rsid w:val="0003376F"/>
    <w:rsid w:val="0003533D"/>
    <w:rsid w:val="00041FE5"/>
    <w:rsid w:val="00042904"/>
    <w:rsid w:val="00063A45"/>
    <w:rsid w:val="00067490"/>
    <w:rsid w:val="00067D95"/>
    <w:rsid w:val="00095561"/>
    <w:rsid w:val="000C3D35"/>
    <w:rsid w:val="000C7331"/>
    <w:rsid w:val="000D0579"/>
    <w:rsid w:val="000D1F34"/>
    <w:rsid w:val="000D4FE4"/>
    <w:rsid w:val="000D6AF1"/>
    <w:rsid w:val="00125D88"/>
    <w:rsid w:val="00126A34"/>
    <w:rsid w:val="001447DC"/>
    <w:rsid w:val="00145883"/>
    <w:rsid w:val="0016573B"/>
    <w:rsid w:val="00191D5F"/>
    <w:rsid w:val="001955FE"/>
    <w:rsid w:val="001C03D3"/>
    <w:rsid w:val="001C70CF"/>
    <w:rsid w:val="001F664F"/>
    <w:rsid w:val="00217237"/>
    <w:rsid w:val="00233468"/>
    <w:rsid w:val="00240CF0"/>
    <w:rsid w:val="00242CD2"/>
    <w:rsid w:val="00252AE3"/>
    <w:rsid w:val="00260FC3"/>
    <w:rsid w:val="002852BA"/>
    <w:rsid w:val="00287788"/>
    <w:rsid w:val="00297EB9"/>
    <w:rsid w:val="002A14AC"/>
    <w:rsid w:val="002A1C53"/>
    <w:rsid w:val="002A790A"/>
    <w:rsid w:val="002D7A7E"/>
    <w:rsid w:val="0030370C"/>
    <w:rsid w:val="00320C35"/>
    <w:rsid w:val="0039145E"/>
    <w:rsid w:val="003A1DD1"/>
    <w:rsid w:val="003E7166"/>
    <w:rsid w:val="003F46DA"/>
    <w:rsid w:val="00402F4B"/>
    <w:rsid w:val="00403BB7"/>
    <w:rsid w:val="00445F4E"/>
    <w:rsid w:val="0046503C"/>
    <w:rsid w:val="00473B15"/>
    <w:rsid w:val="004977A3"/>
    <w:rsid w:val="004B417F"/>
    <w:rsid w:val="00503E01"/>
    <w:rsid w:val="005B2A38"/>
    <w:rsid w:val="00617FA7"/>
    <w:rsid w:val="00634EDE"/>
    <w:rsid w:val="00661C1D"/>
    <w:rsid w:val="00663313"/>
    <w:rsid w:val="006D5544"/>
    <w:rsid w:val="006E05D9"/>
    <w:rsid w:val="007120D2"/>
    <w:rsid w:val="00714FD8"/>
    <w:rsid w:val="007677B2"/>
    <w:rsid w:val="007807F3"/>
    <w:rsid w:val="0079774A"/>
    <w:rsid w:val="007C3176"/>
    <w:rsid w:val="007C6677"/>
    <w:rsid w:val="007F14B5"/>
    <w:rsid w:val="00803DE6"/>
    <w:rsid w:val="008439FD"/>
    <w:rsid w:val="0084530A"/>
    <w:rsid w:val="008C5C41"/>
    <w:rsid w:val="008E7FF1"/>
    <w:rsid w:val="00900B71"/>
    <w:rsid w:val="00967853"/>
    <w:rsid w:val="009718E2"/>
    <w:rsid w:val="009A7FBA"/>
    <w:rsid w:val="009D2B95"/>
    <w:rsid w:val="009D3B11"/>
    <w:rsid w:val="009E63D3"/>
    <w:rsid w:val="00A058F5"/>
    <w:rsid w:val="00A63038"/>
    <w:rsid w:val="00AC0312"/>
    <w:rsid w:val="00AF5788"/>
    <w:rsid w:val="00B0345D"/>
    <w:rsid w:val="00B0443C"/>
    <w:rsid w:val="00B11435"/>
    <w:rsid w:val="00B23675"/>
    <w:rsid w:val="00B3487D"/>
    <w:rsid w:val="00B37591"/>
    <w:rsid w:val="00B54976"/>
    <w:rsid w:val="00B811C6"/>
    <w:rsid w:val="00BA4355"/>
    <w:rsid w:val="00BB5297"/>
    <w:rsid w:val="00BC0414"/>
    <w:rsid w:val="00C100BA"/>
    <w:rsid w:val="00C37048"/>
    <w:rsid w:val="00C55146"/>
    <w:rsid w:val="00C667AB"/>
    <w:rsid w:val="00C7269C"/>
    <w:rsid w:val="00CA21D8"/>
    <w:rsid w:val="00CB2608"/>
    <w:rsid w:val="00CC2536"/>
    <w:rsid w:val="00CC5BC0"/>
    <w:rsid w:val="00CE557B"/>
    <w:rsid w:val="00CF332A"/>
    <w:rsid w:val="00D531E1"/>
    <w:rsid w:val="00D66002"/>
    <w:rsid w:val="00D851B7"/>
    <w:rsid w:val="00D9585C"/>
    <w:rsid w:val="00DD45B6"/>
    <w:rsid w:val="00DD7705"/>
    <w:rsid w:val="00DE458D"/>
    <w:rsid w:val="00E21F0F"/>
    <w:rsid w:val="00E26626"/>
    <w:rsid w:val="00E50742"/>
    <w:rsid w:val="00E67531"/>
    <w:rsid w:val="00E8112A"/>
    <w:rsid w:val="00E958AD"/>
    <w:rsid w:val="00EB5108"/>
    <w:rsid w:val="00ED21AE"/>
    <w:rsid w:val="00F038E8"/>
    <w:rsid w:val="00F03AA4"/>
    <w:rsid w:val="00F07ECE"/>
    <w:rsid w:val="00F07FBA"/>
    <w:rsid w:val="00F33ABC"/>
    <w:rsid w:val="00F53DA8"/>
    <w:rsid w:val="00F86300"/>
    <w:rsid w:val="00FB6F3F"/>
    <w:rsid w:val="00FC092D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8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79C7F-A7BB-40EE-AF7A-84B604E958B5}"/>
</file>

<file path=customXml/itemProps2.xml><?xml version="1.0" encoding="utf-8"?>
<ds:datastoreItem xmlns:ds="http://schemas.openxmlformats.org/officeDocument/2006/customXml" ds:itemID="{BD8F3770-40E0-4958-AC17-EC625E5DAB41}"/>
</file>

<file path=customXml/itemProps3.xml><?xml version="1.0" encoding="utf-8"?>
<ds:datastoreItem xmlns:ds="http://schemas.openxmlformats.org/officeDocument/2006/customXml" ds:itemID="{0DCCD71D-7BC7-4868-A207-805674A3589B}"/>
</file>

<file path=customXml/itemProps4.xml><?xml version="1.0" encoding="utf-8"?>
<ds:datastoreItem xmlns:ds="http://schemas.openxmlformats.org/officeDocument/2006/customXml" ds:itemID="{CCFF5805-3E80-4F77-AE1C-7B74CE277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Suzanne</cp:lastModifiedBy>
  <cp:revision>2</cp:revision>
  <cp:lastPrinted>2017-11-08T14:18:00Z</cp:lastPrinted>
  <dcterms:created xsi:type="dcterms:W3CDTF">2017-11-16T14:44:00Z</dcterms:created>
  <dcterms:modified xsi:type="dcterms:W3CDTF">2017-11-16T14:44:00Z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