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AC" w:rsidRPr="00B61CC6" w:rsidRDefault="00F272AC" w:rsidP="00F272AC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51AD0D7C" wp14:editId="76EB39CA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F272AC" w:rsidRPr="00B61CC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F272AC" w:rsidRPr="00B61CC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F272AC" w:rsidRPr="006A2E9B" w:rsidTr="00DB0E43">
        <w:tc>
          <w:tcPr>
            <w:tcW w:w="3380" w:type="dxa"/>
          </w:tcPr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 w:rsidR="004330C2">
              <w:rPr>
                <w:rFonts w:ascii="OrigGarmnd BT" w:hAnsi="OrigGarmnd BT"/>
                <w:b/>
                <w:sz w:val="32"/>
                <w:szCs w:val="32"/>
              </w:rPr>
              <w:t>28</w:t>
            </w:r>
            <w:r>
              <w:rPr>
                <w:rFonts w:ascii="OrigGarmnd BT" w:hAnsi="OrigGarmnd BT"/>
                <w:b/>
                <w:sz w:val="32"/>
                <w:szCs w:val="32"/>
              </w:rPr>
              <w:t>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F272AC" w:rsidRPr="006A2E9B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F272AC" w:rsidRPr="00B61CC6" w:rsidRDefault="00F272AC" w:rsidP="00F272AC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F272AC" w:rsidRPr="006A2E9B" w:rsidTr="00DB0E43">
        <w:tc>
          <w:tcPr>
            <w:tcW w:w="4908" w:type="dxa"/>
          </w:tcPr>
          <w:p w:rsidR="00F272AC" w:rsidRPr="00B61CC6" w:rsidRDefault="00F272AC" w:rsidP="00DB0E43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F272AC" w:rsidRPr="00B61CC6" w:rsidRDefault="00F272AC" w:rsidP="00F272AC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F272AC" w:rsidRPr="00B61CC6" w:rsidRDefault="00F272AC" w:rsidP="00F272AC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</w:t>
      </w:r>
      <w:r w:rsidRPr="007C198C">
        <w:rPr>
          <w:rFonts w:ascii="OrigGarmnd BT" w:hAnsi="OrigGarmnd BT"/>
          <w:b/>
          <w:sz w:val="28"/>
          <w:szCs w:val="28"/>
          <w:lang w:val="en-GB"/>
        </w:rPr>
        <w:t xml:space="preserve">on </w:t>
      </w:r>
      <w:r w:rsidR="00B20A93">
        <w:rPr>
          <w:rFonts w:ascii="OrigGarmnd BT" w:hAnsi="OrigGarmnd BT"/>
          <w:b/>
          <w:sz w:val="28"/>
          <w:szCs w:val="28"/>
          <w:u w:val="single"/>
          <w:lang w:val="en-GB"/>
        </w:rPr>
        <w:t>Ghana</w:t>
      </w:r>
    </w:p>
    <w:p w:rsidR="00B42DE9" w:rsidRDefault="00B42DE9" w:rsidP="00F272AC">
      <w:pPr>
        <w:rPr>
          <w:i/>
          <w:sz w:val="22"/>
          <w:szCs w:val="22"/>
          <w:lang w:val="en-US"/>
        </w:rPr>
      </w:pPr>
    </w:p>
    <w:p w:rsidR="004330C2" w:rsidRPr="006F750F" w:rsidRDefault="004330C2" w:rsidP="004330C2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Delivered by </w:t>
      </w:r>
      <w:r w:rsidR="007C198C">
        <w:rPr>
          <w:rFonts w:ascii="OrigGarmnd BT" w:hAnsi="OrigGarmnd BT"/>
          <w:i/>
          <w:lang w:val="en-GB"/>
        </w:rPr>
        <w:t>Minister Counsellor Karin Bolin</w:t>
      </w:r>
    </w:p>
    <w:p w:rsidR="004330C2" w:rsidRPr="006F750F" w:rsidRDefault="004330C2" w:rsidP="004330C2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Geneva, </w:t>
      </w:r>
      <w:r w:rsidR="00266BF4">
        <w:rPr>
          <w:rFonts w:ascii="OrigGarmnd BT" w:hAnsi="OrigGarmnd BT"/>
          <w:i/>
          <w:lang w:val="en-GB"/>
        </w:rPr>
        <w:t>7</w:t>
      </w:r>
      <w:r w:rsidR="007C198C">
        <w:rPr>
          <w:rFonts w:ascii="OrigGarmnd BT" w:hAnsi="OrigGarmnd BT"/>
          <w:i/>
          <w:lang w:val="en-GB"/>
        </w:rPr>
        <w:t xml:space="preserve"> </w:t>
      </w:r>
      <w:r w:rsidR="00B20A93">
        <w:rPr>
          <w:rFonts w:ascii="OrigGarmnd BT" w:hAnsi="OrigGarmnd BT"/>
          <w:i/>
          <w:lang w:val="en-GB"/>
        </w:rPr>
        <w:t>November 2017 (speaking time 1.15</w:t>
      </w:r>
      <w:r w:rsidRPr="006F750F">
        <w:rPr>
          <w:rFonts w:ascii="OrigGarmnd BT" w:hAnsi="OrigGarmnd BT"/>
          <w:i/>
          <w:lang w:val="en-GB"/>
        </w:rPr>
        <w:t>)</w:t>
      </w:r>
    </w:p>
    <w:p w:rsidR="00B42DE9" w:rsidRPr="004330C2" w:rsidRDefault="00B42DE9" w:rsidP="00F272AC">
      <w:pPr>
        <w:rPr>
          <w:lang w:val="en-GB"/>
        </w:rPr>
      </w:pPr>
    </w:p>
    <w:p w:rsidR="00B42DE9" w:rsidRDefault="00B42DE9" w:rsidP="00563571">
      <w:pPr>
        <w:pStyle w:val="Brdtext1"/>
        <w:rPr>
          <w:szCs w:val="24"/>
          <w:lang w:val="en-GB"/>
        </w:rPr>
      </w:pPr>
    </w:p>
    <w:p w:rsidR="00563571" w:rsidRPr="00E55B61" w:rsidRDefault="00DF0B24" w:rsidP="00563571">
      <w:pPr>
        <w:pStyle w:val="Brdtext1"/>
        <w:rPr>
          <w:szCs w:val="24"/>
          <w:lang w:val="en-GB"/>
        </w:rPr>
      </w:pPr>
      <w:r>
        <w:rPr>
          <w:szCs w:val="24"/>
          <w:lang w:val="en-GB"/>
        </w:rPr>
        <w:t xml:space="preserve">Thank you </w:t>
      </w:r>
      <w:r w:rsidR="00563571" w:rsidRPr="006A4ADE">
        <w:rPr>
          <w:szCs w:val="24"/>
          <w:lang w:val="en-GB"/>
        </w:rPr>
        <w:t>M</w:t>
      </w:r>
      <w:r w:rsidR="00563571" w:rsidRPr="00E55B61">
        <w:rPr>
          <w:szCs w:val="24"/>
          <w:lang w:val="en-GB"/>
        </w:rPr>
        <w:t>r President,</w:t>
      </w:r>
    </w:p>
    <w:p w:rsidR="00563571" w:rsidRPr="00E55B61" w:rsidRDefault="00563571" w:rsidP="00563571">
      <w:pPr>
        <w:pStyle w:val="Brdtext1"/>
        <w:rPr>
          <w:szCs w:val="24"/>
          <w:lang w:val="en-GB"/>
        </w:rPr>
      </w:pPr>
    </w:p>
    <w:p w:rsidR="006A2E9B" w:rsidRDefault="00563571" w:rsidP="00563571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 xml:space="preserve">Sweden wishes to welcome the delegation of </w:t>
      </w:r>
      <w:r w:rsidR="00F82813">
        <w:rPr>
          <w:szCs w:val="24"/>
          <w:lang w:val="en-GB"/>
        </w:rPr>
        <w:t>Ghana</w:t>
      </w:r>
      <w:r w:rsidR="006A2E9B">
        <w:rPr>
          <w:szCs w:val="24"/>
          <w:lang w:val="en-GB"/>
        </w:rPr>
        <w:t xml:space="preserve"> and extend</w:t>
      </w:r>
      <w:r w:rsidR="00DF0B24">
        <w:rPr>
          <w:szCs w:val="24"/>
          <w:lang w:val="en-GB"/>
        </w:rPr>
        <w:t>s</w:t>
      </w:r>
      <w:r w:rsidR="006A2E9B">
        <w:rPr>
          <w:szCs w:val="24"/>
          <w:lang w:val="en-GB"/>
        </w:rPr>
        <w:t xml:space="preserve"> our thanks</w:t>
      </w:r>
      <w:r w:rsidR="00DF0B24">
        <w:rPr>
          <w:szCs w:val="24"/>
          <w:lang w:val="en-GB"/>
        </w:rPr>
        <w:t xml:space="preserve"> for</w:t>
      </w:r>
      <w:r w:rsidR="006A2E9B">
        <w:rPr>
          <w:szCs w:val="24"/>
          <w:lang w:val="en-GB"/>
        </w:rPr>
        <w:t xml:space="preserve"> the rep</w:t>
      </w:r>
      <w:r w:rsidR="00DF0B24">
        <w:rPr>
          <w:szCs w:val="24"/>
          <w:lang w:val="en-GB"/>
        </w:rPr>
        <w:t>ort and the presentation</w:t>
      </w:r>
      <w:r w:rsidR="002C7C65">
        <w:rPr>
          <w:szCs w:val="24"/>
          <w:lang w:val="en-GB"/>
        </w:rPr>
        <w:t xml:space="preserve">. </w:t>
      </w:r>
      <w:r w:rsidR="006A2E9B">
        <w:rPr>
          <w:szCs w:val="24"/>
          <w:lang w:val="en-GB"/>
        </w:rPr>
        <w:t>Sweden ac</w:t>
      </w:r>
      <w:r w:rsidR="00DF0B24">
        <w:rPr>
          <w:szCs w:val="24"/>
          <w:lang w:val="en-GB"/>
        </w:rPr>
        <w:t>knowledges the continued work</w:t>
      </w:r>
      <w:r w:rsidR="006A2E9B">
        <w:rPr>
          <w:szCs w:val="24"/>
          <w:lang w:val="en-GB"/>
        </w:rPr>
        <w:t xml:space="preserve"> of the </w:t>
      </w:r>
      <w:r w:rsidR="006A2E9B">
        <w:rPr>
          <w:szCs w:val="24"/>
          <w:lang w:val="en-GB"/>
        </w:rPr>
        <w:t>G</w:t>
      </w:r>
      <w:r w:rsidR="006A2E9B">
        <w:rPr>
          <w:szCs w:val="24"/>
          <w:lang w:val="en-GB"/>
        </w:rPr>
        <w:t>overnment of Ghana</w:t>
      </w:r>
      <w:r w:rsidR="006A2E9B">
        <w:rPr>
          <w:szCs w:val="24"/>
          <w:lang w:val="en-GB"/>
        </w:rPr>
        <w:t xml:space="preserve"> to fulfil its obligations with regard to human rights and encourages further efforts. </w:t>
      </w:r>
    </w:p>
    <w:p w:rsidR="006A2E9B" w:rsidRDefault="006A2E9B" w:rsidP="00563571">
      <w:pPr>
        <w:pStyle w:val="Brdtext1"/>
        <w:rPr>
          <w:szCs w:val="24"/>
          <w:lang w:val="en-GB"/>
        </w:rPr>
      </w:pPr>
      <w:bookmarkStart w:id="11" w:name="_GoBack"/>
      <w:bookmarkEnd w:id="11"/>
    </w:p>
    <w:p w:rsidR="00563571" w:rsidRPr="00B85FDD" w:rsidRDefault="007C198C" w:rsidP="00563571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 xml:space="preserve">Sweden recommends the Government of </w:t>
      </w:r>
      <w:r w:rsidR="00F82813">
        <w:rPr>
          <w:szCs w:val="24"/>
          <w:lang w:val="en-GB"/>
        </w:rPr>
        <w:t>Ghana</w:t>
      </w:r>
      <w:r w:rsidR="00DF0B24">
        <w:rPr>
          <w:szCs w:val="24"/>
          <w:lang w:val="en-GB"/>
        </w:rPr>
        <w:t xml:space="preserve"> to:</w:t>
      </w:r>
    </w:p>
    <w:p w:rsidR="00563571" w:rsidRPr="00BF17DD" w:rsidRDefault="00563571" w:rsidP="00BF17DD">
      <w:pPr>
        <w:pStyle w:val="Brdtext1"/>
        <w:rPr>
          <w:szCs w:val="24"/>
          <w:lang w:val="en-GB"/>
        </w:rPr>
      </w:pPr>
    </w:p>
    <w:p w:rsidR="002C7C65" w:rsidRDefault="00F82813" w:rsidP="002C7C65">
      <w:pPr>
        <w:pStyle w:val="Brdtext1"/>
        <w:numPr>
          <w:ilvl w:val="0"/>
          <w:numId w:val="7"/>
        </w:numPr>
        <w:rPr>
          <w:b/>
          <w:szCs w:val="24"/>
          <w:lang w:val="en-GB"/>
        </w:rPr>
      </w:pPr>
      <w:r w:rsidRPr="00F82813">
        <w:rPr>
          <w:b/>
          <w:szCs w:val="24"/>
          <w:lang w:val="en-GB"/>
        </w:rPr>
        <w:t xml:space="preserve">ratify the second Optional Protocol to the ICCPR, aiming at the </w:t>
      </w:r>
      <w:r>
        <w:rPr>
          <w:b/>
          <w:szCs w:val="24"/>
          <w:lang w:val="en-GB"/>
        </w:rPr>
        <w:t>abolition of the death penalty,</w:t>
      </w:r>
    </w:p>
    <w:p w:rsidR="002C7C65" w:rsidRDefault="002C7C65" w:rsidP="002C7C65">
      <w:pPr>
        <w:pStyle w:val="Brdtext1"/>
        <w:ind w:left="720"/>
        <w:rPr>
          <w:b/>
          <w:szCs w:val="24"/>
          <w:lang w:val="en-GB"/>
        </w:rPr>
      </w:pPr>
    </w:p>
    <w:p w:rsidR="00F82813" w:rsidRPr="002C7C65" w:rsidRDefault="00F82813" w:rsidP="002C7C65">
      <w:pPr>
        <w:pStyle w:val="Brdtext1"/>
        <w:numPr>
          <w:ilvl w:val="0"/>
          <w:numId w:val="7"/>
        </w:numPr>
        <w:rPr>
          <w:b/>
          <w:szCs w:val="24"/>
          <w:lang w:val="en-GB"/>
        </w:rPr>
      </w:pPr>
      <w:r w:rsidRPr="002C7C65">
        <w:rPr>
          <w:b/>
          <w:szCs w:val="24"/>
          <w:lang w:val="en-GB"/>
        </w:rPr>
        <w:t>adopt a formal moratorium and commute all death sentences to prison terms,</w:t>
      </w:r>
    </w:p>
    <w:p w:rsidR="00F82813" w:rsidRDefault="00F82813" w:rsidP="00F82813">
      <w:pPr>
        <w:pStyle w:val="ListParagraph"/>
        <w:rPr>
          <w:b/>
          <w:szCs w:val="24"/>
          <w:lang w:val="en-GB"/>
        </w:rPr>
      </w:pPr>
    </w:p>
    <w:p w:rsidR="00F82813" w:rsidRDefault="00F82813" w:rsidP="00F8281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80" w:line="276" w:lineRule="auto"/>
        <w:textAlignment w:val="auto"/>
        <w:rPr>
          <w:b/>
          <w:szCs w:val="24"/>
          <w:lang w:val="en-GB"/>
        </w:rPr>
      </w:pPr>
      <w:r w:rsidRPr="00F82813">
        <w:rPr>
          <w:b/>
          <w:szCs w:val="24"/>
          <w:lang w:val="en-GB"/>
        </w:rPr>
        <w:t>decriminalize c</w:t>
      </w:r>
      <w:r>
        <w:rPr>
          <w:b/>
          <w:szCs w:val="24"/>
          <w:lang w:val="en-GB"/>
        </w:rPr>
        <w:t>onsensual, same-sex sexual acts,</w:t>
      </w:r>
    </w:p>
    <w:p w:rsidR="00F82813" w:rsidRPr="00F82813" w:rsidRDefault="00F82813" w:rsidP="00F82813">
      <w:pPr>
        <w:pStyle w:val="ListParagraph"/>
        <w:rPr>
          <w:szCs w:val="24"/>
          <w:lang w:val="en-GB"/>
        </w:rPr>
      </w:pPr>
    </w:p>
    <w:p w:rsidR="00F82813" w:rsidRPr="00F82813" w:rsidRDefault="00F82813" w:rsidP="00F8281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80" w:line="276" w:lineRule="auto"/>
        <w:textAlignment w:val="auto"/>
        <w:rPr>
          <w:b/>
          <w:szCs w:val="24"/>
          <w:lang w:val="en-GB"/>
        </w:rPr>
      </w:pPr>
      <w:r w:rsidRPr="00F82813">
        <w:rPr>
          <w:b/>
          <w:szCs w:val="24"/>
          <w:lang w:val="en-GB"/>
        </w:rPr>
        <w:t xml:space="preserve">adopt subnational action plans for strengthening implementation of laws prohibiting harmful practices, including but not limited to: </w:t>
      </w:r>
      <w:proofErr w:type="spellStart"/>
      <w:r w:rsidRPr="00F82813">
        <w:rPr>
          <w:b/>
          <w:i/>
          <w:szCs w:val="24"/>
          <w:lang w:val="en-GB"/>
        </w:rPr>
        <w:t>trokosi</w:t>
      </w:r>
      <w:proofErr w:type="spellEnd"/>
      <w:r w:rsidRPr="00F82813">
        <w:rPr>
          <w:b/>
          <w:szCs w:val="24"/>
          <w:lang w:val="en-GB"/>
        </w:rPr>
        <w:t>, female genital mutilation, child, early and forced marriage, widowhood rites and practices related to “witchcraft”</w:t>
      </w:r>
    </w:p>
    <w:p w:rsidR="00F82813" w:rsidRPr="00AD4DBA" w:rsidRDefault="00F82813" w:rsidP="00F82813">
      <w:pPr>
        <w:pStyle w:val="ListParagraph"/>
        <w:rPr>
          <w:szCs w:val="24"/>
          <w:lang w:val="en-GB"/>
        </w:rPr>
      </w:pPr>
    </w:p>
    <w:p w:rsidR="006A2E9B" w:rsidRDefault="006A2E9B" w:rsidP="00F82813">
      <w:pPr>
        <w:rPr>
          <w:rFonts w:ascii="OrigGarmnd BT" w:hAnsi="OrigGarmnd BT"/>
          <w:lang w:val="en-GB"/>
        </w:rPr>
      </w:pPr>
      <w:r>
        <w:rPr>
          <w:rFonts w:ascii="OrigGarmnd BT" w:hAnsi="OrigGarmnd BT"/>
          <w:lang w:val="en-GB"/>
        </w:rPr>
        <w:t xml:space="preserve">Recommendations on these subjects have been made to the Government of Ghana in previous UPR cycles. Sweden believes that the </w:t>
      </w:r>
      <w:r w:rsidR="00DF0B24">
        <w:rPr>
          <w:rFonts w:ascii="OrigGarmnd BT" w:hAnsi="OrigGarmnd BT"/>
          <w:lang w:val="en-GB"/>
        </w:rPr>
        <w:t>recommendations are still valid</w:t>
      </w:r>
      <w:r>
        <w:rPr>
          <w:rFonts w:ascii="OrigGarmnd BT" w:hAnsi="OrigGarmnd BT"/>
          <w:lang w:val="en-GB"/>
        </w:rPr>
        <w:t xml:space="preserve">. </w:t>
      </w:r>
    </w:p>
    <w:p w:rsidR="006A2E9B" w:rsidRDefault="006A2E9B" w:rsidP="00F82813">
      <w:pPr>
        <w:rPr>
          <w:rFonts w:ascii="OrigGarmnd BT" w:hAnsi="OrigGarmnd BT"/>
          <w:lang w:val="en-GB"/>
        </w:rPr>
      </w:pPr>
    </w:p>
    <w:p w:rsidR="006A2E9B" w:rsidRDefault="006A2E9B" w:rsidP="00F82813">
      <w:pPr>
        <w:rPr>
          <w:rFonts w:ascii="OrigGarmnd BT" w:hAnsi="OrigGarmnd BT"/>
          <w:lang w:val="en-GB"/>
        </w:rPr>
      </w:pPr>
      <w:r>
        <w:rPr>
          <w:rFonts w:ascii="OrigGarmnd BT" w:hAnsi="OrigGarmnd BT"/>
          <w:lang w:val="en-GB"/>
        </w:rPr>
        <w:t>Sweden</w:t>
      </w:r>
      <w:r w:rsidR="00DF0B24">
        <w:rPr>
          <w:rFonts w:ascii="OrigGarmnd BT" w:hAnsi="OrigGarmnd BT"/>
          <w:lang w:val="en-GB"/>
        </w:rPr>
        <w:t xml:space="preserve"> wishes the Government of Ghana all success in the current review and in implementing the recommendations. </w:t>
      </w:r>
    </w:p>
    <w:p w:rsidR="006A2E9B" w:rsidRDefault="006A2E9B" w:rsidP="00F82813">
      <w:pPr>
        <w:rPr>
          <w:rFonts w:ascii="OrigGarmnd BT" w:hAnsi="OrigGarmnd BT"/>
          <w:lang w:val="en-GB"/>
        </w:rPr>
      </w:pPr>
    </w:p>
    <w:p w:rsidR="00B20A93" w:rsidRPr="00BF17DD" w:rsidRDefault="00563571" w:rsidP="00BF17DD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>I thank you Mr. Presiden</w:t>
      </w:r>
      <w:r w:rsidR="00D03B51" w:rsidRPr="00BF17DD">
        <w:rPr>
          <w:szCs w:val="24"/>
          <w:lang w:val="en-GB"/>
        </w:rPr>
        <w:t>t</w:t>
      </w:r>
    </w:p>
    <w:sectPr w:rsidR="00B20A93" w:rsidRPr="00BF17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93" w:rsidRDefault="00B20A93" w:rsidP="00B20A93">
      <w:r>
        <w:separator/>
      </w:r>
    </w:p>
  </w:endnote>
  <w:endnote w:type="continuationSeparator" w:id="0">
    <w:p w:rsidR="00B20A93" w:rsidRDefault="00B20A93" w:rsidP="00B20A93">
      <w:r>
        <w:continuationSeparator/>
      </w:r>
    </w:p>
  </w:endnote>
  <w:endnote w:type="continuationNotice" w:id="1">
    <w:p w:rsidR="006A2E9B" w:rsidRDefault="006A2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B" w:rsidRDefault="006A2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93" w:rsidRDefault="00B20A93" w:rsidP="00B20A93">
      <w:r>
        <w:separator/>
      </w:r>
    </w:p>
  </w:footnote>
  <w:footnote w:type="continuationSeparator" w:id="0">
    <w:p w:rsidR="00B20A93" w:rsidRDefault="00B20A93" w:rsidP="00B20A93">
      <w:r>
        <w:continuationSeparator/>
      </w:r>
    </w:p>
  </w:footnote>
  <w:footnote w:type="continuationNotice" w:id="1">
    <w:p w:rsidR="006A2E9B" w:rsidRDefault="006A2E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B" w:rsidRDefault="006A2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EF6"/>
    <w:multiLevelType w:val="hybridMultilevel"/>
    <w:tmpl w:val="324AB6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6F5B"/>
    <w:multiLevelType w:val="hybridMultilevel"/>
    <w:tmpl w:val="B74A14BC"/>
    <w:lvl w:ilvl="0" w:tplc="D902E242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209B"/>
    <w:multiLevelType w:val="hybridMultilevel"/>
    <w:tmpl w:val="883E1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1375"/>
    <w:multiLevelType w:val="hybridMultilevel"/>
    <w:tmpl w:val="95707F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360C1"/>
    <w:multiLevelType w:val="hybridMultilevel"/>
    <w:tmpl w:val="7B167274"/>
    <w:lvl w:ilvl="0" w:tplc="6E5061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A38FC"/>
    <w:multiLevelType w:val="hybridMultilevel"/>
    <w:tmpl w:val="846C88F4"/>
    <w:lvl w:ilvl="0" w:tplc="44D067E0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E4894"/>
    <w:multiLevelType w:val="hybridMultilevel"/>
    <w:tmpl w:val="52166B88"/>
    <w:lvl w:ilvl="0" w:tplc="C0FC1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B238D"/>
    <w:multiLevelType w:val="hybridMultilevel"/>
    <w:tmpl w:val="0B3A23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A457E"/>
    <w:multiLevelType w:val="hybridMultilevel"/>
    <w:tmpl w:val="880A8C92"/>
    <w:lvl w:ilvl="0" w:tplc="5574BB56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AC"/>
    <w:rsid w:val="00037457"/>
    <w:rsid w:val="00064B90"/>
    <w:rsid w:val="002047EB"/>
    <w:rsid w:val="00266BF4"/>
    <w:rsid w:val="002C7C65"/>
    <w:rsid w:val="00355D47"/>
    <w:rsid w:val="00361F96"/>
    <w:rsid w:val="00362802"/>
    <w:rsid w:val="0043285C"/>
    <w:rsid w:val="004330C2"/>
    <w:rsid w:val="00504CAF"/>
    <w:rsid w:val="00563571"/>
    <w:rsid w:val="006511F1"/>
    <w:rsid w:val="006A2E9B"/>
    <w:rsid w:val="006E0F31"/>
    <w:rsid w:val="006F21E7"/>
    <w:rsid w:val="007C198C"/>
    <w:rsid w:val="00945CD8"/>
    <w:rsid w:val="00962321"/>
    <w:rsid w:val="009D53C6"/>
    <w:rsid w:val="00A92D3C"/>
    <w:rsid w:val="00AD549E"/>
    <w:rsid w:val="00B20A93"/>
    <w:rsid w:val="00B42DE9"/>
    <w:rsid w:val="00BE35B0"/>
    <w:rsid w:val="00BF17DD"/>
    <w:rsid w:val="00C57C84"/>
    <w:rsid w:val="00D03B51"/>
    <w:rsid w:val="00DF0B24"/>
    <w:rsid w:val="00E87609"/>
    <w:rsid w:val="00ED708D"/>
    <w:rsid w:val="00F272AC"/>
    <w:rsid w:val="00F8281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7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2AC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272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F272AC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C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6357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6357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63571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B20A93"/>
    <w:pPr>
      <w:keepLines/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before="100"/>
      <w:textAlignment w:val="baseline"/>
      <w:textboxTightWrap w:val="firstLineOnly"/>
    </w:pPr>
    <w:rPr>
      <w:rFonts w:asciiTheme="majorHAnsi" w:hAnsiTheme="majorHAnsi" w:cstheme="majorHAnsi"/>
      <w:spacing w:val="6"/>
      <w:sz w:val="1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0A93"/>
    <w:rPr>
      <w:rFonts w:asciiTheme="majorHAnsi" w:eastAsia="Times New Roman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0A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2E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9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6A2E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9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6A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2AC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272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F272AC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C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6357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6357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63571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B20A93"/>
    <w:pPr>
      <w:keepLines/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before="100"/>
      <w:textAlignment w:val="baseline"/>
      <w:textboxTightWrap w:val="firstLineOnly"/>
    </w:pPr>
    <w:rPr>
      <w:rFonts w:asciiTheme="majorHAnsi" w:hAnsiTheme="majorHAnsi" w:cstheme="majorHAnsi"/>
      <w:spacing w:val="6"/>
      <w:sz w:val="1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0A93"/>
    <w:rPr>
      <w:rFonts w:asciiTheme="majorHAnsi" w:eastAsia="Times New Roman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0A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2E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9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6A2E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9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6A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FA7BE-18FE-4775-8415-C013F09E53F4}"/>
</file>

<file path=customXml/itemProps2.xml><?xml version="1.0" encoding="utf-8"?>
<ds:datastoreItem xmlns:ds="http://schemas.openxmlformats.org/officeDocument/2006/customXml" ds:itemID="{7538E8B3-B2AE-40BE-89CF-E05D4CC06BEE}"/>
</file>

<file path=customXml/itemProps3.xml><?xml version="1.0" encoding="utf-8"?>
<ds:datastoreItem xmlns:ds="http://schemas.openxmlformats.org/officeDocument/2006/customXml" ds:itemID="{A33F8114-B733-4D46-8ED3-2B1F0A328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Nicolina Levander</dc:creator>
  <cp:lastModifiedBy>Karin Bolin</cp:lastModifiedBy>
  <cp:revision>4</cp:revision>
  <dcterms:created xsi:type="dcterms:W3CDTF">2017-11-06T11:22:00Z</dcterms:created>
  <dcterms:modified xsi:type="dcterms:W3CDTF">2017-11-07T10:02:00Z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