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62D55B68" wp14:editId="2E20995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7E76C5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4330C2">
              <w:rPr>
                <w:rFonts w:ascii="OrigGarmnd BT" w:hAnsi="OrigGarmnd BT"/>
                <w:b/>
                <w:sz w:val="32"/>
                <w:szCs w:val="32"/>
              </w:rPr>
              <w:t>28</w:t>
            </w:r>
            <w:r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7E76C5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7E76C5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="004330C2" w:rsidRPr="007C198C">
        <w:rPr>
          <w:rFonts w:ascii="OrigGarmnd BT" w:hAnsi="OrigGarmnd BT"/>
          <w:b/>
          <w:sz w:val="28"/>
          <w:szCs w:val="28"/>
          <w:u w:val="single"/>
          <w:lang w:val="en-GB"/>
        </w:rPr>
        <w:t>Argentina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7C198C">
        <w:rPr>
          <w:rFonts w:ascii="OrigGarmnd BT" w:hAnsi="OrigGarmnd BT"/>
          <w:i/>
          <w:lang w:val="en-GB"/>
        </w:rPr>
        <w:t>Minister Counsellor Karin Bolin</w:t>
      </w: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6</w:t>
      </w:r>
      <w:r w:rsidR="007C198C">
        <w:rPr>
          <w:rFonts w:ascii="OrigGarmnd BT" w:hAnsi="OrigGarmnd BT"/>
          <w:i/>
          <w:lang w:val="en-GB"/>
        </w:rPr>
        <w:t xml:space="preserve"> November 2017 (speaking time 1.30</w:t>
      </w:r>
      <w:r w:rsidRPr="006F750F">
        <w:rPr>
          <w:rFonts w:ascii="OrigGarmnd BT" w:hAnsi="OrigGarmnd BT"/>
          <w:i/>
          <w:lang w:val="en-GB"/>
        </w:rPr>
        <w:t>)</w:t>
      </w:r>
    </w:p>
    <w:p w:rsidR="00B42DE9" w:rsidRPr="004330C2" w:rsidRDefault="00B42DE9" w:rsidP="00F272AC">
      <w:pPr>
        <w:rPr>
          <w:lang w:val="en-GB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563571" w:rsidP="0056357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563571" w:rsidRPr="00B85FDD" w:rsidRDefault="00563571" w:rsidP="00563571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4330C2" w:rsidRPr="00BF17DD">
        <w:rPr>
          <w:szCs w:val="24"/>
          <w:lang w:val="en-GB"/>
        </w:rPr>
        <w:t>Argentina</w:t>
      </w:r>
      <w:bookmarkStart w:id="11" w:name="_GoBack"/>
      <w:bookmarkEnd w:id="11"/>
      <w:r w:rsidR="00BF17DD" w:rsidRPr="00BF17DD">
        <w:rPr>
          <w:szCs w:val="24"/>
          <w:lang w:val="en-GB"/>
        </w:rPr>
        <w:t>.</w:t>
      </w:r>
      <w:r w:rsidR="007C198C" w:rsidRPr="007C198C">
        <w:rPr>
          <w:szCs w:val="24"/>
          <w:lang w:val="en-GB"/>
        </w:rPr>
        <w:t xml:space="preserve"> </w:t>
      </w:r>
      <w:r w:rsidR="007C198C" w:rsidRPr="00BF17DD">
        <w:rPr>
          <w:szCs w:val="24"/>
          <w:lang w:val="en-GB"/>
        </w:rPr>
        <w:t xml:space="preserve">Sweden recommends the Government of </w:t>
      </w:r>
      <w:r w:rsidR="007C198C" w:rsidRPr="004330C2">
        <w:rPr>
          <w:szCs w:val="24"/>
          <w:lang w:val="en-GB"/>
        </w:rPr>
        <w:t>Argentina</w:t>
      </w:r>
      <w:r w:rsidR="007C198C">
        <w:rPr>
          <w:szCs w:val="24"/>
          <w:lang w:val="en-GB"/>
        </w:rPr>
        <w:t xml:space="preserve"> to:</w:t>
      </w:r>
    </w:p>
    <w:p w:rsidR="00563571" w:rsidRPr="00BF17DD" w:rsidRDefault="00563571" w:rsidP="00BF17DD">
      <w:pPr>
        <w:pStyle w:val="Brdtext1"/>
        <w:rPr>
          <w:szCs w:val="24"/>
          <w:lang w:val="en-GB"/>
        </w:rPr>
      </w:pPr>
    </w:p>
    <w:p w:rsidR="004330C2" w:rsidRPr="00355D47" w:rsidRDefault="004330C2" w:rsidP="00BF17DD">
      <w:pPr>
        <w:pStyle w:val="Brdtext1"/>
        <w:numPr>
          <w:ilvl w:val="0"/>
          <w:numId w:val="7"/>
        </w:numPr>
        <w:rPr>
          <w:b/>
          <w:szCs w:val="24"/>
          <w:lang w:val="en-GB"/>
        </w:rPr>
      </w:pPr>
      <w:r w:rsidRPr="00355D47">
        <w:rPr>
          <w:b/>
          <w:szCs w:val="24"/>
          <w:lang w:val="en-GB"/>
        </w:rPr>
        <w:t>implement the National Strategy for the Prevention, Assistance and Eradication of Violence against women 2017-2019, and to ensure contin</w:t>
      </w:r>
      <w:r w:rsidR="007C198C" w:rsidRPr="00355D47">
        <w:rPr>
          <w:b/>
          <w:szCs w:val="24"/>
          <w:lang w:val="en-GB"/>
        </w:rPr>
        <w:t>uation of this work beyond 2019,</w:t>
      </w:r>
      <w:r w:rsidRPr="00355D47">
        <w:rPr>
          <w:b/>
          <w:szCs w:val="24"/>
          <w:lang w:val="en-GB"/>
        </w:rPr>
        <w:t xml:space="preserve"> </w:t>
      </w:r>
    </w:p>
    <w:p w:rsidR="004330C2" w:rsidRPr="00355D47" w:rsidRDefault="004330C2" w:rsidP="00BF17DD">
      <w:pPr>
        <w:pStyle w:val="Brdtext1"/>
        <w:rPr>
          <w:b/>
          <w:szCs w:val="24"/>
          <w:lang w:val="en-GB"/>
        </w:rPr>
      </w:pPr>
    </w:p>
    <w:p w:rsidR="004330C2" w:rsidRPr="00355D47" w:rsidRDefault="004330C2" w:rsidP="00BF17DD">
      <w:pPr>
        <w:pStyle w:val="Brdtext1"/>
        <w:numPr>
          <w:ilvl w:val="0"/>
          <w:numId w:val="7"/>
        </w:numPr>
        <w:rPr>
          <w:b/>
          <w:szCs w:val="24"/>
          <w:lang w:val="en-GB"/>
        </w:rPr>
      </w:pPr>
      <w:r w:rsidRPr="00355D47">
        <w:rPr>
          <w:b/>
          <w:szCs w:val="24"/>
          <w:lang w:val="en-GB"/>
        </w:rPr>
        <w:t>to adopt legislation prohibiting all forms of corporal punishment of children in</w:t>
      </w:r>
      <w:r w:rsidR="007C198C" w:rsidRPr="00355D47">
        <w:rPr>
          <w:b/>
          <w:szCs w:val="24"/>
          <w:lang w:val="en-GB"/>
        </w:rPr>
        <w:t xml:space="preserve"> all settings,</w:t>
      </w:r>
    </w:p>
    <w:p w:rsidR="004330C2" w:rsidRPr="00355D47" w:rsidRDefault="004330C2" w:rsidP="00BF17DD">
      <w:pPr>
        <w:pStyle w:val="Brdtext1"/>
        <w:rPr>
          <w:b/>
          <w:szCs w:val="24"/>
          <w:lang w:val="en-GB"/>
        </w:rPr>
      </w:pPr>
    </w:p>
    <w:p w:rsidR="004330C2" w:rsidRPr="00355D47" w:rsidRDefault="004330C2" w:rsidP="00BF17DD">
      <w:pPr>
        <w:pStyle w:val="Brdtext1"/>
        <w:numPr>
          <w:ilvl w:val="0"/>
          <w:numId w:val="7"/>
        </w:numPr>
        <w:rPr>
          <w:b/>
          <w:szCs w:val="24"/>
          <w:lang w:val="en-GB"/>
        </w:rPr>
      </w:pPr>
      <w:r w:rsidRPr="00355D47">
        <w:rPr>
          <w:b/>
          <w:szCs w:val="24"/>
          <w:lang w:val="en-GB"/>
        </w:rPr>
        <w:t>to ta</w:t>
      </w:r>
      <w:r w:rsidR="006E0F31">
        <w:rPr>
          <w:b/>
          <w:szCs w:val="24"/>
          <w:lang w:val="en-GB"/>
        </w:rPr>
        <w:t>ke immediate and concrete steps</w:t>
      </w:r>
      <w:r w:rsidRPr="00355D47">
        <w:rPr>
          <w:b/>
          <w:szCs w:val="24"/>
          <w:lang w:val="en-GB"/>
        </w:rPr>
        <w:t xml:space="preserve"> to recti</w:t>
      </w:r>
      <w:r w:rsidR="006E0F31">
        <w:rPr>
          <w:b/>
          <w:szCs w:val="24"/>
          <w:lang w:val="en-GB"/>
        </w:rPr>
        <w:t>fy the deficiencies in Argentinian</w:t>
      </w:r>
      <w:r w:rsidRPr="00355D47">
        <w:rPr>
          <w:b/>
          <w:szCs w:val="24"/>
          <w:lang w:val="en-GB"/>
        </w:rPr>
        <w:t xml:space="preserve"> prisons, detentions centres and police stations such as overcrowding, poor access to health services, insufficient food, bad ventilation, precarious </w:t>
      </w:r>
      <w:r w:rsidR="007C198C" w:rsidRPr="00355D47">
        <w:rPr>
          <w:b/>
          <w:szCs w:val="24"/>
          <w:lang w:val="en-GB"/>
        </w:rPr>
        <w:t>sanitary conditions and squalor,</w:t>
      </w:r>
    </w:p>
    <w:p w:rsidR="00B42DE9" w:rsidRPr="00BF17DD" w:rsidRDefault="00B42DE9" w:rsidP="00BF17DD">
      <w:pPr>
        <w:pStyle w:val="Brdtext1"/>
        <w:rPr>
          <w:szCs w:val="24"/>
          <w:lang w:val="en-GB"/>
        </w:rPr>
      </w:pPr>
    </w:p>
    <w:p w:rsidR="00B42DE9" w:rsidRPr="00BF17DD" w:rsidRDefault="006E0F31" w:rsidP="00BF17DD">
      <w:pPr>
        <w:pStyle w:val="Brdtext1"/>
        <w:rPr>
          <w:szCs w:val="24"/>
          <w:lang w:val="en-GB"/>
        </w:rPr>
      </w:pPr>
      <w:r>
        <w:rPr>
          <w:szCs w:val="24"/>
          <w:lang w:val="en-GB"/>
        </w:rPr>
        <w:t xml:space="preserve">The background to our </w:t>
      </w:r>
      <w:r w:rsidRPr="00BF17DD">
        <w:rPr>
          <w:szCs w:val="24"/>
          <w:lang w:val="en-GB"/>
        </w:rPr>
        <w:t>recommendations is</w:t>
      </w:r>
      <w:r w:rsidR="007C198C">
        <w:rPr>
          <w:szCs w:val="24"/>
          <w:lang w:val="en-GB"/>
        </w:rPr>
        <w:t>:</w:t>
      </w:r>
      <w:r w:rsidR="00BF17DD" w:rsidRPr="00BF17DD">
        <w:rPr>
          <w:szCs w:val="24"/>
          <w:lang w:val="en-GB"/>
        </w:rPr>
        <w:t xml:space="preserve"> </w:t>
      </w:r>
    </w:p>
    <w:p w:rsidR="00BF17DD" w:rsidRPr="00BF17DD" w:rsidRDefault="00BF17DD" w:rsidP="00BF17DD">
      <w:pPr>
        <w:pStyle w:val="Brdtext1"/>
        <w:rPr>
          <w:szCs w:val="24"/>
          <w:lang w:val="en-GB"/>
        </w:rPr>
      </w:pPr>
    </w:p>
    <w:p w:rsidR="00BF17DD" w:rsidRDefault="004330C2" w:rsidP="00BF17D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Violence against women remains a major concern in Argentina. The launch</w:t>
      </w:r>
      <w:r w:rsidR="00945CD8">
        <w:rPr>
          <w:szCs w:val="24"/>
          <w:lang w:val="en-GB"/>
        </w:rPr>
        <w:t xml:space="preserve"> of </w:t>
      </w:r>
      <w:r w:rsidR="006E0F31">
        <w:rPr>
          <w:szCs w:val="24"/>
          <w:lang w:val="en-GB"/>
        </w:rPr>
        <w:t xml:space="preserve">the </w:t>
      </w:r>
      <w:r w:rsidR="002047EB">
        <w:rPr>
          <w:szCs w:val="24"/>
          <w:lang w:val="en-GB"/>
        </w:rPr>
        <w:t xml:space="preserve">National </w:t>
      </w:r>
      <w:r w:rsidR="006E0F31">
        <w:rPr>
          <w:szCs w:val="24"/>
          <w:lang w:val="en-GB"/>
        </w:rPr>
        <w:t xml:space="preserve">Strategy </w:t>
      </w:r>
      <w:r w:rsidR="002047EB">
        <w:rPr>
          <w:szCs w:val="24"/>
          <w:lang w:val="en-GB"/>
        </w:rPr>
        <w:t xml:space="preserve">to combat </w:t>
      </w:r>
      <w:r w:rsidR="00945CD8" w:rsidRPr="00BF17DD">
        <w:rPr>
          <w:szCs w:val="24"/>
          <w:lang w:val="en-GB"/>
        </w:rPr>
        <w:t xml:space="preserve">Violence </w:t>
      </w:r>
      <w:proofErr w:type="gramStart"/>
      <w:r w:rsidR="00945CD8" w:rsidRPr="00BF17DD">
        <w:rPr>
          <w:szCs w:val="24"/>
          <w:lang w:val="en-GB"/>
        </w:rPr>
        <w:t>Against</w:t>
      </w:r>
      <w:proofErr w:type="gramEnd"/>
      <w:r w:rsidR="00945CD8" w:rsidRPr="00BF17DD">
        <w:rPr>
          <w:szCs w:val="24"/>
          <w:lang w:val="en-GB"/>
        </w:rPr>
        <w:t xml:space="preserve"> Wome</w:t>
      </w:r>
      <w:r w:rsidR="006E0F31">
        <w:rPr>
          <w:szCs w:val="24"/>
          <w:lang w:val="en-GB"/>
        </w:rPr>
        <w:t xml:space="preserve">n was a first, positive step. However, </w:t>
      </w:r>
      <w:r w:rsidRPr="00BF17DD">
        <w:rPr>
          <w:szCs w:val="24"/>
          <w:lang w:val="en-GB"/>
        </w:rPr>
        <w:t>question remain</w:t>
      </w:r>
      <w:r w:rsidR="006E0F31">
        <w:rPr>
          <w:szCs w:val="24"/>
          <w:lang w:val="en-GB"/>
        </w:rPr>
        <w:t>s</w:t>
      </w:r>
      <w:r w:rsidRPr="00BF17DD">
        <w:rPr>
          <w:szCs w:val="24"/>
          <w:lang w:val="en-GB"/>
        </w:rPr>
        <w:t xml:space="preserve"> </w:t>
      </w:r>
      <w:r w:rsidR="006E0F31">
        <w:rPr>
          <w:szCs w:val="24"/>
          <w:lang w:val="en-GB"/>
        </w:rPr>
        <w:t>on</w:t>
      </w:r>
      <w:r w:rsidRPr="00BF17DD">
        <w:rPr>
          <w:szCs w:val="24"/>
          <w:lang w:val="en-GB"/>
        </w:rPr>
        <w:t xml:space="preserve"> how the strategy shall be pursued beyond 2019.</w:t>
      </w:r>
    </w:p>
    <w:p w:rsidR="007C198C" w:rsidRPr="00BF17DD" w:rsidRDefault="007C198C" w:rsidP="00BF17DD">
      <w:pPr>
        <w:pStyle w:val="Brdtext1"/>
        <w:rPr>
          <w:szCs w:val="24"/>
          <w:lang w:val="en-GB"/>
        </w:rPr>
      </w:pPr>
    </w:p>
    <w:p w:rsidR="00945CD8" w:rsidRDefault="00BF17DD" w:rsidP="00BF17D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Argentin</w:t>
      </w:r>
      <w:r w:rsidR="006E0F31">
        <w:rPr>
          <w:szCs w:val="24"/>
          <w:lang w:val="en-GB"/>
        </w:rPr>
        <w:t>ian</w:t>
      </w:r>
      <w:r w:rsidRPr="00BF17DD">
        <w:rPr>
          <w:szCs w:val="24"/>
          <w:lang w:val="en-GB"/>
        </w:rPr>
        <w:t xml:space="preserve"> law ensures children the enjoyment of human rights</w:t>
      </w:r>
      <w:r w:rsidR="006E0F31">
        <w:rPr>
          <w:szCs w:val="24"/>
          <w:lang w:val="en-GB"/>
        </w:rPr>
        <w:t xml:space="preserve"> but, as highlighted by the Human Rights Committee, Argentina is</w:t>
      </w:r>
      <w:r w:rsidRPr="00BF17DD">
        <w:rPr>
          <w:szCs w:val="24"/>
          <w:lang w:val="en-GB"/>
        </w:rPr>
        <w:t xml:space="preserve"> lacking a </w:t>
      </w:r>
      <w:r w:rsidR="002047EB">
        <w:rPr>
          <w:szCs w:val="24"/>
          <w:lang w:val="en-GB"/>
        </w:rPr>
        <w:t xml:space="preserve">general </w:t>
      </w:r>
      <w:r w:rsidRPr="00BF17DD">
        <w:rPr>
          <w:szCs w:val="24"/>
          <w:lang w:val="en-GB"/>
        </w:rPr>
        <w:t xml:space="preserve">prohibition of corporal punishment. </w:t>
      </w:r>
    </w:p>
    <w:p w:rsidR="00355D47" w:rsidRDefault="00355D47" w:rsidP="00BF17DD">
      <w:pPr>
        <w:pStyle w:val="Brdtext1"/>
        <w:rPr>
          <w:szCs w:val="24"/>
          <w:lang w:val="en-GB"/>
        </w:rPr>
      </w:pPr>
    </w:p>
    <w:p w:rsidR="00BF17DD" w:rsidRPr="00BF17DD" w:rsidRDefault="002047EB" w:rsidP="00BF17DD">
      <w:pPr>
        <w:pStyle w:val="Brdtext1"/>
        <w:rPr>
          <w:szCs w:val="24"/>
          <w:lang w:val="en-GB"/>
        </w:rPr>
      </w:pPr>
      <w:r>
        <w:rPr>
          <w:szCs w:val="24"/>
          <w:lang w:val="en-GB"/>
        </w:rPr>
        <w:t>The situation in</w:t>
      </w:r>
      <w:r w:rsidR="00945CD8">
        <w:rPr>
          <w:szCs w:val="24"/>
          <w:lang w:val="en-GB"/>
        </w:rPr>
        <w:t xml:space="preserve"> many of Argentina’s prisons,</w:t>
      </w:r>
      <w:r w:rsidR="00945CD8" w:rsidRPr="00945CD8">
        <w:rPr>
          <w:szCs w:val="24"/>
          <w:lang w:val="en-GB"/>
        </w:rPr>
        <w:t xml:space="preserve"> </w:t>
      </w:r>
      <w:r w:rsidR="00945CD8" w:rsidRPr="00AD4DBA">
        <w:rPr>
          <w:szCs w:val="24"/>
          <w:lang w:val="en-GB"/>
        </w:rPr>
        <w:t>detentions centres and police stations</w:t>
      </w:r>
      <w:r w:rsidR="006E0F31">
        <w:rPr>
          <w:szCs w:val="24"/>
          <w:lang w:val="en-GB"/>
        </w:rPr>
        <w:t xml:space="preserve"> remain</w:t>
      </w:r>
      <w:r w:rsidR="00945CD8">
        <w:rPr>
          <w:szCs w:val="24"/>
          <w:lang w:val="en-GB"/>
        </w:rPr>
        <w:t xml:space="preserve"> incompatible with human dignity of those deprived of their liberty.   </w:t>
      </w:r>
    </w:p>
    <w:p w:rsidR="004330C2" w:rsidRPr="00BF17DD" w:rsidRDefault="004330C2" w:rsidP="00BF17DD">
      <w:pPr>
        <w:pStyle w:val="Brdtext1"/>
        <w:rPr>
          <w:szCs w:val="24"/>
          <w:lang w:val="en-GB"/>
        </w:rPr>
      </w:pPr>
    </w:p>
    <w:p w:rsidR="00563571" w:rsidRPr="00BF17DD" w:rsidRDefault="00563571" w:rsidP="00BF17D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</w:t>
      </w:r>
      <w:r w:rsidR="00D03B51" w:rsidRPr="00BF17DD">
        <w:rPr>
          <w:szCs w:val="24"/>
          <w:lang w:val="en-GB"/>
        </w:rPr>
        <w:t>t</w:t>
      </w:r>
    </w:p>
    <w:sectPr w:rsidR="00563571" w:rsidRPr="00BF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09B"/>
    <w:multiLevelType w:val="hybridMultilevel"/>
    <w:tmpl w:val="883E1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60C1"/>
    <w:multiLevelType w:val="hybridMultilevel"/>
    <w:tmpl w:val="7B167274"/>
    <w:lvl w:ilvl="0" w:tplc="6E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38FC"/>
    <w:multiLevelType w:val="hybridMultilevel"/>
    <w:tmpl w:val="846C88F4"/>
    <w:lvl w:ilvl="0" w:tplc="44D067E0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B238D"/>
    <w:multiLevelType w:val="hybridMultilevel"/>
    <w:tmpl w:val="0B3A2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37457"/>
    <w:rsid w:val="002047EB"/>
    <w:rsid w:val="00355D47"/>
    <w:rsid w:val="00361F96"/>
    <w:rsid w:val="00362802"/>
    <w:rsid w:val="0043285C"/>
    <w:rsid w:val="004330C2"/>
    <w:rsid w:val="00504CAF"/>
    <w:rsid w:val="00563571"/>
    <w:rsid w:val="006511F1"/>
    <w:rsid w:val="006E0F31"/>
    <w:rsid w:val="006F21E7"/>
    <w:rsid w:val="007C198C"/>
    <w:rsid w:val="007E76C5"/>
    <w:rsid w:val="00945CD8"/>
    <w:rsid w:val="009D53C6"/>
    <w:rsid w:val="00A92D3C"/>
    <w:rsid w:val="00B42DE9"/>
    <w:rsid w:val="00BE35B0"/>
    <w:rsid w:val="00BF17DD"/>
    <w:rsid w:val="00C57C84"/>
    <w:rsid w:val="00D03B51"/>
    <w:rsid w:val="00E87609"/>
    <w:rsid w:val="00ED708D"/>
    <w:rsid w:val="00F272AC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E1E83-2853-4D34-88BA-2A96E079DEA6}"/>
</file>

<file path=customXml/itemProps2.xml><?xml version="1.0" encoding="utf-8"?>
<ds:datastoreItem xmlns:ds="http://schemas.openxmlformats.org/officeDocument/2006/customXml" ds:itemID="{F697BCA9-DD53-4C43-985F-F8CF3E580EC1}"/>
</file>

<file path=customXml/itemProps3.xml><?xml version="1.0" encoding="utf-8"?>
<ds:datastoreItem xmlns:ds="http://schemas.openxmlformats.org/officeDocument/2006/customXml" ds:itemID="{619EAFDE-4C5C-4B66-96BE-0E898B428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Levander</dc:creator>
  <cp:lastModifiedBy>Karin Bolin</cp:lastModifiedBy>
  <cp:revision>4</cp:revision>
  <dcterms:created xsi:type="dcterms:W3CDTF">2017-11-06T10:16:00Z</dcterms:created>
  <dcterms:modified xsi:type="dcterms:W3CDTF">2017-11-06T11:01:00Z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