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B9" w:rsidRDefault="002C53B9" w:rsidP="002C53B9">
      <w:pPr>
        <w:rPr>
          <w:rFonts w:ascii="Times New Roman" w:hAnsi="Times New Roman" w:cs="Times New Roman"/>
          <w:sz w:val="28"/>
          <w:szCs w:val="28"/>
        </w:rPr>
      </w:pPr>
    </w:p>
    <w:p w:rsidR="002C53B9" w:rsidRPr="00F312F6" w:rsidRDefault="002C53B9" w:rsidP="002C53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28</w:t>
      </w:r>
      <w:r w:rsidRPr="00F312F6">
        <w:rPr>
          <w:rFonts w:ascii="Times New Roman" w:hAnsi="Times New Roman" w:cs="Times New Roman"/>
          <w:b/>
          <w:sz w:val="28"/>
          <w:szCs w:val="28"/>
        </w:rPr>
        <w:t>ª SESIÓN DEL EXAMEN PERIÓDICO UNIVERSAL</w:t>
      </w:r>
    </w:p>
    <w:p w:rsidR="002C53B9" w:rsidRDefault="00FB4E4C" w:rsidP="002C53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Gabón</w:t>
      </w:r>
      <w:r w:rsidR="002C53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53B9" w:rsidRPr="00F312F6" w:rsidRDefault="002C53B9" w:rsidP="002C53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2F6">
        <w:rPr>
          <w:rFonts w:ascii="Times New Roman" w:hAnsi="Times New Roman" w:cs="Times New Roman"/>
          <w:b/>
          <w:sz w:val="28"/>
          <w:szCs w:val="28"/>
        </w:rPr>
        <w:t>Intervención de Chile</w:t>
      </w:r>
    </w:p>
    <w:p w:rsidR="002C53B9" w:rsidRPr="00F312F6" w:rsidRDefault="002C53B9" w:rsidP="002C53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12F6">
        <w:rPr>
          <w:rFonts w:ascii="Times New Roman" w:hAnsi="Times New Roman" w:cs="Times New Roman"/>
          <w:sz w:val="28"/>
          <w:szCs w:val="28"/>
        </w:rPr>
        <w:t xml:space="preserve">Ginebra,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F312F6">
        <w:rPr>
          <w:rFonts w:ascii="Times New Roman" w:hAnsi="Times New Roman" w:cs="Times New Roman"/>
          <w:sz w:val="28"/>
          <w:szCs w:val="28"/>
        </w:rPr>
        <w:t xml:space="preserve">de </w:t>
      </w:r>
      <w:r>
        <w:rPr>
          <w:rFonts w:ascii="Times New Roman" w:hAnsi="Times New Roman" w:cs="Times New Roman"/>
          <w:sz w:val="28"/>
          <w:szCs w:val="28"/>
        </w:rPr>
        <w:t xml:space="preserve">noviembre </w:t>
      </w:r>
      <w:r w:rsidRPr="00F312F6">
        <w:rPr>
          <w:rFonts w:ascii="Times New Roman" w:hAnsi="Times New Roman" w:cs="Times New Roman"/>
          <w:sz w:val="28"/>
          <w:szCs w:val="28"/>
        </w:rPr>
        <w:t>de 2017</w:t>
      </w:r>
    </w:p>
    <w:p w:rsidR="00BA0B7E" w:rsidRPr="00706A70" w:rsidRDefault="00BA0B7E" w:rsidP="00BA0B7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B7E" w:rsidRPr="00706A70" w:rsidRDefault="00BA0B7E" w:rsidP="00BA0B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A70">
        <w:rPr>
          <w:rFonts w:ascii="Times New Roman" w:hAnsi="Times New Roman" w:cs="Times New Roman"/>
          <w:sz w:val="24"/>
          <w:szCs w:val="24"/>
        </w:rPr>
        <w:t xml:space="preserve">Chile da la bienvenida a la delegación del Gabón y agradece la presentación de su informe nacional. </w:t>
      </w:r>
    </w:p>
    <w:p w:rsidR="00BA0B7E" w:rsidRPr="00706A70" w:rsidRDefault="00BA0B7E" w:rsidP="00BA0B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A70">
        <w:rPr>
          <w:rFonts w:ascii="Times New Roman" w:hAnsi="Times New Roman" w:cs="Times New Roman"/>
          <w:sz w:val="24"/>
          <w:szCs w:val="24"/>
        </w:rPr>
        <w:t>Felicitamos al país por los avances alcanzados en este per</w:t>
      </w:r>
      <w:r w:rsidR="00FB4E4C">
        <w:rPr>
          <w:rFonts w:ascii="Times New Roman" w:hAnsi="Times New Roman" w:cs="Times New Roman"/>
          <w:sz w:val="24"/>
          <w:szCs w:val="24"/>
        </w:rPr>
        <w:t>í</w:t>
      </w:r>
      <w:r w:rsidRPr="00706A70">
        <w:rPr>
          <w:rFonts w:ascii="Times New Roman" w:hAnsi="Times New Roman" w:cs="Times New Roman"/>
          <w:sz w:val="24"/>
          <w:szCs w:val="24"/>
        </w:rPr>
        <w:t xml:space="preserve">odo, y en particular por la ratificación del 2º Protocolo Facultativo del Pacto sobre Derechos Civiles y Políticos que consagra la abolición de la pena de muerte en Gabón.  Exhortamos a que siga adoptando medidas para implementar los estándares internacionales de Derechos Humanos con la cooperación de los mecanismos internacionales y regionales de Derechos Humanos y la participación de la sociedad civil, en particular para lograr la igualdad de género y pleno respeto de los derechos de las mujeres y las niñas. </w:t>
      </w:r>
    </w:p>
    <w:p w:rsidR="00900962" w:rsidRPr="00706A70" w:rsidRDefault="00900962" w:rsidP="00BA0B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A70">
        <w:rPr>
          <w:rFonts w:ascii="Times New Roman" w:hAnsi="Times New Roman" w:cs="Times New Roman"/>
          <w:sz w:val="24"/>
          <w:szCs w:val="24"/>
        </w:rPr>
        <w:t xml:space="preserve">Chile desea formular las siguientes recomendaciones; </w:t>
      </w:r>
    </w:p>
    <w:p w:rsidR="00900962" w:rsidRPr="00706A70" w:rsidRDefault="00900962" w:rsidP="00900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706A70">
        <w:rPr>
          <w:rFonts w:ascii="Times New Roman" w:hAnsi="Times New Roman" w:cs="Times New Roman"/>
          <w:sz w:val="24"/>
          <w:szCs w:val="24"/>
        </w:rPr>
        <w:t>1. En el marco de la Estrategia N</w:t>
      </w:r>
      <w:r w:rsidR="00BA0B7E" w:rsidRPr="00706A70">
        <w:rPr>
          <w:rFonts w:ascii="Times New Roman" w:hAnsi="Times New Roman" w:cs="Times New Roman"/>
          <w:sz w:val="24"/>
          <w:szCs w:val="24"/>
        </w:rPr>
        <w:t>acional para la igualdad y equidad de género</w:t>
      </w:r>
      <w:r w:rsidRPr="00706A70">
        <w:rPr>
          <w:rFonts w:ascii="Times New Roman" w:hAnsi="Times New Roman" w:cs="Times New Roman"/>
          <w:sz w:val="24"/>
          <w:szCs w:val="24"/>
        </w:rPr>
        <w:t xml:space="preserve">, se recomienda adoptar medidas concretas, </w:t>
      </w:r>
      <w:r w:rsidR="00FB4E4C">
        <w:rPr>
          <w:rFonts w:ascii="Times New Roman" w:hAnsi="Times New Roman" w:cs="Times New Roman"/>
          <w:sz w:val="24"/>
          <w:szCs w:val="24"/>
        </w:rPr>
        <w:t xml:space="preserve">en la forma de programas y </w:t>
      </w:r>
      <w:r w:rsidRPr="00706A70">
        <w:rPr>
          <w:rFonts w:ascii="Times New Roman" w:hAnsi="Times New Roman" w:cs="Times New Roman"/>
          <w:sz w:val="24"/>
          <w:szCs w:val="24"/>
        </w:rPr>
        <w:t xml:space="preserve">campañas nacionales de concienciación, para erradicar los estereotipos, prácticas </w:t>
      </w:r>
      <w:r w:rsidRPr="00706A7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culturales y tradiciones contrarias a los derechos fundamentales de las mujeres y niñas, </w:t>
      </w:r>
    </w:p>
    <w:p w:rsidR="00BA0B7E" w:rsidRPr="00706A70" w:rsidRDefault="00BA0B7E" w:rsidP="00BA0B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C53B9" w:rsidRPr="00706A70" w:rsidRDefault="002C53B9" w:rsidP="002C53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706A70">
        <w:rPr>
          <w:rFonts w:ascii="Times New Roman" w:hAnsi="Times New Roman" w:cs="Times New Roman"/>
          <w:sz w:val="24"/>
          <w:szCs w:val="24"/>
          <w:lang w:val="es-ES_tradnl"/>
        </w:rPr>
        <w:t xml:space="preserve">2. En el marco de la lucha contra la trata de personas, se recomienda asegurar a todos los niños, niñas, y adolescentes víctimas de la trata la protección de sus derechos, el acceso a la justicia y su rehabilitación </w:t>
      </w:r>
      <w:proofErr w:type="spellStart"/>
      <w:r w:rsidR="00FB4E4C">
        <w:rPr>
          <w:rFonts w:ascii="Times New Roman" w:hAnsi="Times New Roman" w:cs="Times New Roman"/>
          <w:sz w:val="24"/>
          <w:szCs w:val="24"/>
          <w:lang w:val="es-ES_tradnl"/>
        </w:rPr>
        <w:t>p</w:t>
      </w:r>
      <w:bookmarkStart w:id="0" w:name="_GoBack"/>
      <w:bookmarkEnd w:id="0"/>
      <w:r w:rsidRPr="00706A70">
        <w:rPr>
          <w:rFonts w:ascii="Times New Roman" w:hAnsi="Times New Roman" w:cs="Times New Roman"/>
          <w:sz w:val="24"/>
          <w:szCs w:val="24"/>
          <w:lang w:val="es-ES_tradnl"/>
        </w:rPr>
        <w:t>sico</w:t>
      </w:r>
      <w:proofErr w:type="spellEnd"/>
      <w:r w:rsidRPr="00706A70">
        <w:rPr>
          <w:rFonts w:ascii="Times New Roman" w:hAnsi="Times New Roman" w:cs="Times New Roman"/>
          <w:sz w:val="24"/>
          <w:szCs w:val="24"/>
          <w:lang w:val="es-ES_tradnl"/>
        </w:rPr>
        <w:t xml:space="preserve">-social.  </w:t>
      </w:r>
    </w:p>
    <w:p w:rsidR="002C53B9" w:rsidRPr="00706A70" w:rsidRDefault="002C53B9" w:rsidP="002C53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706A70">
        <w:rPr>
          <w:rFonts w:ascii="Times New Roman" w:hAnsi="Times New Roman" w:cs="Times New Roman"/>
          <w:sz w:val="24"/>
          <w:szCs w:val="24"/>
          <w:lang w:val="es-ES_tradnl"/>
        </w:rPr>
        <w:t xml:space="preserve">3. Se recomienda adoptar todas las medidas legislativas y políticas para erradicar los matrimonios infantiles y forzados. </w:t>
      </w:r>
    </w:p>
    <w:p w:rsidR="002C53B9" w:rsidRDefault="002C53B9" w:rsidP="002C53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706A70" w:rsidRPr="00706A70" w:rsidRDefault="00706A70" w:rsidP="002C53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C53B9" w:rsidRPr="00706A70" w:rsidRDefault="002C53B9" w:rsidP="002C53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706A70">
        <w:rPr>
          <w:rFonts w:ascii="Times New Roman" w:hAnsi="Times New Roman" w:cs="Times New Roman"/>
          <w:sz w:val="24"/>
          <w:szCs w:val="24"/>
          <w:lang w:val="es-ES_tradnl"/>
        </w:rPr>
        <w:t xml:space="preserve">Muchas gracias </w:t>
      </w:r>
    </w:p>
    <w:p w:rsidR="002C53B9" w:rsidRPr="00706A70" w:rsidRDefault="002C53B9" w:rsidP="00BA0B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A0B7E" w:rsidRPr="00706A70" w:rsidRDefault="00BA0B7E" w:rsidP="00BA0B7E">
      <w:pPr>
        <w:pStyle w:val="H1G"/>
        <w:spacing w:before="0" w:after="0" w:line="240" w:lineRule="auto"/>
        <w:ind w:left="0" w:right="-6" w:firstLine="0"/>
        <w:rPr>
          <w:szCs w:val="24"/>
        </w:rPr>
      </w:pPr>
    </w:p>
    <w:p w:rsidR="00571B1A" w:rsidRPr="00BA0B7E" w:rsidRDefault="00FB4E4C">
      <w:pPr>
        <w:rPr>
          <w:lang w:val="es-ES_tradnl"/>
        </w:rPr>
      </w:pPr>
    </w:p>
    <w:sectPr w:rsidR="00571B1A" w:rsidRPr="00BA0B7E" w:rsidSect="001839B7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3B9" w:rsidRDefault="002C53B9" w:rsidP="002C53B9">
      <w:pPr>
        <w:spacing w:after="0" w:line="240" w:lineRule="auto"/>
      </w:pPr>
      <w:r>
        <w:separator/>
      </w:r>
    </w:p>
  </w:endnote>
  <w:endnote w:type="continuationSeparator" w:id="0">
    <w:p w:rsidR="002C53B9" w:rsidRDefault="002C53B9" w:rsidP="002C5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3B9" w:rsidRDefault="002C53B9" w:rsidP="002C53B9">
      <w:pPr>
        <w:spacing w:after="0" w:line="240" w:lineRule="auto"/>
      </w:pPr>
      <w:r>
        <w:separator/>
      </w:r>
    </w:p>
  </w:footnote>
  <w:footnote w:type="continuationSeparator" w:id="0">
    <w:p w:rsidR="002C53B9" w:rsidRDefault="002C53B9" w:rsidP="002C5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3B9" w:rsidRDefault="002C53B9" w:rsidP="002C53B9">
    <w:pPr>
      <w:pStyle w:val="Encabezado"/>
      <w:jc w:val="center"/>
    </w:pPr>
    <w:r w:rsidRPr="00B00DE2">
      <w:rPr>
        <w:rFonts w:ascii="Tahoma" w:eastAsia="Times New Roman" w:hAnsi="Tahoma" w:cs="Tahoma"/>
        <w:noProof/>
        <w:sz w:val="16"/>
        <w:szCs w:val="16"/>
        <w:lang w:eastAsia="es-CL"/>
      </w:rPr>
      <w:drawing>
        <wp:inline distT="0" distB="0" distL="0" distR="0" wp14:anchorId="57F55524" wp14:editId="79D032F2">
          <wp:extent cx="698269" cy="637309"/>
          <wp:effectExtent l="171450" t="171450" r="387985" b="353695"/>
          <wp:docPr id="1" name="Imagen 1" descr="http://www.appc.msgg.gov.cl/download/logo201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appc.msgg.gov.cl/download/logo2011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67" cy="647347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831A8"/>
    <w:multiLevelType w:val="hybridMultilevel"/>
    <w:tmpl w:val="5AE69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7C3FB4"/>
    <w:multiLevelType w:val="hybridMultilevel"/>
    <w:tmpl w:val="3312C8C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B7E"/>
    <w:rsid w:val="00280EC0"/>
    <w:rsid w:val="002C53B9"/>
    <w:rsid w:val="006D0AD5"/>
    <w:rsid w:val="00706A70"/>
    <w:rsid w:val="00900962"/>
    <w:rsid w:val="00A2063D"/>
    <w:rsid w:val="00BA0B7E"/>
    <w:rsid w:val="00CD50F7"/>
    <w:rsid w:val="00FB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B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1G">
    <w:name w:val="_ H_1_G"/>
    <w:basedOn w:val="Normal"/>
    <w:next w:val="Normal"/>
    <w:qFormat/>
    <w:rsid w:val="00BA0B7E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customStyle="1" w:styleId="H23G">
    <w:name w:val="_ H_2/3_G"/>
    <w:basedOn w:val="Normal"/>
    <w:next w:val="Normal"/>
    <w:qFormat/>
    <w:rsid w:val="00BA0B7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paragraph" w:customStyle="1" w:styleId="Bullet1G">
    <w:name w:val="_Bullet 1_G"/>
    <w:basedOn w:val="Normal"/>
    <w:qFormat/>
    <w:rsid w:val="00BA0B7E"/>
    <w:pPr>
      <w:numPr>
        <w:numId w:val="1"/>
      </w:numPr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BA0B7E"/>
    <w:pPr>
      <w:ind w:left="720"/>
      <w:contextualSpacing/>
    </w:pPr>
  </w:style>
  <w:style w:type="paragraph" w:styleId="Textonotaalfinal">
    <w:name w:val="endnote text"/>
    <w:aliases w:val="2_G,en"/>
    <w:basedOn w:val="Textonotapie"/>
    <w:link w:val="TextonotaalfinalCar"/>
    <w:qFormat/>
    <w:rsid w:val="00BA0B7E"/>
    <w:pPr>
      <w:tabs>
        <w:tab w:val="right" w:pos="1021"/>
      </w:tabs>
      <w:suppressAutoHyphens/>
      <w:spacing w:line="220" w:lineRule="exact"/>
      <w:ind w:left="1134" w:right="1134" w:hanging="1134"/>
    </w:pPr>
    <w:rPr>
      <w:rFonts w:ascii="Times New Roman" w:eastAsia="Times New Roman" w:hAnsi="Times New Roman" w:cs="Times New Roman"/>
      <w:sz w:val="18"/>
      <w:lang w:val="en-GB"/>
    </w:rPr>
  </w:style>
  <w:style w:type="character" w:customStyle="1" w:styleId="TextonotaalfinalCar">
    <w:name w:val="Texto nota al final Car"/>
    <w:aliases w:val="2_G Car,en Car"/>
    <w:basedOn w:val="Fuentedeprrafopredeter"/>
    <w:link w:val="Textonotaalfinal"/>
    <w:rsid w:val="00BA0B7E"/>
    <w:rPr>
      <w:rFonts w:ascii="Times New Roman" w:eastAsia="Times New Roman" w:hAnsi="Times New Roman" w:cs="Times New Roman"/>
      <w:sz w:val="18"/>
      <w:szCs w:val="20"/>
      <w:lang w:val="en-GB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A0B7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A0B7E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2C53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53B9"/>
  </w:style>
  <w:style w:type="paragraph" w:styleId="Piedepgina">
    <w:name w:val="footer"/>
    <w:basedOn w:val="Normal"/>
    <w:link w:val="PiedepginaCar"/>
    <w:uiPriority w:val="99"/>
    <w:unhideWhenUsed/>
    <w:rsid w:val="002C53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53B9"/>
  </w:style>
  <w:style w:type="paragraph" w:styleId="Textodeglobo">
    <w:name w:val="Balloon Text"/>
    <w:basedOn w:val="Normal"/>
    <w:link w:val="TextodegloboCar"/>
    <w:uiPriority w:val="99"/>
    <w:semiHidden/>
    <w:unhideWhenUsed/>
    <w:rsid w:val="002C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B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1G">
    <w:name w:val="_ H_1_G"/>
    <w:basedOn w:val="Normal"/>
    <w:next w:val="Normal"/>
    <w:qFormat/>
    <w:rsid w:val="00BA0B7E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customStyle="1" w:styleId="H23G">
    <w:name w:val="_ H_2/3_G"/>
    <w:basedOn w:val="Normal"/>
    <w:next w:val="Normal"/>
    <w:qFormat/>
    <w:rsid w:val="00BA0B7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paragraph" w:customStyle="1" w:styleId="Bullet1G">
    <w:name w:val="_Bullet 1_G"/>
    <w:basedOn w:val="Normal"/>
    <w:qFormat/>
    <w:rsid w:val="00BA0B7E"/>
    <w:pPr>
      <w:numPr>
        <w:numId w:val="1"/>
      </w:numPr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BA0B7E"/>
    <w:pPr>
      <w:ind w:left="720"/>
      <w:contextualSpacing/>
    </w:pPr>
  </w:style>
  <w:style w:type="paragraph" w:styleId="Textonotaalfinal">
    <w:name w:val="endnote text"/>
    <w:aliases w:val="2_G,en"/>
    <w:basedOn w:val="Textonotapie"/>
    <w:link w:val="TextonotaalfinalCar"/>
    <w:qFormat/>
    <w:rsid w:val="00BA0B7E"/>
    <w:pPr>
      <w:tabs>
        <w:tab w:val="right" w:pos="1021"/>
      </w:tabs>
      <w:suppressAutoHyphens/>
      <w:spacing w:line="220" w:lineRule="exact"/>
      <w:ind w:left="1134" w:right="1134" w:hanging="1134"/>
    </w:pPr>
    <w:rPr>
      <w:rFonts w:ascii="Times New Roman" w:eastAsia="Times New Roman" w:hAnsi="Times New Roman" w:cs="Times New Roman"/>
      <w:sz w:val="18"/>
      <w:lang w:val="en-GB"/>
    </w:rPr>
  </w:style>
  <w:style w:type="character" w:customStyle="1" w:styleId="TextonotaalfinalCar">
    <w:name w:val="Texto nota al final Car"/>
    <w:aliases w:val="2_G Car,en Car"/>
    <w:basedOn w:val="Fuentedeprrafopredeter"/>
    <w:link w:val="Textonotaalfinal"/>
    <w:rsid w:val="00BA0B7E"/>
    <w:rPr>
      <w:rFonts w:ascii="Times New Roman" w:eastAsia="Times New Roman" w:hAnsi="Times New Roman" w:cs="Times New Roman"/>
      <w:sz w:val="18"/>
      <w:szCs w:val="20"/>
      <w:lang w:val="en-GB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A0B7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A0B7E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2C53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53B9"/>
  </w:style>
  <w:style w:type="paragraph" w:styleId="Piedepgina">
    <w:name w:val="footer"/>
    <w:basedOn w:val="Normal"/>
    <w:link w:val="PiedepginaCar"/>
    <w:uiPriority w:val="99"/>
    <w:unhideWhenUsed/>
    <w:rsid w:val="002C53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53B9"/>
  </w:style>
  <w:style w:type="paragraph" w:styleId="Textodeglobo">
    <w:name w:val="Balloon Text"/>
    <w:basedOn w:val="Normal"/>
    <w:link w:val="TextodegloboCar"/>
    <w:uiPriority w:val="99"/>
    <w:semiHidden/>
    <w:unhideWhenUsed/>
    <w:rsid w:val="002C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B95EC.78B9E3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991654-82CA-4FE2-9DEE-524DE4228F94}"/>
</file>

<file path=customXml/itemProps2.xml><?xml version="1.0" encoding="utf-8"?>
<ds:datastoreItem xmlns:ds="http://schemas.openxmlformats.org/officeDocument/2006/customXml" ds:itemID="{550D5E17-4CE1-420E-A30D-16DC6A160029}"/>
</file>

<file path=customXml/itemProps3.xml><?xml version="1.0" encoding="utf-8"?>
<ds:datastoreItem xmlns:ds="http://schemas.openxmlformats.org/officeDocument/2006/customXml" ds:itemID="{8C5A1BFB-B37D-446E-AA0C-902F412C1B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González</dc:creator>
  <cp:lastModifiedBy>Carla Serazzi</cp:lastModifiedBy>
  <cp:revision>4</cp:revision>
  <cp:lastPrinted>2017-11-06T17:17:00Z</cp:lastPrinted>
  <dcterms:created xsi:type="dcterms:W3CDTF">2017-11-01T08:51:00Z</dcterms:created>
  <dcterms:modified xsi:type="dcterms:W3CDTF">2017-11-06T17:17:00Z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