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143D54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143D5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de Zambie</w:t>
      </w:r>
    </w:p>
    <w:p w:rsidR="004C2ECF" w:rsidRPr="00D97D4D" w:rsidRDefault="00143D54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13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2B7267" w:rsidRDefault="0028045C" w:rsidP="00143D5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212776">
        <w:rPr>
          <w:rFonts w:ascii="Book Antiqua" w:eastAsia="Calibri" w:hAnsi="Book Antiqua" w:cs="Arial"/>
        </w:rPr>
        <w:t xml:space="preserve">la délégation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 w:rsidR="00143D54">
        <w:rPr>
          <w:rFonts w:ascii="Book Antiqua" w:eastAsia="Calibri" w:hAnsi="Book Antiqua" w:cs="Arial"/>
        </w:rPr>
        <w:t>de Zambie</w:t>
      </w:r>
      <w:r>
        <w:rPr>
          <w:rFonts w:ascii="Book Antiqua" w:eastAsia="Calibri" w:hAnsi="Book Antiqua" w:cs="Arial"/>
        </w:rPr>
        <w:t>, 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276954" w:rsidRDefault="0028045C" w:rsidP="0027695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</w:t>
      </w:r>
      <w:r w:rsidR="00413B15">
        <w:rPr>
          <w:rFonts w:ascii="Book Antiqua" w:eastAsia="Calibri" w:hAnsi="Book Antiqua" w:cs="Arial"/>
        </w:rPr>
        <w:t xml:space="preserve"> </w:t>
      </w:r>
      <w:r w:rsidR="00143D54">
        <w:rPr>
          <w:rFonts w:ascii="Book Antiqua" w:eastAsia="Calibri" w:hAnsi="Book Antiqua" w:cs="Arial"/>
        </w:rPr>
        <w:t>les efforts déployés par la Zambie en matière de promotion et de protection des droits de l’homme</w:t>
      </w:r>
      <w:r w:rsidR="00404C46">
        <w:rPr>
          <w:rFonts w:ascii="Book Antiqua" w:eastAsia="Calibri" w:hAnsi="Book Antiqua" w:cs="Arial"/>
        </w:rPr>
        <w:t xml:space="preserve">, entre autres par l’intégration d’un nombre de normes </w:t>
      </w:r>
      <w:r w:rsidR="00A549FA">
        <w:rPr>
          <w:rFonts w:ascii="Book Antiqua" w:eastAsia="Calibri" w:hAnsi="Book Antiqua" w:cs="Arial"/>
        </w:rPr>
        <w:t xml:space="preserve">internationales dans le cadre juridique interne concernant les droits des personnes handicapées, l’égalité hommes femmes et les droits des réfugiés. </w:t>
      </w:r>
    </w:p>
    <w:p w:rsidR="00674043" w:rsidRDefault="00A549FA" w:rsidP="007A55D5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salue les mesures entreprises par la Zambie </w:t>
      </w:r>
      <w:r w:rsidR="0078425C">
        <w:rPr>
          <w:rFonts w:ascii="Book Antiqua" w:eastAsia="Calibri" w:hAnsi="Book Antiqua" w:cs="Arial"/>
        </w:rPr>
        <w:t xml:space="preserve">en matière de lutte contre la corruption, le développement du système judiciaire national, l’amélioration des droits des femmes et des enfants, </w:t>
      </w:r>
      <w:r w:rsidR="007A55D5">
        <w:rPr>
          <w:rFonts w:ascii="Book Antiqua" w:eastAsia="Calibri" w:hAnsi="Book Antiqua" w:cs="Arial"/>
        </w:rPr>
        <w:t xml:space="preserve">la lutte contre la traite des êtres humains et la protection de l’environnement. </w:t>
      </w:r>
    </w:p>
    <w:p w:rsidR="00C96EAA" w:rsidRPr="00C766A4" w:rsidRDefault="00C26189" w:rsidP="00C26189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Dans un esprit constructif, m</w:t>
      </w:r>
      <w:r w:rsidR="00674043">
        <w:rPr>
          <w:rFonts w:ascii="Book Antiqua" w:eastAsia="Calibri" w:hAnsi="Book Antiqua" w:cs="Arial"/>
        </w:rPr>
        <w:t>a délégation souhaiterait faire les</w:t>
      </w:r>
      <w:r w:rsidR="00490699">
        <w:rPr>
          <w:rFonts w:ascii="Book Antiqua" w:eastAsia="Calibri" w:hAnsi="Book Antiqua" w:cs="Arial"/>
        </w:rPr>
        <w:t xml:space="preserve"> deux</w:t>
      </w:r>
      <w:r w:rsidR="00674043">
        <w:rPr>
          <w:rFonts w:ascii="Book Antiqua" w:eastAsia="Calibri" w:hAnsi="Book Antiqua" w:cs="Arial"/>
        </w:rPr>
        <w:t xml:space="preserve"> recommandations suivantes :</w:t>
      </w:r>
    </w:p>
    <w:p w:rsidR="00C75D52" w:rsidRPr="00C766A4" w:rsidRDefault="00C766A4" w:rsidP="00A91F4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A91F4D">
        <w:rPr>
          <w:rFonts w:ascii="Book Antiqua" w:eastAsia="Calibri" w:hAnsi="Book Antiqua" w:cs="Arial"/>
          <w:b/>
          <w:bCs/>
        </w:rPr>
        <w:t>Accorder</w:t>
      </w:r>
      <w:r w:rsidR="007A55D5">
        <w:rPr>
          <w:rFonts w:ascii="Book Antiqua" w:eastAsia="Calibri" w:hAnsi="Book Antiqua" w:cs="Arial"/>
          <w:b/>
          <w:bCs/>
        </w:rPr>
        <w:t xml:space="preserve"> suffisamment de </w:t>
      </w:r>
      <w:r w:rsidR="00A91F4D">
        <w:rPr>
          <w:rFonts w:ascii="Book Antiqua" w:eastAsia="Calibri" w:hAnsi="Book Antiqua" w:cs="Arial"/>
          <w:b/>
          <w:bCs/>
        </w:rPr>
        <w:t xml:space="preserve">moyens et de financement </w:t>
      </w:r>
      <w:r w:rsidR="007A55D5">
        <w:rPr>
          <w:rFonts w:ascii="Book Antiqua" w:eastAsia="Calibri" w:hAnsi="Book Antiqua" w:cs="Arial"/>
          <w:b/>
          <w:bCs/>
        </w:rPr>
        <w:t>à la Commission nationale des droits de l’homme</w:t>
      </w:r>
      <w:r w:rsidR="009D7E4F">
        <w:rPr>
          <w:rFonts w:ascii="Book Antiqua" w:eastAsia="Calibri" w:hAnsi="Book Antiqua" w:cs="Arial"/>
          <w:b/>
          <w:bCs/>
        </w:rPr>
        <w:t xml:space="preserve"> </w:t>
      </w:r>
      <w:r w:rsidR="009D7E4F" w:rsidRPr="00C766A4">
        <w:rPr>
          <w:rFonts w:ascii="Book Antiqua" w:eastAsia="Calibri" w:hAnsi="Book Antiqua" w:cs="Arial"/>
          <w:b/>
          <w:bCs/>
        </w:rPr>
        <w:t>;</w:t>
      </w:r>
    </w:p>
    <w:p w:rsidR="008D23DF" w:rsidRPr="00C766A4" w:rsidRDefault="005C3D5F" w:rsidP="00A91F4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</w:t>
      </w:r>
      <w:r w:rsidR="00A91F4D">
        <w:rPr>
          <w:rFonts w:ascii="Book Antiqua" w:eastAsia="Calibri" w:hAnsi="Book Antiqua" w:cs="Arial"/>
          <w:b/>
          <w:bCs/>
        </w:rPr>
        <w:t>Prendre davantage de mesures pour assurer la protection des droits de l’homme et de l’environnement dans les zones minières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143D5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8B2EF9">
        <w:rPr>
          <w:rFonts w:ascii="Book Antiqua" w:eastAsia="Calibri" w:hAnsi="Book Antiqua" w:cs="Arial"/>
        </w:rPr>
        <w:t xml:space="preserve"> souhaitons </w:t>
      </w:r>
      <w:r w:rsidR="00143D54">
        <w:rPr>
          <w:rFonts w:ascii="Book Antiqua" w:eastAsia="Calibri" w:hAnsi="Book Antiqua" w:cs="Arial"/>
        </w:rPr>
        <w:t xml:space="preserve">plein succès à la République de Zambie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43D54"/>
    <w:rsid w:val="00182C02"/>
    <w:rsid w:val="001B49CC"/>
    <w:rsid w:val="001E3E2A"/>
    <w:rsid w:val="001E7646"/>
    <w:rsid w:val="00212776"/>
    <w:rsid w:val="00222345"/>
    <w:rsid w:val="00225926"/>
    <w:rsid w:val="002324BC"/>
    <w:rsid w:val="002373CF"/>
    <w:rsid w:val="00276954"/>
    <w:rsid w:val="0028045C"/>
    <w:rsid w:val="002B7267"/>
    <w:rsid w:val="00307C41"/>
    <w:rsid w:val="003565EC"/>
    <w:rsid w:val="0036233F"/>
    <w:rsid w:val="00374F9C"/>
    <w:rsid w:val="003950F7"/>
    <w:rsid w:val="003D4A01"/>
    <w:rsid w:val="003F03F8"/>
    <w:rsid w:val="00404C46"/>
    <w:rsid w:val="00413B15"/>
    <w:rsid w:val="004273C3"/>
    <w:rsid w:val="004565E7"/>
    <w:rsid w:val="00456703"/>
    <w:rsid w:val="00457587"/>
    <w:rsid w:val="00480DBB"/>
    <w:rsid w:val="00490699"/>
    <w:rsid w:val="00493793"/>
    <w:rsid w:val="0049603B"/>
    <w:rsid w:val="004C1617"/>
    <w:rsid w:val="004C2ECF"/>
    <w:rsid w:val="005454E6"/>
    <w:rsid w:val="00594C6D"/>
    <w:rsid w:val="005B218D"/>
    <w:rsid w:val="005B7B73"/>
    <w:rsid w:val="005C3D5F"/>
    <w:rsid w:val="00600E6D"/>
    <w:rsid w:val="00605C18"/>
    <w:rsid w:val="00674043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8425C"/>
    <w:rsid w:val="007A3935"/>
    <w:rsid w:val="007A55D5"/>
    <w:rsid w:val="007B35DF"/>
    <w:rsid w:val="007E50AA"/>
    <w:rsid w:val="007F29FC"/>
    <w:rsid w:val="00861020"/>
    <w:rsid w:val="00874817"/>
    <w:rsid w:val="00875628"/>
    <w:rsid w:val="008B2EF9"/>
    <w:rsid w:val="008C7668"/>
    <w:rsid w:val="008D23DF"/>
    <w:rsid w:val="008E54D3"/>
    <w:rsid w:val="0091199C"/>
    <w:rsid w:val="00917D38"/>
    <w:rsid w:val="0092595C"/>
    <w:rsid w:val="00956E44"/>
    <w:rsid w:val="009604CF"/>
    <w:rsid w:val="00972CB6"/>
    <w:rsid w:val="00972FA1"/>
    <w:rsid w:val="0098535F"/>
    <w:rsid w:val="009D7E4F"/>
    <w:rsid w:val="00A1132D"/>
    <w:rsid w:val="00A549FA"/>
    <w:rsid w:val="00A61B4D"/>
    <w:rsid w:val="00A61FB5"/>
    <w:rsid w:val="00A726FD"/>
    <w:rsid w:val="00A9145F"/>
    <w:rsid w:val="00A91F4D"/>
    <w:rsid w:val="00AB67C7"/>
    <w:rsid w:val="00AD71C1"/>
    <w:rsid w:val="00AE4912"/>
    <w:rsid w:val="00AE5FF2"/>
    <w:rsid w:val="00AF40C9"/>
    <w:rsid w:val="00B05BFE"/>
    <w:rsid w:val="00BC2357"/>
    <w:rsid w:val="00C1503D"/>
    <w:rsid w:val="00C16808"/>
    <w:rsid w:val="00C26189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7EB7"/>
    <w:rsid w:val="00D95223"/>
    <w:rsid w:val="00DA2D2A"/>
    <w:rsid w:val="00DF4D76"/>
    <w:rsid w:val="00E02CEF"/>
    <w:rsid w:val="00E02DF0"/>
    <w:rsid w:val="00E523AB"/>
    <w:rsid w:val="00E70657"/>
    <w:rsid w:val="00E7312F"/>
    <w:rsid w:val="00EA3052"/>
    <w:rsid w:val="00EB3175"/>
    <w:rsid w:val="00EF7ABD"/>
    <w:rsid w:val="00F10EA3"/>
    <w:rsid w:val="00F87F3D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72D4-F40A-4F6B-B825-78A95CB1A202}"/>
</file>

<file path=customXml/itemProps2.xml><?xml version="1.0" encoding="utf-8"?>
<ds:datastoreItem xmlns:ds="http://schemas.openxmlformats.org/officeDocument/2006/customXml" ds:itemID="{EEA5E275-4465-4E43-A1ED-41BD823D8200}"/>
</file>

<file path=customXml/itemProps3.xml><?xml version="1.0" encoding="utf-8"?>
<ds:datastoreItem xmlns:ds="http://schemas.openxmlformats.org/officeDocument/2006/customXml" ds:itemID="{BAEF61F1-E68E-44A4-89E2-027F6FA28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53</cp:revision>
  <dcterms:created xsi:type="dcterms:W3CDTF">2015-11-03T05:28:00Z</dcterms:created>
  <dcterms:modified xsi:type="dcterms:W3CDTF">2017-11-12T22:19:00Z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