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E1" w:rsidRPr="005A02CC" w:rsidRDefault="00700EE1" w:rsidP="000D60EB">
      <w:pPr>
        <w:spacing w:before="120"/>
        <w:jc w:val="center"/>
        <w:outlineLvl w:val="0"/>
        <w:rPr>
          <w:rFonts w:ascii="Tahoma" w:hAnsi="Tahoma" w:cs="Tahoma"/>
          <w:lang w:val="en-US"/>
        </w:rPr>
      </w:pPr>
      <w:r w:rsidRPr="005A02CC">
        <w:rPr>
          <w:rFonts w:ascii="Tahoma" w:hAnsi="Tahoma" w:cs="Tahoma"/>
          <w:lang w:val="en-US"/>
        </w:rPr>
        <w:t xml:space="preserve">Statement by His Excellency Ambassador Pedro </w:t>
      </w:r>
      <w:proofErr w:type="spellStart"/>
      <w:r w:rsidRPr="005A02CC">
        <w:rPr>
          <w:rFonts w:ascii="Tahoma" w:hAnsi="Tahoma" w:cs="Tahoma"/>
          <w:lang w:val="en-US"/>
        </w:rPr>
        <w:t>Nuno</w:t>
      </w:r>
      <w:proofErr w:type="spellEnd"/>
      <w:r w:rsidRPr="005A02CC">
        <w:rPr>
          <w:rFonts w:ascii="Tahoma" w:hAnsi="Tahoma" w:cs="Tahoma"/>
          <w:lang w:val="en-US"/>
        </w:rPr>
        <w:t xml:space="preserve"> </w:t>
      </w:r>
      <w:proofErr w:type="spellStart"/>
      <w:r w:rsidRPr="005A02CC">
        <w:rPr>
          <w:rFonts w:ascii="Tahoma" w:hAnsi="Tahoma" w:cs="Tahoma"/>
          <w:lang w:val="en-US"/>
        </w:rPr>
        <w:t>Bártolo</w:t>
      </w:r>
      <w:proofErr w:type="spellEnd"/>
    </w:p>
    <w:p w:rsidR="00700EE1" w:rsidRPr="005A02CC" w:rsidRDefault="00700EE1" w:rsidP="000D60EB">
      <w:pPr>
        <w:spacing w:before="120"/>
        <w:jc w:val="center"/>
        <w:outlineLvl w:val="0"/>
        <w:rPr>
          <w:rFonts w:ascii="Tahoma" w:hAnsi="Tahoma" w:cs="Tahoma"/>
          <w:lang w:val="en-US"/>
        </w:rPr>
      </w:pPr>
      <w:r w:rsidRPr="005A02CC">
        <w:rPr>
          <w:rFonts w:ascii="Tahoma" w:hAnsi="Tahoma" w:cs="Tahoma"/>
          <w:lang w:val="en-US"/>
        </w:rPr>
        <w:t xml:space="preserve">Permanent Representative of </w:t>
      </w:r>
      <w:smartTag w:uri="urn:schemas-microsoft-com:office:smarttags" w:element="place">
        <w:smartTag w:uri="urn:schemas-microsoft-com:office:smarttags" w:element="country-region">
          <w:r w:rsidRPr="005A02CC">
            <w:rPr>
              <w:rFonts w:ascii="Tahoma" w:hAnsi="Tahoma" w:cs="Tahoma"/>
              <w:lang w:val="en-US"/>
            </w:rPr>
            <w:t>Portugal</w:t>
          </w:r>
        </w:smartTag>
      </w:smartTag>
    </w:p>
    <w:p w:rsidR="00700EE1" w:rsidRPr="005A02CC" w:rsidRDefault="00700EE1" w:rsidP="000D60EB">
      <w:pPr>
        <w:spacing w:before="120"/>
        <w:jc w:val="center"/>
        <w:outlineLv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28</w:t>
      </w:r>
      <w:r w:rsidRPr="005A02CC">
        <w:rPr>
          <w:rFonts w:ascii="Tahoma" w:hAnsi="Tahoma" w:cs="Tahoma"/>
          <w:vertAlign w:val="superscript"/>
          <w:lang w:val="en-US"/>
        </w:rPr>
        <w:t>th</w:t>
      </w:r>
      <w:r w:rsidRPr="005A02CC">
        <w:rPr>
          <w:rFonts w:ascii="Tahoma" w:hAnsi="Tahoma" w:cs="Tahoma"/>
          <w:lang w:val="en-US"/>
        </w:rPr>
        <w:t xml:space="preserve"> session of the Universal Periodic Review Working Group</w:t>
      </w:r>
    </w:p>
    <w:p w:rsidR="00700EE1" w:rsidRPr="005A02CC" w:rsidRDefault="00700EE1" w:rsidP="000D60EB">
      <w:pPr>
        <w:jc w:val="center"/>
        <w:rPr>
          <w:rFonts w:ascii="Tahoma" w:hAnsi="Tahoma" w:cs="Tahoma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lang w:val="en-US"/>
            </w:rPr>
            <w:t>Republic</w:t>
          </w:r>
        </w:smartTag>
        <w:r>
          <w:rPr>
            <w:rFonts w:ascii="Tahoma" w:hAnsi="Tahoma" w:cs="Tahoma"/>
            <w:b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/>
              <w:lang w:val="en-US"/>
            </w:rPr>
            <w:t>Korea</w:t>
          </w:r>
        </w:smartTag>
      </w:smartTag>
    </w:p>
    <w:p w:rsidR="00700EE1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r w:rsidRPr="005A02CC">
        <w:rPr>
          <w:rFonts w:ascii="Tahoma" w:hAnsi="Tahoma" w:cs="Tahoma"/>
          <w:lang w:val="en-US"/>
        </w:rPr>
        <w:t>Mr. President,</w:t>
      </w:r>
    </w:p>
    <w:p w:rsidR="00700EE1" w:rsidRPr="005A02CC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</w:p>
    <w:p w:rsidR="00700EE1" w:rsidRPr="005A02CC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Portugal welcomes </w:t>
      </w:r>
      <w:r w:rsidRPr="005A02CC">
        <w:rPr>
          <w:rFonts w:ascii="Tahoma" w:hAnsi="Tahoma" w:cs="Tahoma"/>
          <w:lang w:val="en-US"/>
        </w:rPr>
        <w:t xml:space="preserve">the delegation of </w:t>
      </w:r>
      <w:r>
        <w:rPr>
          <w:rFonts w:ascii="Tahoma" w:hAnsi="Tahoma" w:cs="Tahoma"/>
          <w:lang w:val="en-US"/>
        </w:rPr>
        <w:t>the Republic of Korea</w:t>
      </w:r>
      <w:r w:rsidR="000D2AAE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r w:rsidRPr="005A02CC">
        <w:rPr>
          <w:rFonts w:ascii="Tahoma" w:hAnsi="Tahoma" w:cs="Tahoma"/>
          <w:lang w:val="en-US"/>
        </w:rPr>
        <w:t>and thank</w:t>
      </w:r>
      <w:r>
        <w:rPr>
          <w:rFonts w:ascii="Tahoma" w:hAnsi="Tahoma" w:cs="Tahoma"/>
          <w:lang w:val="en-US"/>
        </w:rPr>
        <w:t>s it</w:t>
      </w:r>
      <w:r w:rsidRPr="005A02CC">
        <w:rPr>
          <w:rFonts w:ascii="Tahoma" w:hAnsi="Tahoma" w:cs="Tahoma"/>
          <w:lang w:val="en-US"/>
        </w:rPr>
        <w:t xml:space="preserve"> for the presentation of the</w:t>
      </w:r>
      <w:r>
        <w:rPr>
          <w:rFonts w:ascii="Tahoma" w:hAnsi="Tahoma" w:cs="Tahoma"/>
          <w:lang w:val="en-US"/>
        </w:rPr>
        <w:t>ir</w:t>
      </w:r>
      <w:r w:rsidRPr="005A02CC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national </w:t>
      </w:r>
      <w:r w:rsidRPr="005A02CC">
        <w:rPr>
          <w:rFonts w:ascii="Tahoma" w:hAnsi="Tahoma" w:cs="Tahoma"/>
          <w:lang w:val="en-US"/>
        </w:rPr>
        <w:t>report.</w:t>
      </w:r>
    </w:p>
    <w:p w:rsidR="00700EE1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smartTag w:uri="urn:schemas-microsoft-com:office:smarttags" w:element="country-region">
        <w:r w:rsidRPr="005A02CC">
          <w:rPr>
            <w:rFonts w:ascii="Tahoma" w:hAnsi="Tahoma" w:cs="Tahoma"/>
            <w:lang w:val="en-US"/>
          </w:rPr>
          <w:t>Portugal</w:t>
        </w:r>
      </w:smartTag>
      <w:r w:rsidRPr="005A02CC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commends</w:t>
      </w:r>
      <w:r w:rsidRPr="00237D8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Republic</w:t>
          </w:r>
        </w:smartTag>
        <w:r>
          <w:rPr>
            <w:rFonts w:ascii="Tahoma" w:hAnsi="Tahoma" w:cs="Tahoma"/>
            <w:lang w:val="en-US"/>
          </w:rPr>
          <w:t xml:space="preserve"> of </w:t>
        </w:r>
        <w:smartTag w:uri="urn:schemas-microsoft-com:office:smarttags" w:element="PlaceName">
          <w:r w:rsidRPr="00237D8E">
            <w:rPr>
              <w:rFonts w:ascii="Tahoma" w:hAnsi="Tahoma" w:cs="Tahoma"/>
              <w:lang w:val="en-US"/>
            </w:rPr>
            <w:t>Korea</w:t>
          </w:r>
        </w:smartTag>
      </w:smartTag>
      <w:r w:rsidRPr="00237D8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for</w:t>
      </w:r>
      <w:r w:rsidRPr="00237D8E">
        <w:rPr>
          <w:rFonts w:ascii="Tahoma" w:hAnsi="Tahoma" w:cs="Tahoma"/>
          <w:lang w:val="en-US"/>
        </w:rPr>
        <w:t xml:space="preserve"> the adoption of the Refugee Act in 2013</w:t>
      </w:r>
      <w:r>
        <w:rPr>
          <w:rFonts w:ascii="Tahoma" w:hAnsi="Tahoma" w:cs="Tahoma"/>
          <w:lang w:val="en-US"/>
        </w:rPr>
        <w:t>,</w:t>
      </w:r>
      <w:r w:rsidRPr="00237D8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and</w:t>
      </w:r>
      <w:r w:rsidRPr="00B04BD0">
        <w:rPr>
          <w:rFonts w:ascii="Tahoma" w:hAnsi="Tahoma" w:cs="Tahoma"/>
          <w:lang w:val="en-US"/>
        </w:rPr>
        <w:t xml:space="preserve"> for establishing a National Action Plan for the </w:t>
      </w:r>
      <w:r>
        <w:rPr>
          <w:rFonts w:ascii="Tahoma" w:hAnsi="Tahoma" w:cs="Tahoma"/>
          <w:lang w:val="en-US"/>
        </w:rPr>
        <w:t>i</w:t>
      </w:r>
      <w:r w:rsidRPr="00B04BD0">
        <w:rPr>
          <w:rFonts w:ascii="Tahoma" w:hAnsi="Tahoma" w:cs="Tahoma"/>
          <w:lang w:val="en-US"/>
        </w:rPr>
        <w:t xml:space="preserve">mplementation of </w:t>
      </w:r>
      <w:r>
        <w:rPr>
          <w:rFonts w:ascii="Tahoma" w:hAnsi="Tahoma" w:cs="Tahoma"/>
          <w:lang w:val="en-US"/>
        </w:rPr>
        <w:t xml:space="preserve">Security Council </w:t>
      </w:r>
      <w:r w:rsidRPr="00B04BD0">
        <w:rPr>
          <w:rFonts w:ascii="Tahoma" w:hAnsi="Tahoma" w:cs="Tahoma"/>
          <w:lang w:val="en-US"/>
        </w:rPr>
        <w:t>Resolution 1325 on Women, Peace and Security</w:t>
      </w:r>
      <w:r>
        <w:rPr>
          <w:rFonts w:ascii="Tahoma" w:hAnsi="Tahoma" w:cs="Tahoma"/>
          <w:lang w:val="en-US"/>
        </w:rPr>
        <w:t>.</w:t>
      </w:r>
    </w:p>
    <w:p w:rsidR="00700EE1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Portugal</w:t>
          </w:r>
        </w:smartTag>
      </w:smartTag>
      <w:r>
        <w:rPr>
          <w:rFonts w:ascii="Tahoma" w:hAnsi="Tahoma" w:cs="Tahoma"/>
          <w:lang w:val="en-US"/>
        </w:rPr>
        <w:t xml:space="preserve"> </w:t>
      </w:r>
      <w:r w:rsidRPr="00152896">
        <w:rPr>
          <w:rFonts w:ascii="Tahoma" w:hAnsi="Tahoma" w:cs="Tahoma"/>
          <w:u w:val="single"/>
          <w:lang w:val="en-US"/>
        </w:rPr>
        <w:t>recommends</w:t>
      </w:r>
      <w:r>
        <w:rPr>
          <w:rFonts w:ascii="Tahoma" w:hAnsi="Tahoma" w:cs="Tahoma"/>
          <w:lang w:val="en-US"/>
        </w:rPr>
        <w:t xml:space="preserve"> the abolition of the death penalty in law. In this context,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Portugal</w:t>
          </w:r>
        </w:smartTag>
      </w:smartTag>
      <w:r>
        <w:rPr>
          <w:rFonts w:ascii="Tahoma" w:hAnsi="Tahoma" w:cs="Tahoma"/>
          <w:lang w:val="en-US"/>
        </w:rPr>
        <w:t xml:space="preserve"> also </w:t>
      </w:r>
      <w:r w:rsidRPr="00107FE8">
        <w:rPr>
          <w:rFonts w:ascii="Tahoma" w:hAnsi="Tahoma" w:cs="Tahoma"/>
          <w:u w:val="single"/>
          <w:lang w:val="en-US"/>
        </w:rPr>
        <w:t>recommends</w:t>
      </w:r>
      <w:r w:rsidRPr="00107FE8">
        <w:rPr>
          <w:rFonts w:ascii="Tahoma" w:hAnsi="Tahoma" w:cs="Tahoma"/>
          <w:lang w:val="en-US"/>
        </w:rPr>
        <w:t xml:space="preserve"> the </w:t>
      </w:r>
      <w:r>
        <w:rPr>
          <w:rFonts w:ascii="Tahoma" w:hAnsi="Tahoma" w:cs="Tahoma"/>
          <w:lang w:val="en-US"/>
        </w:rPr>
        <w:t xml:space="preserve">ratification of the </w:t>
      </w:r>
      <w:r w:rsidRPr="00237D8E">
        <w:rPr>
          <w:rFonts w:ascii="Tahoma" w:hAnsi="Tahoma" w:cs="Tahoma"/>
          <w:lang w:val="en-US"/>
        </w:rPr>
        <w:t>Second Optional Protocol to the I</w:t>
      </w:r>
      <w:r>
        <w:rPr>
          <w:rFonts w:ascii="Tahoma" w:hAnsi="Tahoma" w:cs="Tahoma"/>
          <w:lang w:val="en-US"/>
        </w:rPr>
        <w:t>CCPR.</w:t>
      </w:r>
    </w:p>
    <w:p w:rsidR="00700EE1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smartTag w:uri="urn:schemas-microsoft-com:office:smarttags" w:element="country-region">
        <w:r>
          <w:rPr>
            <w:rFonts w:ascii="Tahoma" w:hAnsi="Tahoma" w:cs="Tahoma"/>
            <w:lang w:val="en-US"/>
          </w:rPr>
          <w:t>Portugal</w:t>
        </w:r>
      </w:smartTag>
      <w:r>
        <w:rPr>
          <w:rFonts w:ascii="Tahoma" w:hAnsi="Tahoma" w:cs="Tahoma"/>
          <w:lang w:val="en-US"/>
        </w:rPr>
        <w:t xml:space="preserve"> also </w:t>
      </w:r>
      <w:r w:rsidRPr="00152896">
        <w:rPr>
          <w:rFonts w:ascii="Tahoma" w:hAnsi="Tahoma" w:cs="Tahoma"/>
          <w:u w:val="single"/>
          <w:lang w:val="en-US"/>
        </w:rPr>
        <w:t>recommend</w:t>
      </w:r>
      <w:r>
        <w:rPr>
          <w:rFonts w:ascii="Tahoma" w:hAnsi="Tahoma" w:cs="Tahoma"/>
          <w:u w:val="single"/>
          <w:lang w:val="en-US"/>
        </w:rPr>
        <w:t>s</w:t>
      </w:r>
      <w:r>
        <w:rPr>
          <w:rFonts w:ascii="Tahoma" w:hAnsi="Tahoma" w:cs="Tahoma"/>
          <w:lang w:val="en-US"/>
        </w:rPr>
        <w:t xml:space="preserve"> that 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Republic</w:t>
          </w:r>
        </w:smartTag>
        <w:r>
          <w:rPr>
            <w:rFonts w:ascii="Tahoma" w:hAnsi="Tahoma" w:cs="Tahoma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lang w:val="en-US"/>
            </w:rPr>
            <w:t>Korea</w:t>
          </w:r>
        </w:smartTag>
      </w:smartTag>
      <w:r>
        <w:rPr>
          <w:rFonts w:ascii="Tahoma" w:hAnsi="Tahoma" w:cs="Tahoma"/>
          <w:lang w:val="en-US"/>
        </w:rPr>
        <w:t xml:space="preserve"> review the National Security Act to ensure that it fully respects human rights, including in what regards freedom of speech, association and peaceful manifestation.</w:t>
      </w:r>
    </w:p>
    <w:p w:rsidR="00700EE1" w:rsidRDefault="00700EE1" w:rsidP="003F3393">
      <w:pPr>
        <w:spacing w:before="12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Moreover, </w:t>
      </w:r>
      <w:smartTag w:uri="urn:schemas-microsoft-com:office:smarttags" w:element="country-region">
        <w:r>
          <w:rPr>
            <w:rFonts w:ascii="Tahoma" w:hAnsi="Tahoma" w:cs="Tahoma"/>
            <w:lang w:val="en-US"/>
          </w:rPr>
          <w:t>Portugal</w:t>
        </w:r>
      </w:smartTag>
      <w:r>
        <w:rPr>
          <w:rFonts w:ascii="Tahoma" w:hAnsi="Tahoma" w:cs="Tahoma"/>
          <w:lang w:val="en-US"/>
        </w:rPr>
        <w:t xml:space="preserve"> </w:t>
      </w:r>
      <w:r w:rsidRPr="003F3393">
        <w:rPr>
          <w:rFonts w:ascii="Tahoma" w:hAnsi="Tahoma" w:cs="Tahoma"/>
          <w:u w:val="single"/>
          <w:lang w:val="en-US"/>
        </w:rPr>
        <w:t>recommends</w:t>
      </w:r>
      <w:r>
        <w:rPr>
          <w:rFonts w:ascii="Tahoma" w:hAnsi="Tahoma" w:cs="Tahoma"/>
          <w:lang w:val="en-US"/>
        </w:rPr>
        <w:t xml:space="preserve"> that 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Republic</w:t>
          </w:r>
        </w:smartTag>
        <w:r>
          <w:rPr>
            <w:rFonts w:ascii="Tahoma" w:hAnsi="Tahoma" w:cs="Tahoma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lang w:val="en-US"/>
            </w:rPr>
            <w:t>Korea</w:t>
          </w:r>
        </w:smartTag>
      </w:smartTag>
      <w:r>
        <w:rPr>
          <w:rFonts w:ascii="Tahoma" w:hAnsi="Tahoma" w:cs="Tahoma"/>
          <w:lang w:val="en-US"/>
        </w:rPr>
        <w:t xml:space="preserve"> legally recognizes conscientious </w:t>
      </w:r>
      <w:r w:rsidRPr="003F3393">
        <w:rPr>
          <w:rFonts w:ascii="Tahoma" w:hAnsi="Tahoma" w:cs="Tahoma"/>
          <w:lang w:val="en-US"/>
        </w:rPr>
        <w:t>objection to military service</w:t>
      </w:r>
      <w:r>
        <w:rPr>
          <w:rFonts w:ascii="Tahoma" w:hAnsi="Tahoma" w:cs="Tahoma"/>
          <w:lang w:val="en-US"/>
        </w:rPr>
        <w:t>.</w:t>
      </w:r>
    </w:p>
    <w:p w:rsidR="00700EE1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Finally, we </w:t>
      </w:r>
      <w:r w:rsidRPr="00152896">
        <w:rPr>
          <w:rFonts w:ascii="Tahoma" w:hAnsi="Tahoma" w:cs="Tahoma"/>
          <w:u w:val="single"/>
          <w:lang w:val="en-US"/>
        </w:rPr>
        <w:t>recommend</w:t>
      </w:r>
      <w:r>
        <w:rPr>
          <w:rFonts w:ascii="Tahoma" w:hAnsi="Tahoma" w:cs="Tahoma"/>
          <w:lang w:val="en-US"/>
        </w:rPr>
        <w:t xml:space="preserve"> the ratification of</w:t>
      </w:r>
      <w:r w:rsidRPr="00B04BD0">
        <w:rPr>
          <w:lang w:val="en-US"/>
        </w:rPr>
        <w:t xml:space="preserve"> </w:t>
      </w:r>
      <w:r w:rsidRPr="00107FE8">
        <w:rPr>
          <w:rFonts w:ascii="Tahoma" w:hAnsi="Tahoma" w:cs="Tahoma"/>
          <w:lang w:val="en-US"/>
        </w:rPr>
        <w:t>the O</w:t>
      </w:r>
      <w:r w:rsidRPr="00B04BD0">
        <w:rPr>
          <w:rFonts w:ascii="Tahoma" w:hAnsi="Tahoma" w:cs="Tahoma"/>
          <w:lang w:val="en-US"/>
        </w:rPr>
        <w:t>ptional Protocol of the Convention against Torture</w:t>
      </w:r>
      <w:r>
        <w:rPr>
          <w:rFonts w:ascii="Tahoma" w:hAnsi="Tahoma" w:cs="Tahoma"/>
          <w:lang w:val="en-US"/>
        </w:rPr>
        <w:t>.</w:t>
      </w:r>
    </w:p>
    <w:p w:rsidR="00700EE1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</w:p>
    <w:p w:rsidR="00700EE1" w:rsidRPr="000D60EB" w:rsidRDefault="00700EE1" w:rsidP="000D60EB">
      <w:pPr>
        <w:spacing w:before="12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Thank you Mr. President</w:t>
      </w:r>
    </w:p>
    <w:sectPr w:rsidR="00700EE1" w:rsidRPr="000D60EB" w:rsidSect="00700874">
      <w:headerReference w:type="default" r:id="rId7"/>
      <w:footerReference w:type="default" r:id="rId8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C7" w:rsidRDefault="002F17C7">
      <w:pPr>
        <w:spacing w:after="0" w:line="240" w:lineRule="auto"/>
      </w:pPr>
      <w:r>
        <w:separator/>
      </w:r>
    </w:p>
  </w:endnote>
  <w:endnote w:type="continuationSeparator" w:id="0">
    <w:p w:rsidR="002F17C7" w:rsidRDefault="002F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E1" w:rsidRPr="00574984" w:rsidRDefault="00700EE1" w:rsidP="00FE5DDE">
    <w:pPr>
      <w:pStyle w:val="Rodap"/>
      <w:pBdr>
        <w:top w:val="single" w:sz="4" w:space="1" w:color="auto"/>
      </w:pBdr>
      <w:tabs>
        <w:tab w:val="clear" w:pos="4252"/>
        <w:tab w:val="left" w:pos="3181"/>
        <w:tab w:val="center" w:pos="4320"/>
      </w:tabs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20"/>
        <w:szCs w:val="20"/>
      </w:rPr>
      <w:tab/>
    </w:r>
    <w:r>
      <w:rPr>
        <w:rFonts w:ascii="Tahoma" w:hAnsi="Tahoma" w:cs="Tahoma"/>
        <w:color w:val="808080"/>
        <w:sz w:val="20"/>
        <w:szCs w:val="20"/>
      </w:rPr>
      <w:tab/>
    </w:r>
    <w:r w:rsidRPr="00574984">
      <w:rPr>
        <w:rFonts w:ascii="Tahoma" w:hAnsi="Tahoma" w:cs="Tahoma"/>
        <w:color w:val="808080"/>
        <w:sz w:val="18"/>
        <w:szCs w:val="18"/>
      </w:rPr>
      <w:tab/>
      <w:t xml:space="preserve"> </w:t>
    </w:r>
    <w:r w:rsidRPr="00574984">
      <w:rPr>
        <w:rStyle w:val="Nmerodepgina"/>
        <w:rFonts w:ascii="Tahoma" w:hAnsi="Tahoma" w:cs="Tahoma"/>
        <w:sz w:val="18"/>
        <w:szCs w:val="18"/>
      </w:rPr>
      <w:fldChar w:fldCharType="begin"/>
    </w:r>
    <w:r w:rsidRPr="00574984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574984">
      <w:rPr>
        <w:rStyle w:val="Nmerodepgina"/>
        <w:rFonts w:ascii="Tahoma" w:hAnsi="Tahoma" w:cs="Tahoma"/>
        <w:sz w:val="18"/>
        <w:szCs w:val="18"/>
      </w:rPr>
      <w:fldChar w:fldCharType="separate"/>
    </w:r>
    <w:r w:rsidR="000D2AAE">
      <w:rPr>
        <w:rStyle w:val="Nmerodepgina"/>
        <w:rFonts w:ascii="Tahoma" w:hAnsi="Tahoma" w:cs="Tahoma"/>
        <w:noProof/>
        <w:sz w:val="18"/>
        <w:szCs w:val="18"/>
      </w:rPr>
      <w:t>1</w:t>
    </w:r>
    <w:r w:rsidRPr="00574984">
      <w:rPr>
        <w:rStyle w:val="Nmerodepgina"/>
        <w:rFonts w:ascii="Tahoma" w:hAnsi="Tahoma" w:cs="Tahoma"/>
        <w:sz w:val="18"/>
        <w:szCs w:val="18"/>
      </w:rPr>
      <w:fldChar w:fldCharType="end"/>
    </w:r>
  </w:p>
  <w:p w:rsidR="00700EE1" w:rsidRPr="00574984" w:rsidRDefault="00700EE1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C7" w:rsidRDefault="002F17C7">
      <w:pPr>
        <w:spacing w:after="0" w:line="240" w:lineRule="auto"/>
      </w:pPr>
      <w:r>
        <w:separator/>
      </w:r>
    </w:p>
  </w:footnote>
  <w:footnote w:type="continuationSeparator" w:id="0">
    <w:p w:rsidR="002F17C7" w:rsidRDefault="002F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E1" w:rsidRPr="00AF3925" w:rsidRDefault="00700EE1" w:rsidP="00224B69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B"/>
    <w:rsid w:val="000D2AAE"/>
    <w:rsid w:val="000D60EB"/>
    <w:rsid w:val="00107FE8"/>
    <w:rsid w:val="00125674"/>
    <w:rsid w:val="00152896"/>
    <w:rsid w:val="00153AC2"/>
    <w:rsid w:val="00224B69"/>
    <w:rsid w:val="00237D8E"/>
    <w:rsid w:val="002C1B0F"/>
    <w:rsid w:val="002D30B0"/>
    <w:rsid w:val="002F17C7"/>
    <w:rsid w:val="0035387D"/>
    <w:rsid w:val="003F3393"/>
    <w:rsid w:val="003F3EBA"/>
    <w:rsid w:val="004D0D37"/>
    <w:rsid w:val="00551CA7"/>
    <w:rsid w:val="00574984"/>
    <w:rsid w:val="005776CB"/>
    <w:rsid w:val="005A02CC"/>
    <w:rsid w:val="005A25B7"/>
    <w:rsid w:val="006B5E62"/>
    <w:rsid w:val="00700874"/>
    <w:rsid w:val="00700EE1"/>
    <w:rsid w:val="00722E31"/>
    <w:rsid w:val="00723875"/>
    <w:rsid w:val="0074374F"/>
    <w:rsid w:val="00803767"/>
    <w:rsid w:val="00863A81"/>
    <w:rsid w:val="008E5525"/>
    <w:rsid w:val="00901C0B"/>
    <w:rsid w:val="00964327"/>
    <w:rsid w:val="00A167F7"/>
    <w:rsid w:val="00A27685"/>
    <w:rsid w:val="00AF3925"/>
    <w:rsid w:val="00B04BD0"/>
    <w:rsid w:val="00BC6908"/>
    <w:rsid w:val="00C9366E"/>
    <w:rsid w:val="00CB5509"/>
    <w:rsid w:val="00D74B28"/>
    <w:rsid w:val="00DF2636"/>
    <w:rsid w:val="00E9688A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uiPriority w:val="99"/>
    <w:qFormat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61FC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A61FC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61FC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61FC8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61FC8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Pr>
      <w:rFonts w:cs="Times New Roman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61FC8"/>
    <w:rPr>
      <w:sz w:val="24"/>
      <w:szCs w:val="24"/>
      <w:lang w:eastAsia="zh-CN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table" w:styleId="Tabelacomgrelha">
    <w:name w:val="Table Grid"/>
    <w:basedOn w:val="Tabelanormal"/>
    <w:uiPriority w:val="99"/>
    <w:pPr>
      <w:spacing w:after="12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B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BC690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uiPriority w:val="99"/>
    <w:qFormat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61FC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A61FC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61FC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61FC8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61FC8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Pr>
      <w:rFonts w:cs="Times New Roman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61FC8"/>
    <w:rPr>
      <w:sz w:val="24"/>
      <w:szCs w:val="24"/>
      <w:lang w:eastAsia="zh-CN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table" w:styleId="Tabelacomgrelha">
    <w:name w:val="Table Grid"/>
    <w:basedOn w:val="Tabelanormal"/>
    <w:uiPriority w:val="99"/>
    <w:pPr>
      <w:spacing w:after="12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B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BC690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2585A-6216-4F58-96FE-AEE9F3658AD6}"/>
</file>

<file path=customXml/itemProps2.xml><?xml version="1.0" encoding="utf-8"?>
<ds:datastoreItem xmlns:ds="http://schemas.openxmlformats.org/officeDocument/2006/customXml" ds:itemID="{A1F9430D-06C4-4A7E-82D4-C9396C2A1E3D}"/>
</file>

<file path=customXml/itemProps3.xml><?xml version="1.0" encoding="utf-8"?>
<ds:datastoreItem xmlns:ds="http://schemas.openxmlformats.org/officeDocument/2006/customXml" ds:itemID="{F34EE219-A67D-4742-B098-C2D24CD49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Senhor(a):</vt:lpstr>
    </vt:vector>
  </TitlesOfParts>
  <Company>PKF Consulting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Sónia Castro</cp:lastModifiedBy>
  <cp:revision>2</cp:revision>
  <cp:lastPrinted>2017-11-08T10:28:00Z</cp:lastPrinted>
  <dcterms:created xsi:type="dcterms:W3CDTF">2017-11-08T17:06:00Z</dcterms:created>
  <dcterms:modified xsi:type="dcterms:W3CDTF">2017-11-08T17:06:00Z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