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1D" w:rsidRDefault="007A471D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28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7A471D" w:rsidRDefault="007A471D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(6-17 novembre 2017)</w:t>
      </w:r>
    </w:p>
    <w:p w:rsidR="007A471D" w:rsidRDefault="007A471D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7A471D" w:rsidRDefault="004708C6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Bénin</w:t>
      </w:r>
    </w:p>
    <w:p w:rsidR="007A471D" w:rsidRDefault="007A471D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7A471D" w:rsidRDefault="007A471D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7A471D" w:rsidRDefault="007A471D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Genève, le </w:t>
      </w:r>
      <w:r w:rsidR="004708C6">
        <w:rPr>
          <w:sz w:val="28"/>
          <w:szCs w:val="28"/>
        </w:rPr>
        <w:t>vendredi 10</w:t>
      </w:r>
      <w:r>
        <w:rPr>
          <w:sz w:val="28"/>
          <w:szCs w:val="28"/>
        </w:rPr>
        <w:t xml:space="preserve"> novembre 2017  (</w:t>
      </w:r>
      <w:r w:rsidR="004708C6">
        <w:rPr>
          <w:sz w:val="28"/>
          <w:szCs w:val="28"/>
        </w:rPr>
        <w:t>matin</w:t>
      </w:r>
      <w:r>
        <w:rPr>
          <w:sz w:val="28"/>
          <w:szCs w:val="28"/>
        </w:rPr>
        <w:t>)</w:t>
      </w:r>
    </w:p>
    <w:p w:rsidR="007A471D" w:rsidRDefault="007A471D" w:rsidP="00F34B7C">
      <w:pPr>
        <w:spacing w:line="360" w:lineRule="auto"/>
        <w:jc w:val="both"/>
        <w:rPr>
          <w:sz w:val="28"/>
          <w:szCs w:val="28"/>
        </w:rPr>
      </w:pPr>
    </w:p>
    <w:p w:rsidR="007A471D" w:rsidRDefault="007A471D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7A471D" w:rsidRDefault="007A471D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voudrais </w:t>
      </w:r>
      <w:r w:rsidR="004708C6">
        <w:rPr>
          <w:sz w:val="28"/>
          <w:szCs w:val="28"/>
        </w:rPr>
        <w:t xml:space="preserve">tout d'abord remercier le Ministre </w:t>
      </w:r>
      <w:r w:rsidR="00E03F4F">
        <w:rPr>
          <w:sz w:val="28"/>
          <w:szCs w:val="28"/>
        </w:rPr>
        <w:t>e</w:t>
      </w:r>
      <w:bookmarkStart w:id="0" w:name="_GoBack"/>
      <w:bookmarkEnd w:id="0"/>
      <w:r w:rsidR="004708C6">
        <w:rPr>
          <w:sz w:val="28"/>
          <w:szCs w:val="28"/>
        </w:rPr>
        <w:t xml:space="preserve">t sa </w:t>
      </w:r>
      <w:r>
        <w:rPr>
          <w:sz w:val="28"/>
          <w:szCs w:val="28"/>
        </w:rPr>
        <w:t>délégation pour la présentation d</w:t>
      </w:r>
      <w:r w:rsidR="004708C6">
        <w:rPr>
          <w:sz w:val="28"/>
          <w:szCs w:val="28"/>
        </w:rPr>
        <w:t>u</w:t>
      </w:r>
      <w:r>
        <w:rPr>
          <w:sz w:val="28"/>
          <w:szCs w:val="28"/>
        </w:rPr>
        <w:t xml:space="preserve"> rapport</w:t>
      </w:r>
      <w:r w:rsidR="004708C6">
        <w:rPr>
          <w:sz w:val="28"/>
          <w:szCs w:val="28"/>
        </w:rPr>
        <w:t xml:space="preserve"> national du Bénin</w:t>
      </w:r>
      <w:r>
        <w:rPr>
          <w:sz w:val="28"/>
          <w:szCs w:val="28"/>
        </w:rPr>
        <w:t>.</w:t>
      </w:r>
    </w:p>
    <w:p w:rsidR="00A45FC5" w:rsidRDefault="00A45FC5" w:rsidP="00A45FC5">
      <w:pPr>
        <w:spacing w:line="360" w:lineRule="auto"/>
        <w:jc w:val="both"/>
        <w:rPr>
          <w:sz w:val="28"/>
          <w:szCs w:val="28"/>
        </w:rPr>
      </w:pPr>
      <w:r w:rsidRPr="00A45FC5">
        <w:rPr>
          <w:sz w:val="28"/>
          <w:szCs w:val="28"/>
        </w:rPr>
        <w:t xml:space="preserve">La France salue l'adoption par le Bénin, depuis son dernier examen périodique universel, de différents </w:t>
      </w:r>
      <w:r w:rsidR="00F665C3">
        <w:rPr>
          <w:sz w:val="28"/>
          <w:szCs w:val="28"/>
        </w:rPr>
        <w:t>instrument</w:t>
      </w:r>
      <w:r w:rsidRPr="00A45FC5">
        <w:rPr>
          <w:sz w:val="28"/>
          <w:szCs w:val="28"/>
        </w:rPr>
        <w:t>s</w:t>
      </w:r>
      <w:r w:rsidR="00F665C3">
        <w:rPr>
          <w:sz w:val="28"/>
          <w:szCs w:val="28"/>
        </w:rPr>
        <w:t xml:space="preserve"> juridiques</w:t>
      </w:r>
      <w:r w:rsidRPr="00A45FC5">
        <w:rPr>
          <w:sz w:val="28"/>
          <w:szCs w:val="28"/>
        </w:rPr>
        <w:t xml:space="preserve">, comme le Code de l'enfant, le Code de procédure pénale ou encore le texte portant création de la Commission </w:t>
      </w:r>
      <w:r w:rsidR="00F665C3">
        <w:rPr>
          <w:sz w:val="28"/>
          <w:szCs w:val="28"/>
        </w:rPr>
        <w:t>béninoise des droits de l'Homme. Elle salue aussi la mise en place</w:t>
      </w:r>
      <w:r w:rsidRPr="00A45FC5">
        <w:rPr>
          <w:sz w:val="28"/>
          <w:szCs w:val="28"/>
        </w:rPr>
        <w:t xml:space="preserve"> </w:t>
      </w:r>
      <w:r w:rsidR="00F665C3">
        <w:rPr>
          <w:sz w:val="28"/>
          <w:szCs w:val="28"/>
        </w:rPr>
        <w:t xml:space="preserve">de </w:t>
      </w:r>
      <w:r w:rsidRPr="00A45FC5">
        <w:rPr>
          <w:sz w:val="28"/>
          <w:szCs w:val="28"/>
        </w:rPr>
        <w:t>politiques sectorielles relatives à la protection des enfants, au développement du secteur de la justice et à la lutte contre les violences faites aux femmes. Néanmoins, ces différentes avancées tardent</w:t>
      </w:r>
      <w:r w:rsidR="00F665C3">
        <w:rPr>
          <w:sz w:val="28"/>
          <w:szCs w:val="28"/>
        </w:rPr>
        <w:t xml:space="preserve"> à être mises en œuvre dans la pratique </w:t>
      </w:r>
      <w:r w:rsidRPr="00A45FC5">
        <w:rPr>
          <w:sz w:val="28"/>
          <w:szCs w:val="28"/>
        </w:rPr>
        <w:t xml:space="preserve">et la situation des </w:t>
      </w:r>
      <w:r w:rsidR="00F665C3">
        <w:rPr>
          <w:sz w:val="28"/>
          <w:szCs w:val="28"/>
        </w:rPr>
        <w:t xml:space="preserve">personnes les </w:t>
      </w:r>
      <w:r w:rsidRPr="00A45FC5">
        <w:rPr>
          <w:sz w:val="28"/>
          <w:szCs w:val="28"/>
        </w:rPr>
        <w:t xml:space="preserve">plus vulnérables reste préoccupante. </w:t>
      </w:r>
    </w:p>
    <w:p w:rsidR="008368DA" w:rsidRPr="00A45FC5" w:rsidRDefault="00F665C3" w:rsidP="00A45F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Dans ce contexte, l</w:t>
      </w:r>
      <w:r w:rsidR="008368DA">
        <w:rPr>
          <w:sz w:val="28"/>
          <w:szCs w:val="28"/>
        </w:rPr>
        <w:t>a France adresse les recommandations suivantes au Bénin :</w:t>
      </w:r>
    </w:p>
    <w:p w:rsidR="00A45FC5" w:rsidRPr="008368DA" w:rsidRDefault="008368DA" w:rsidP="008368DA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A45FC5" w:rsidRPr="008368DA">
        <w:rPr>
          <w:sz w:val="28"/>
          <w:szCs w:val="28"/>
        </w:rPr>
        <w:t>eiller à ce que les cas de violence à l'égard des femmes et des enfants fassent l'objet d'enquêtes approfondies, que les auteurs soient poursuivis et condamnés et que les victimes obtiennent réparation ;</w:t>
      </w:r>
    </w:p>
    <w:p w:rsidR="00A45FC5" w:rsidRPr="008368DA" w:rsidRDefault="00F665C3" w:rsidP="008368DA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</w:t>
      </w:r>
      <w:r w:rsidR="00A45FC5" w:rsidRPr="008368DA">
        <w:rPr>
          <w:sz w:val="28"/>
          <w:szCs w:val="28"/>
        </w:rPr>
        <w:t>ppliquer strictement les dispositions du Code de procédure pénale, notamment celles relatives au délai max</w:t>
      </w:r>
      <w:r>
        <w:rPr>
          <w:sz w:val="28"/>
          <w:szCs w:val="28"/>
        </w:rPr>
        <w:t>imum de la détention provisoire</w:t>
      </w:r>
      <w:r w:rsidR="00A45FC5" w:rsidRPr="008368DA">
        <w:rPr>
          <w:sz w:val="28"/>
          <w:szCs w:val="28"/>
        </w:rPr>
        <w:t>;</w:t>
      </w:r>
    </w:p>
    <w:p w:rsidR="00A45FC5" w:rsidRPr="008368DA" w:rsidRDefault="00F665C3" w:rsidP="008368DA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A45FC5" w:rsidRPr="008368DA">
        <w:rPr>
          <w:sz w:val="28"/>
          <w:szCs w:val="28"/>
        </w:rPr>
        <w:t>arantir aux personnes les plus démunies l'accès à une aide juridictionnelle ;</w:t>
      </w:r>
    </w:p>
    <w:p w:rsidR="00A45FC5" w:rsidRPr="008368DA" w:rsidRDefault="00F665C3" w:rsidP="008368DA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A45FC5" w:rsidRPr="008368DA">
        <w:rPr>
          <w:sz w:val="28"/>
          <w:szCs w:val="28"/>
        </w:rPr>
        <w:t>dopter dans les meilleurs délais</w:t>
      </w:r>
      <w:r>
        <w:rPr>
          <w:sz w:val="28"/>
          <w:szCs w:val="28"/>
        </w:rPr>
        <w:t>,</w:t>
      </w:r>
      <w:r w:rsidR="00A45FC5" w:rsidRPr="008368DA">
        <w:rPr>
          <w:sz w:val="28"/>
          <w:szCs w:val="28"/>
        </w:rPr>
        <w:t xml:space="preserve"> le Code pénal </w:t>
      </w:r>
      <w:r>
        <w:rPr>
          <w:sz w:val="28"/>
          <w:szCs w:val="28"/>
        </w:rPr>
        <w:t>contenant</w:t>
      </w:r>
      <w:r w:rsidR="00A45FC5" w:rsidRPr="008368DA">
        <w:rPr>
          <w:sz w:val="28"/>
          <w:szCs w:val="28"/>
        </w:rPr>
        <w:t xml:space="preserve"> les dispositions relatives à l'abolition de la peine de mort et </w:t>
      </w:r>
      <w:r>
        <w:rPr>
          <w:sz w:val="28"/>
          <w:szCs w:val="28"/>
        </w:rPr>
        <w:t xml:space="preserve">à </w:t>
      </w:r>
      <w:r w:rsidR="00A45FC5" w:rsidRPr="008368DA">
        <w:rPr>
          <w:sz w:val="28"/>
          <w:szCs w:val="28"/>
        </w:rPr>
        <w:t>la criminalisation de la torture,</w:t>
      </w:r>
      <w:r>
        <w:rPr>
          <w:sz w:val="28"/>
          <w:szCs w:val="28"/>
        </w:rPr>
        <w:t xml:space="preserve"> adopter</w:t>
      </w:r>
      <w:r w:rsidR="00A45FC5" w:rsidRPr="008368DA">
        <w:rPr>
          <w:sz w:val="28"/>
          <w:szCs w:val="28"/>
        </w:rPr>
        <w:t xml:space="preserve"> la loi criminalisant toutes les formes de traite, ainsi que les décrets d'application du Code de l'enfant ;</w:t>
      </w:r>
    </w:p>
    <w:p w:rsidR="00F665C3" w:rsidRDefault="00F665C3" w:rsidP="009532EE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A45FC5" w:rsidRPr="008368DA">
        <w:rPr>
          <w:sz w:val="28"/>
          <w:szCs w:val="28"/>
        </w:rPr>
        <w:t>ommer les membres de la Commission béninoise des droits de l'Homme et donner les moyens nécessaires à son fonctionnement et à son indépendance</w:t>
      </w:r>
    </w:p>
    <w:p w:rsidR="007A471D" w:rsidRPr="00F665C3" w:rsidRDefault="00F665C3" w:rsidP="00F665C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Je vous remercie</w:t>
      </w:r>
      <w:r w:rsidR="00A45FC5" w:rsidRPr="00F665C3">
        <w:rPr>
          <w:sz w:val="28"/>
          <w:szCs w:val="28"/>
        </w:rPr>
        <w:t>./.</w:t>
      </w:r>
    </w:p>
    <w:p w:rsidR="007A471D" w:rsidRDefault="007A471D" w:rsidP="009532EE">
      <w:pPr>
        <w:spacing w:line="360" w:lineRule="auto"/>
      </w:pPr>
    </w:p>
    <w:p w:rsidR="007A471D" w:rsidRDefault="007A471D"/>
    <w:p w:rsidR="007A471D" w:rsidRDefault="007A471D"/>
    <w:p w:rsidR="007A471D" w:rsidRDefault="007A471D"/>
    <w:p w:rsidR="007A471D" w:rsidRDefault="007A471D"/>
    <w:p w:rsidR="00FD6307" w:rsidRDefault="00FD6307"/>
    <w:sectPr w:rsidR="00FD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4AA"/>
    <w:multiLevelType w:val="hybridMultilevel"/>
    <w:tmpl w:val="FD1259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C3329"/>
    <w:multiLevelType w:val="hybridMultilevel"/>
    <w:tmpl w:val="11F2F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83960"/>
    <w:multiLevelType w:val="hybridMultilevel"/>
    <w:tmpl w:val="CA9C66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1D"/>
    <w:rsid w:val="002A75DC"/>
    <w:rsid w:val="00436954"/>
    <w:rsid w:val="004708C6"/>
    <w:rsid w:val="005F4734"/>
    <w:rsid w:val="007A471D"/>
    <w:rsid w:val="008368DA"/>
    <w:rsid w:val="009532EE"/>
    <w:rsid w:val="00A45FC5"/>
    <w:rsid w:val="00E03F4F"/>
    <w:rsid w:val="00E27044"/>
    <w:rsid w:val="00F318E6"/>
    <w:rsid w:val="00F50D8C"/>
    <w:rsid w:val="00F665C3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A86163-DF97-4CBC-9E6F-B36EB5D30077}"/>
</file>

<file path=customXml/itemProps2.xml><?xml version="1.0" encoding="utf-8"?>
<ds:datastoreItem xmlns:ds="http://schemas.openxmlformats.org/officeDocument/2006/customXml" ds:itemID="{9C197DC9-F8B9-4F43-B738-674F5B58C6A6}"/>
</file>

<file path=customXml/itemProps3.xml><?xml version="1.0" encoding="utf-8"?>
<ds:datastoreItem xmlns:ds="http://schemas.openxmlformats.org/officeDocument/2006/customXml" ds:itemID="{9613645D-0DC7-4DE0-BDED-96DD6F0CB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D-ANGELO Christelle</cp:lastModifiedBy>
  <cp:revision>2</cp:revision>
  <dcterms:created xsi:type="dcterms:W3CDTF">2017-11-16T14:35:00Z</dcterms:created>
  <dcterms:modified xsi:type="dcterms:W3CDTF">2017-11-16T14:35:00Z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