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D253E" w14:textId="77777777" w:rsidR="00B722B9" w:rsidRPr="001676D4" w:rsidRDefault="00B722B9" w:rsidP="00B722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1676D4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3B907030" wp14:editId="2F2CA938">
            <wp:extent cx="784860" cy="8229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AAB17" w14:textId="3BE52DD1" w:rsidR="00B722B9" w:rsidRPr="001676D4" w:rsidRDefault="001676D4" w:rsidP="00B722B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_tradnl"/>
        </w:rPr>
      </w:pPr>
      <w:r w:rsidRPr="001676D4">
        <w:rPr>
          <w:rFonts w:ascii="Times New Roman" w:hAnsi="Times New Roman" w:cs="Times New Roman"/>
          <w:b/>
          <w:i/>
          <w:sz w:val="28"/>
          <w:szCs w:val="28"/>
          <w:lang w:val="es-ES_tradnl"/>
        </w:rPr>
        <w:t xml:space="preserve">Misión </w:t>
      </w:r>
      <w:r w:rsidR="00B722B9" w:rsidRPr="001676D4">
        <w:rPr>
          <w:rFonts w:ascii="Times New Roman" w:hAnsi="Times New Roman" w:cs="Times New Roman"/>
          <w:b/>
          <w:i/>
          <w:sz w:val="28"/>
          <w:szCs w:val="28"/>
          <w:lang w:val="es-ES_tradnl"/>
        </w:rPr>
        <w:t>Permanent</w:t>
      </w:r>
      <w:r w:rsidRPr="001676D4">
        <w:rPr>
          <w:rFonts w:ascii="Times New Roman" w:hAnsi="Times New Roman" w:cs="Times New Roman"/>
          <w:b/>
          <w:i/>
          <w:sz w:val="28"/>
          <w:szCs w:val="28"/>
          <w:lang w:val="es-ES_tradnl"/>
        </w:rPr>
        <w:t>e</w:t>
      </w:r>
      <w:r w:rsidR="00B722B9" w:rsidRPr="001676D4">
        <w:rPr>
          <w:rFonts w:ascii="Times New Roman" w:hAnsi="Times New Roman" w:cs="Times New Roman"/>
          <w:b/>
          <w:i/>
          <w:sz w:val="28"/>
          <w:szCs w:val="28"/>
          <w:lang w:val="es-ES_tradnl"/>
        </w:rPr>
        <w:t xml:space="preserve"> </w:t>
      </w:r>
      <w:r w:rsidRPr="001676D4">
        <w:rPr>
          <w:rFonts w:ascii="Times New Roman" w:hAnsi="Times New Roman" w:cs="Times New Roman"/>
          <w:b/>
          <w:i/>
          <w:sz w:val="28"/>
          <w:szCs w:val="28"/>
          <w:lang w:val="es-ES_tradnl"/>
        </w:rPr>
        <w:t>de</w:t>
      </w:r>
      <w:r w:rsidR="00B722B9" w:rsidRPr="001676D4">
        <w:rPr>
          <w:rFonts w:ascii="Times New Roman" w:hAnsi="Times New Roman" w:cs="Times New Roman"/>
          <w:b/>
          <w:i/>
          <w:sz w:val="28"/>
          <w:szCs w:val="28"/>
          <w:lang w:val="es-ES_tradnl"/>
        </w:rPr>
        <w:t xml:space="preserve"> Bra</w:t>
      </w:r>
      <w:r w:rsidRPr="001676D4">
        <w:rPr>
          <w:rFonts w:ascii="Times New Roman" w:hAnsi="Times New Roman" w:cs="Times New Roman"/>
          <w:b/>
          <w:i/>
          <w:sz w:val="28"/>
          <w:szCs w:val="28"/>
          <w:lang w:val="es-ES_tradnl"/>
        </w:rPr>
        <w:t>s</w:t>
      </w:r>
      <w:r w:rsidR="00B722B9" w:rsidRPr="001676D4">
        <w:rPr>
          <w:rFonts w:ascii="Times New Roman" w:hAnsi="Times New Roman" w:cs="Times New Roman"/>
          <w:b/>
          <w:i/>
          <w:sz w:val="28"/>
          <w:szCs w:val="28"/>
          <w:lang w:val="es-ES_tradnl"/>
        </w:rPr>
        <w:t xml:space="preserve">il </w:t>
      </w:r>
      <w:r>
        <w:rPr>
          <w:rFonts w:ascii="Times New Roman" w:hAnsi="Times New Roman" w:cs="Times New Roman"/>
          <w:b/>
          <w:i/>
          <w:sz w:val="28"/>
          <w:szCs w:val="28"/>
          <w:lang w:val="es-ES_tradnl"/>
        </w:rPr>
        <w:t>ante las Naciones Unidas en Ginebra</w:t>
      </w:r>
    </w:p>
    <w:p w14:paraId="37E4C711" w14:textId="77777777" w:rsidR="001555AD" w:rsidRPr="001676D4" w:rsidRDefault="001555AD" w:rsidP="00760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0B5167F4" w14:textId="3914494A" w:rsidR="0038433F" w:rsidRPr="001676D4" w:rsidRDefault="001676D4" w:rsidP="0038433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Consejo de Derechos Humanos</w:t>
      </w:r>
    </w:p>
    <w:p w14:paraId="4D0DB5B6" w14:textId="0BAEED85" w:rsidR="0038433F" w:rsidRPr="001676D4" w:rsidRDefault="00160FFB" w:rsidP="00384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1676D4">
        <w:rPr>
          <w:rFonts w:ascii="Times New Roman" w:hAnsi="Times New Roman" w:cs="Times New Roman"/>
          <w:b/>
          <w:sz w:val="24"/>
          <w:szCs w:val="24"/>
          <w:lang w:val="es-ES_tradnl"/>
        </w:rPr>
        <w:t>Mecanism</w:t>
      </w:r>
      <w:r w:rsidR="001676D4">
        <w:rPr>
          <w:rFonts w:ascii="Times New Roman" w:hAnsi="Times New Roman" w:cs="Times New Roman"/>
          <w:b/>
          <w:sz w:val="24"/>
          <w:szCs w:val="24"/>
          <w:lang w:val="es-ES_tradnl"/>
        </w:rPr>
        <w:t>o de la Revisión Perió</w:t>
      </w:r>
      <w:r w:rsidRPr="001676D4">
        <w:rPr>
          <w:rFonts w:ascii="Times New Roman" w:hAnsi="Times New Roman" w:cs="Times New Roman"/>
          <w:b/>
          <w:sz w:val="24"/>
          <w:szCs w:val="24"/>
          <w:lang w:val="es-ES_tradnl"/>
        </w:rPr>
        <w:t>dic</w:t>
      </w:r>
      <w:r w:rsidR="001676D4">
        <w:rPr>
          <w:rFonts w:ascii="Times New Roman" w:hAnsi="Times New Roman" w:cs="Times New Roman"/>
          <w:b/>
          <w:sz w:val="24"/>
          <w:szCs w:val="24"/>
          <w:lang w:val="es-ES_tradnl"/>
        </w:rPr>
        <w:t>a</w:t>
      </w:r>
      <w:r w:rsidRPr="001676D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1676D4">
        <w:rPr>
          <w:rFonts w:ascii="Times New Roman" w:hAnsi="Times New Roman" w:cs="Times New Roman"/>
          <w:b/>
          <w:sz w:val="24"/>
          <w:szCs w:val="24"/>
          <w:lang w:val="es-ES_tradnl"/>
        </w:rPr>
        <w:t>Universal</w:t>
      </w:r>
      <w:r w:rsidRPr="001676D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1676D4">
        <w:rPr>
          <w:rFonts w:ascii="Times New Roman" w:hAnsi="Times New Roman" w:cs="Times New Roman"/>
          <w:b/>
          <w:sz w:val="24"/>
          <w:szCs w:val="24"/>
          <w:lang w:val="es-ES_tradnl"/>
        </w:rPr>
        <w:t>–</w:t>
      </w:r>
      <w:r w:rsidRPr="001676D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28</w:t>
      </w:r>
      <w:r w:rsidR="001676D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ª </w:t>
      </w:r>
      <w:r w:rsidR="0038433F" w:rsidRPr="001676D4">
        <w:rPr>
          <w:rFonts w:ascii="Times New Roman" w:hAnsi="Times New Roman" w:cs="Times New Roman"/>
          <w:b/>
          <w:sz w:val="24"/>
          <w:szCs w:val="24"/>
          <w:lang w:val="es-ES_tradnl"/>
        </w:rPr>
        <w:t>Ses</w:t>
      </w:r>
      <w:r w:rsidR="001676D4">
        <w:rPr>
          <w:rFonts w:ascii="Times New Roman" w:hAnsi="Times New Roman" w:cs="Times New Roman"/>
          <w:b/>
          <w:sz w:val="24"/>
          <w:szCs w:val="24"/>
          <w:lang w:val="es-ES_tradnl"/>
        </w:rPr>
        <w:t>ió</w:t>
      </w:r>
      <w:r w:rsidR="0038433F" w:rsidRPr="001676D4">
        <w:rPr>
          <w:rFonts w:ascii="Times New Roman" w:hAnsi="Times New Roman" w:cs="Times New Roman"/>
          <w:b/>
          <w:sz w:val="24"/>
          <w:szCs w:val="24"/>
          <w:lang w:val="es-ES_tradnl"/>
        </w:rPr>
        <w:t>n</w:t>
      </w:r>
    </w:p>
    <w:p w14:paraId="652778CB" w14:textId="1E01B5C7" w:rsidR="00160FFB" w:rsidRPr="001676D4" w:rsidRDefault="00160FFB" w:rsidP="00384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1676D4">
        <w:rPr>
          <w:rFonts w:ascii="Times New Roman" w:hAnsi="Times New Roman" w:cs="Times New Roman"/>
          <w:b/>
          <w:sz w:val="24"/>
          <w:szCs w:val="24"/>
          <w:lang w:val="es-ES_tradnl"/>
        </w:rPr>
        <w:t>Revi</w:t>
      </w:r>
      <w:r w:rsidR="0099197B">
        <w:rPr>
          <w:rFonts w:ascii="Times New Roman" w:hAnsi="Times New Roman" w:cs="Times New Roman"/>
          <w:b/>
          <w:sz w:val="24"/>
          <w:szCs w:val="24"/>
          <w:lang w:val="es-ES_tradnl"/>
        </w:rPr>
        <w:t>sión del PERU</w:t>
      </w:r>
    </w:p>
    <w:p w14:paraId="3ABF92F5" w14:textId="774A5E17" w:rsidR="00B722B9" w:rsidRPr="001676D4" w:rsidRDefault="00A42D68" w:rsidP="00384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8</w:t>
      </w:r>
      <w:r w:rsidR="001676D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160FFB" w:rsidRPr="001676D4">
        <w:rPr>
          <w:rFonts w:ascii="Times New Roman" w:hAnsi="Times New Roman" w:cs="Times New Roman"/>
          <w:b/>
          <w:sz w:val="24"/>
          <w:szCs w:val="24"/>
          <w:lang w:val="es-ES_tradnl"/>
        </w:rPr>
        <w:t>Nov</w:t>
      </w:r>
      <w:r w:rsidR="001676D4">
        <w:rPr>
          <w:rFonts w:ascii="Times New Roman" w:hAnsi="Times New Roman" w:cs="Times New Roman"/>
          <w:b/>
          <w:sz w:val="24"/>
          <w:szCs w:val="24"/>
          <w:lang w:val="es-ES_tradnl"/>
        </w:rPr>
        <w:t>i</w:t>
      </w:r>
      <w:r w:rsidR="00160FFB" w:rsidRPr="001676D4">
        <w:rPr>
          <w:rFonts w:ascii="Times New Roman" w:hAnsi="Times New Roman" w:cs="Times New Roman"/>
          <w:b/>
          <w:sz w:val="24"/>
          <w:szCs w:val="24"/>
          <w:lang w:val="es-ES_tradnl"/>
        </w:rPr>
        <w:t>em</w:t>
      </w:r>
      <w:r w:rsidR="001676D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bre de </w:t>
      </w:r>
      <w:r w:rsidR="009E536D" w:rsidRPr="001676D4">
        <w:rPr>
          <w:rFonts w:ascii="Times New Roman" w:hAnsi="Times New Roman" w:cs="Times New Roman"/>
          <w:b/>
          <w:sz w:val="24"/>
          <w:szCs w:val="24"/>
          <w:lang w:val="es-ES_tradnl"/>
        </w:rPr>
        <w:t>201</w:t>
      </w:r>
      <w:r w:rsidR="00B55BDD" w:rsidRPr="001676D4">
        <w:rPr>
          <w:rFonts w:ascii="Times New Roman" w:hAnsi="Times New Roman" w:cs="Times New Roman"/>
          <w:b/>
          <w:sz w:val="24"/>
          <w:szCs w:val="24"/>
          <w:lang w:val="es-ES_tradnl"/>
        </w:rPr>
        <w:t>7</w:t>
      </w:r>
    </w:p>
    <w:p w14:paraId="122C2F87" w14:textId="77777777" w:rsidR="00760844" w:rsidRPr="001676D4" w:rsidRDefault="00760844" w:rsidP="008A5EF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p w14:paraId="1EE3D680" w14:textId="7C63050F" w:rsidR="00160FFB" w:rsidRPr="001676D4" w:rsidRDefault="001676D4" w:rsidP="00632EF8">
      <w:pPr>
        <w:spacing w:before="100" w:beforeAutospacing="1" w:after="0" w:line="360" w:lineRule="auto"/>
        <w:ind w:right="-85"/>
        <w:jc w:val="both"/>
        <w:rPr>
          <w:rFonts w:ascii="Times New Roman" w:eastAsia="Times New Roman" w:hAnsi="Times New Roman" w:cs="Times New Roman"/>
          <w:sz w:val="32"/>
          <w:szCs w:val="32"/>
          <w:lang w:val="es-ES_tradnl"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val="es-ES_tradnl" w:eastAsia="pt-BR"/>
        </w:rPr>
        <w:t>Señor Presidente</w:t>
      </w:r>
      <w:r w:rsidR="00160FFB" w:rsidRPr="001676D4">
        <w:rPr>
          <w:rFonts w:ascii="Times New Roman" w:eastAsia="Times New Roman" w:hAnsi="Times New Roman" w:cs="Times New Roman"/>
          <w:sz w:val="32"/>
          <w:szCs w:val="32"/>
          <w:lang w:val="es-ES_tradnl" w:eastAsia="pt-BR"/>
        </w:rPr>
        <w:t>,</w:t>
      </w:r>
    </w:p>
    <w:p w14:paraId="548EE324" w14:textId="77777777" w:rsidR="00160FFB" w:rsidRPr="00A7517D" w:rsidRDefault="00160FFB" w:rsidP="00632EF8">
      <w:pPr>
        <w:spacing w:before="100" w:beforeAutospacing="1" w:after="0" w:line="360" w:lineRule="auto"/>
        <w:ind w:right="-85"/>
        <w:jc w:val="both"/>
        <w:rPr>
          <w:rFonts w:ascii="Times New Roman" w:eastAsia="Times New Roman" w:hAnsi="Times New Roman" w:cs="Times New Roman"/>
          <w:sz w:val="32"/>
          <w:szCs w:val="32"/>
          <w:lang w:val="es-ES_tradnl" w:eastAsia="pt-BR"/>
        </w:rPr>
      </w:pPr>
    </w:p>
    <w:p w14:paraId="6619342E" w14:textId="506D3E23" w:rsidR="00A7517D" w:rsidRPr="00A7517D" w:rsidRDefault="00A7517D" w:rsidP="00632EF8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right="-85"/>
        <w:jc w:val="both"/>
        <w:rPr>
          <w:rFonts w:ascii="Times New Roman" w:hAnsi="Times New Roman"/>
          <w:sz w:val="32"/>
          <w:szCs w:val="32"/>
        </w:rPr>
      </w:pPr>
      <w:r w:rsidRPr="00A7517D">
        <w:rPr>
          <w:rFonts w:ascii="Times New Roman" w:hAnsi="Times New Roman"/>
          <w:sz w:val="32"/>
          <w:szCs w:val="32"/>
        </w:rPr>
        <w:t xml:space="preserve">Me </w:t>
      </w:r>
      <w:proofErr w:type="spellStart"/>
      <w:r w:rsidRPr="00A7517D">
        <w:rPr>
          <w:rFonts w:ascii="Times New Roman" w:hAnsi="Times New Roman"/>
          <w:sz w:val="32"/>
          <w:szCs w:val="32"/>
        </w:rPr>
        <w:t>complace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darle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la </w:t>
      </w:r>
      <w:proofErr w:type="spellStart"/>
      <w:r w:rsidRPr="00A7517D">
        <w:rPr>
          <w:rFonts w:ascii="Times New Roman" w:hAnsi="Times New Roman"/>
          <w:sz w:val="32"/>
          <w:szCs w:val="32"/>
        </w:rPr>
        <w:t>bienvenida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a la </w:t>
      </w:r>
      <w:proofErr w:type="spellStart"/>
      <w:r w:rsidRPr="00A7517D">
        <w:rPr>
          <w:rFonts w:ascii="Times New Roman" w:hAnsi="Times New Roman"/>
          <w:sz w:val="32"/>
          <w:szCs w:val="32"/>
        </w:rPr>
        <w:t>delegación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del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Peru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en el </w:t>
      </w:r>
      <w:proofErr w:type="spellStart"/>
      <w:r w:rsidRPr="00A7517D">
        <w:rPr>
          <w:rFonts w:ascii="Times New Roman" w:hAnsi="Times New Roman"/>
          <w:sz w:val="32"/>
          <w:szCs w:val="32"/>
        </w:rPr>
        <w:t>marco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del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7517D">
        <w:rPr>
          <w:rFonts w:ascii="Times New Roman" w:hAnsi="Times New Roman"/>
          <w:sz w:val="32"/>
          <w:szCs w:val="32"/>
        </w:rPr>
        <w:t>tercer</w:t>
      </w:r>
      <w:proofErr w:type="gram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ciclo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del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Mecanismo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del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Examen </w:t>
      </w:r>
      <w:proofErr w:type="spellStart"/>
      <w:r w:rsidRPr="00A7517D">
        <w:rPr>
          <w:rFonts w:ascii="Times New Roman" w:hAnsi="Times New Roman"/>
          <w:sz w:val="32"/>
          <w:szCs w:val="32"/>
        </w:rPr>
        <w:t>Periodico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Universal.</w:t>
      </w:r>
    </w:p>
    <w:p w14:paraId="6FF3BC53" w14:textId="77777777" w:rsidR="00A7517D" w:rsidRPr="00A7517D" w:rsidRDefault="00A7517D" w:rsidP="00632EF8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right="-85"/>
        <w:jc w:val="both"/>
        <w:rPr>
          <w:rFonts w:ascii="Times New Roman" w:hAnsi="Times New Roman"/>
          <w:sz w:val="32"/>
          <w:szCs w:val="32"/>
        </w:rPr>
      </w:pPr>
    </w:p>
    <w:p w14:paraId="748CA067" w14:textId="77777777" w:rsidR="00A7517D" w:rsidRPr="00A7517D" w:rsidRDefault="00A7517D" w:rsidP="00632EF8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right="-85"/>
        <w:jc w:val="both"/>
        <w:rPr>
          <w:rFonts w:ascii="Times New Roman" w:hAnsi="Times New Roman"/>
          <w:sz w:val="32"/>
          <w:szCs w:val="32"/>
        </w:rPr>
      </w:pPr>
      <w:r w:rsidRPr="00A7517D">
        <w:rPr>
          <w:rFonts w:ascii="Times New Roman" w:hAnsi="Times New Roman"/>
          <w:sz w:val="32"/>
          <w:szCs w:val="32"/>
        </w:rPr>
        <w:t xml:space="preserve">Con </w:t>
      </w:r>
      <w:proofErr w:type="spellStart"/>
      <w:r w:rsidRPr="00A7517D">
        <w:rPr>
          <w:rFonts w:ascii="Times New Roman" w:hAnsi="Times New Roman"/>
          <w:sz w:val="32"/>
          <w:szCs w:val="32"/>
        </w:rPr>
        <w:t>spíritu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constructivo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, Brasil </w:t>
      </w:r>
      <w:proofErr w:type="spellStart"/>
      <w:r w:rsidRPr="00A7517D">
        <w:rPr>
          <w:rFonts w:ascii="Times New Roman" w:hAnsi="Times New Roman"/>
          <w:sz w:val="32"/>
          <w:szCs w:val="32"/>
        </w:rPr>
        <w:t>presenta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las </w:t>
      </w:r>
      <w:proofErr w:type="spellStart"/>
      <w:r w:rsidRPr="00A7517D">
        <w:rPr>
          <w:rFonts w:ascii="Times New Roman" w:hAnsi="Times New Roman"/>
          <w:sz w:val="32"/>
          <w:szCs w:val="32"/>
        </w:rPr>
        <w:t>siguientes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recomendaciones</w:t>
      </w:r>
      <w:proofErr w:type="spellEnd"/>
      <w:r w:rsidRPr="00A7517D">
        <w:rPr>
          <w:rFonts w:ascii="Times New Roman" w:hAnsi="Times New Roman"/>
          <w:sz w:val="32"/>
          <w:szCs w:val="32"/>
        </w:rPr>
        <w:t>:</w:t>
      </w:r>
    </w:p>
    <w:p w14:paraId="51F290F8" w14:textId="77777777" w:rsidR="00A7517D" w:rsidRPr="00A7517D" w:rsidRDefault="00A7517D" w:rsidP="00632EF8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right="-85"/>
        <w:jc w:val="both"/>
        <w:rPr>
          <w:rFonts w:ascii="Times New Roman" w:hAnsi="Times New Roman"/>
          <w:sz w:val="32"/>
          <w:szCs w:val="32"/>
        </w:rPr>
      </w:pPr>
    </w:p>
    <w:p w14:paraId="61B0562E" w14:textId="77777777" w:rsidR="00A7517D" w:rsidRPr="00A7517D" w:rsidRDefault="00A7517D" w:rsidP="00632EF8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right="-85"/>
        <w:jc w:val="both"/>
        <w:rPr>
          <w:rFonts w:ascii="Times New Roman" w:hAnsi="Times New Roman"/>
          <w:sz w:val="32"/>
          <w:szCs w:val="32"/>
        </w:rPr>
      </w:pPr>
      <w:r w:rsidRPr="00A7517D">
        <w:rPr>
          <w:rFonts w:ascii="Times New Roman" w:hAnsi="Times New Roman"/>
          <w:sz w:val="32"/>
          <w:szCs w:val="32"/>
        </w:rPr>
        <w:t xml:space="preserve">1. </w:t>
      </w:r>
      <w:proofErr w:type="spellStart"/>
      <w:r w:rsidRPr="00A7517D">
        <w:rPr>
          <w:rFonts w:ascii="Times New Roman" w:hAnsi="Times New Roman"/>
          <w:sz w:val="32"/>
          <w:szCs w:val="32"/>
        </w:rPr>
        <w:t>Incorporar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en el </w:t>
      </w:r>
      <w:proofErr w:type="spellStart"/>
      <w:r w:rsidRPr="00A7517D">
        <w:rPr>
          <w:rFonts w:ascii="Times New Roman" w:hAnsi="Times New Roman"/>
          <w:sz w:val="32"/>
          <w:szCs w:val="32"/>
        </w:rPr>
        <w:t>Observatorio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A7517D">
        <w:rPr>
          <w:rFonts w:ascii="Times New Roman" w:hAnsi="Times New Roman"/>
          <w:sz w:val="32"/>
          <w:szCs w:val="32"/>
        </w:rPr>
        <w:t>Criminalidad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del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Ministerio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Público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y en el </w:t>
      </w:r>
      <w:proofErr w:type="spellStart"/>
      <w:r w:rsidRPr="00A7517D">
        <w:rPr>
          <w:rFonts w:ascii="Times New Roman" w:hAnsi="Times New Roman"/>
          <w:sz w:val="32"/>
          <w:szCs w:val="32"/>
        </w:rPr>
        <w:t>Anuario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Estadístico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de la </w:t>
      </w:r>
      <w:proofErr w:type="spellStart"/>
      <w:r w:rsidRPr="00A7517D">
        <w:rPr>
          <w:rFonts w:ascii="Times New Roman" w:hAnsi="Times New Roman"/>
          <w:sz w:val="32"/>
          <w:szCs w:val="32"/>
        </w:rPr>
        <w:t>Policía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Nacional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del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Peru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datos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detallados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A7517D">
        <w:rPr>
          <w:rFonts w:ascii="Times New Roman" w:hAnsi="Times New Roman"/>
          <w:sz w:val="32"/>
          <w:szCs w:val="32"/>
        </w:rPr>
        <w:t>actos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A7517D">
        <w:rPr>
          <w:rFonts w:ascii="Times New Roman" w:hAnsi="Times New Roman"/>
          <w:sz w:val="32"/>
          <w:szCs w:val="32"/>
        </w:rPr>
        <w:t>violencia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y </w:t>
      </w:r>
      <w:proofErr w:type="spellStart"/>
      <w:r w:rsidRPr="00A7517D">
        <w:rPr>
          <w:rFonts w:ascii="Times New Roman" w:hAnsi="Times New Roman"/>
          <w:sz w:val="32"/>
          <w:szCs w:val="32"/>
        </w:rPr>
        <w:t>discriminación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contra las </w:t>
      </w:r>
      <w:proofErr w:type="spellStart"/>
      <w:r w:rsidRPr="00A7517D">
        <w:rPr>
          <w:rFonts w:ascii="Times New Roman" w:hAnsi="Times New Roman"/>
          <w:sz w:val="32"/>
          <w:szCs w:val="32"/>
        </w:rPr>
        <w:t>personas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LGBTI; y</w:t>
      </w:r>
    </w:p>
    <w:p w14:paraId="44E7059E" w14:textId="77777777" w:rsidR="00A7517D" w:rsidRPr="00A7517D" w:rsidRDefault="00A7517D" w:rsidP="00632EF8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right="-85"/>
        <w:jc w:val="both"/>
        <w:rPr>
          <w:rFonts w:ascii="Times New Roman" w:hAnsi="Times New Roman"/>
          <w:sz w:val="32"/>
          <w:szCs w:val="32"/>
        </w:rPr>
      </w:pPr>
    </w:p>
    <w:p w14:paraId="6DCF4F3E" w14:textId="77777777" w:rsidR="00A7517D" w:rsidRPr="00A7517D" w:rsidRDefault="00A7517D" w:rsidP="00632EF8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right="-85"/>
        <w:jc w:val="both"/>
        <w:rPr>
          <w:rFonts w:ascii="Times New Roman" w:hAnsi="Times New Roman"/>
          <w:sz w:val="32"/>
          <w:szCs w:val="32"/>
        </w:rPr>
      </w:pPr>
      <w:r w:rsidRPr="00A7517D">
        <w:rPr>
          <w:rFonts w:ascii="Times New Roman" w:hAnsi="Times New Roman"/>
          <w:sz w:val="32"/>
          <w:szCs w:val="32"/>
        </w:rPr>
        <w:t xml:space="preserve">2. </w:t>
      </w:r>
      <w:proofErr w:type="spellStart"/>
      <w:r w:rsidRPr="00A7517D">
        <w:rPr>
          <w:rFonts w:ascii="Times New Roman" w:hAnsi="Times New Roman"/>
          <w:sz w:val="32"/>
          <w:szCs w:val="32"/>
        </w:rPr>
        <w:t>Adoptar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las </w:t>
      </w:r>
      <w:proofErr w:type="spellStart"/>
      <w:r w:rsidRPr="00A7517D">
        <w:rPr>
          <w:rFonts w:ascii="Times New Roman" w:hAnsi="Times New Roman"/>
          <w:sz w:val="32"/>
          <w:szCs w:val="32"/>
        </w:rPr>
        <w:t>medidas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necesarias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para </w:t>
      </w:r>
      <w:proofErr w:type="spellStart"/>
      <w:r w:rsidRPr="00A7517D">
        <w:rPr>
          <w:rFonts w:ascii="Times New Roman" w:hAnsi="Times New Roman"/>
          <w:sz w:val="32"/>
          <w:szCs w:val="32"/>
        </w:rPr>
        <w:t>asegurar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una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perspectiva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A7517D">
        <w:rPr>
          <w:rFonts w:ascii="Times New Roman" w:hAnsi="Times New Roman"/>
          <w:sz w:val="32"/>
          <w:szCs w:val="32"/>
        </w:rPr>
        <w:t>género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en la </w:t>
      </w:r>
      <w:proofErr w:type="spellStart"/>
      <w:r w:rsidRPr="00A7517D">
        <w:rPr>
          <w:rFonts w:ascii="Times New Roman" w:hAnsi="Times New Roman"/>
          <w:sz w:val="32"/>
          <w:szCs w:val="32"/>
        </w:rPr>
        <w:t>asistencia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a las </w:t>
      </w:r>
      <w:proofErr w:type="spellStart"/>
      <w:r w:rsidRPr="00A7517D">
        <w:rPr>
          <w:rFonts w:ascii="Times New Roman" w:hAnsi="Times New Roman"/>
          <w:sz w:val="32"/>
          <w:szCs w:val="32"/>
        </w:rPr>
        <w:t>víctimas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A7517D">
        <w:rPr>
          <w:rFonts w:ascii="Times New Roman" w:hAnsi="Times New Roman"/>
          <w:sz w:val="32"/>
          <w:szCs w:val="32"/>
        </w:rPr>
        <w:t>trata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A7517D">
        <w:rPr>
          <w:rFonts w:ascii="Times New Roman" w:hAnsi="Times New Roman"/>
          <w:sz w:val="32"/>
          <w:szCs w:val="32"/>
        </w:rPr>
        <w:t>personas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7517D">
        <w:rPr>
          <w:rFonts w:ascii="Times New Roman" w:hAnsi="Times New Roman"/>
          <w:sz w:val="32"/>
          <w:szCs w:val="32"/>
        </w:rPr>
        <w:t>incluso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por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medio de la </w:t>
      </w:r>
      <w:proofErr w:type="spellStart"/>
      <w:r w:rsidRPr="00A7517D">
        <w:rPr>
          <w:rFonts w:ascii="Times New Roman" w:hAnsi="Times New Roman"/>
          <w:sz w:val="32"/>
          <w:szCs w:val="32"/>
        </w:rPr>
        <w:t>capacitación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de las </w:t>
      </w:r>
      <w:proofErr w:type="spellStart"/>
      <w:r w:rsidRPr="00A7517D">
        <w:rPr>
          <w:rFonts w:ascii="Times New Roman" w:hAnsi="Times New Roman"/>
          <w:sz w:val="32"/>
          <w:szCs w:val="32"/>
        </w:rPr>
        <w:t>autoridades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del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Ministerio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Público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y de la </w:t>
      </w:r>
      <w:proofErr w:type="spellStart"/>
      <w:r w:rsidRPr="00A7517D">
        <w:rPr>
          <w:rFonts w:ascii="Times New Roman" w:hAnsi="Times New Roman"/>
          <w:sz w:val="32"/>
          <w:szCs w:val="32"/>
        </w:rPr>
        <w:t>Policía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Nacional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del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Peru</w:t>
      </w:r>
      <w:proofErr w:type="spellEnd"/>
      <w:r w:rsidRPr="00A7517D">
        <w:rPr>
          <w:rFonts w:ascii="Times New Roman" w:hAnsi="Times New Roman"/>
          <w:sz w:val="32"/>
          <w:szCs w:val="32"/>
        </w:rPr>
        <w:t>.</w:t>
      </w:r>
    </w:p>
    <w:p w14:paraId="451FFD5A" w14:textId="77777777" w:rsidR="00A7517D" w:rsidRPr="00A7517D" w:rsidRDefault="00A7517D" w:rsidP="00632EF8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right="-85"/>
        <w:jc w:val="both"/>
        <w:rPr>
          <w:rFonts w:ascii="Times New Roman" w:hAnsi="Times New Roman"/>
          <w:sz w:val="32"/>
          <w:szCs w:val="32"/>
        </w:rPr>
      </w:pPr>
    </w:p>
    <w:p w14:paraId="77473AE3" w14:textId="35A9B432" w:rsidR="00A7517D" w:rsidRPr="00A7517D" w:rsidRDefault="00A7517D" w:rsidP="00632EF8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right="-85"/>
        <w:jc w:val="both"/>
        <w:rPr>
          <w:rFonts w:ascii="Times New Roman" w:hAnsi="Times New Roman"/>
          <w:sz w:val="32"/>
          <w:szCs w:val="32"/>
        </w:rPr>
      </w:pPr>
      <w:r w:rsidRPr="00A7517D">
        <w:rPr>
          <w:rFonts w:ascii="Times New Roman" w:hAnsi="Times New Roman"/>
          <w:sz w:val="32"/>
          <w:szCs w:val="32"/>
        </w:rPr>
        <w:t xml:space="preserve">Brasil </w:t>
      </w:r>
      <w:proofErr w:type="spellStart"/>
      <w:r w:rsidRPr="00A7517D">
        <w:rPr>
          <w:rFonts w:ascii="Times New Roman" w:hAnsi="Times New Roman"/>
          <w:sz w:val="32"/>
          <w:szCs w:val="32"/>
        </w:rPr>
        <w:t>reconoce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el </w:t>
      </w:r>
      <w:proofErr w:type="spellStart"/>
      <w:r w:rsidRPr="00A7517D">
        <w:rPr>
          <w:rFonts w:ascii="Times New Roman" w:hAnsi="Times New Roman"/>
          <w:sz w:val="32"/>
          <w:szCs w:val="32"/>
        </w:rPr>
        <w:t>compromiso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del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Peru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con el </w:t>
      </w:r>
      <w:proofErr w:type="spellStart"/>
      <w:r w:rsidRPr="00A7517D">
        <w:rPr>
          <w:rFonts w:ascii="Times New Roman" w:hAnsi="Times New Roman"/>
          <w:sz w:val="32"/>
          <w:szCs w:val="32"/>
        </w:rPr>
        <w:t>diálogo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transparente y </w:t>
      </w:r>
      <w:proofErr w:type="spellStart"/>
      <w:r w:rsidRPr="00A7517D">
        <w:rPr>
          <w:rFonts w:ascii="Times New Roman" w:hAnsi="Times New Roman"/>
          <w:sz w:val="32"/>
          <w:szCs w:val="32"/>
        </w:rPr>
        <w:t>constructivo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en </w:t>
      </w:r>
      <w:proofErr w:type="spellStart"/>
      <w:r w:rsidRPr="00A7517D">
        <w:rPr>
          <w:rFonts w:ascii="Times New Roman" w:hAnsi="Times New Roman"/>
          <w:sz w:val="32"/>
          <w:szCs w:val="32"/>
        </w:rPr>
        <w:t>materia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A7517D">
        <w:rPr>
          <w:rFonts w:ascii="Times New Roman" w:hAnsi="Times New Roman"/>
          <w:sz w:val="32"/>
          <w:szCs w:val="32"/>
        </w:rPr>
        <w:t>derechos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humanos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. La </w:t>
      </w:r>
      <w:proofErr w:type="spellStart"/>
      <w:r w:rsidRPr="00A7517D">
        <w:rPr>
          <w:rFonts w:ascii="Times New Roman" w:hAnsi="Times New Roman"/>
          <w:sz w:val="32"/>
          <w:szCs w:val="32"/>
        </w:rPr>
        <w:t>presencia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A7517D">
        <w:rPr>
          <w:rFonts w:ascii="Times New Roman" w:hAnsi="Times New Roman"/>
          <w:sz w:val="32"/>
          <w:szCs w:val="32"/>
        </w:rPr>
        <w:t>autoridades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7517D">
        <w:rPr>
          <w:rFonts w:ascii="Times New Roman" w:hAnsi="Times New Roman"/>
          <w:sz w:val="32"/>
          <w:szCs w:val="32"/>
        </w:rPr>
        <w:t>de alto</w:t>
      </w:r>
      <w:proofErr w:type="gram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nível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en la </w:t>
      </w:r>
      <w:proofErr w:type="spellStart"/>
      <w:r w:rsidRPr="00A7517D">
        <w:rPr>
          <w:rFonts w:ascii="Times New Roman" w:hAnsi="Times New Roman"/>
          <w:sz w:val="32"/>
          <w:szCs w:val="32"/>
        </w:rPr>
        <w:t>delegación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señala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la </w:t>
      </w:r>
      <w:proofErr w:type="spellStart"/>
      <w:r w:rsidRPr="00A7517D">
        <w:rPr>
          <w:rFonts w:ascii="Times New Roman" w:hAnsi="Times New Roman"/>
          <w:sz w:val="32"/>
          <w:szCs w:val="32"/>
        </w:rPr>
        <w:t>disposición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A7517D">
        <w:rPr>
          <w:rFonts w:ascii="Times New Roman" w:hAnsi="Times New Roman"/>
          <w:sz w:val="32"/>
          <w:szCs w:val="32"/>
        </w:rPr>
        <w:t>cooperar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ampliamente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con el EPU.</w:t>
      </w:r>
    </w:p>
    <w:p w14:paraId="02AB0477" w14:textId="77777777" w:rsidR="00A7517D" w:rsidRPr="00A7517D" w:rsidRDefault="00A7517D" w:rsidP="00632EF8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right="-85"/>
        <w:jc w:val="both"/>
        <w:rPr>
          <w:rFonts w:ascii="Times New Roman" w:hAnsi="Times New Roman"/>
          <w:sz w:val="32"/>
          <w:szCs w:val="32"/>
        </w:rPr>
      </w:pPr>
    </w:p>
    <w:p w14:paraId="75D6EF37" w14:textId="2AA6DD69" w:rsidR="00A7517D" w:rsidRPr="00A7517D" w:rsidRDefault="00A7517D" w:rsidP="00632EF8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right="-85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7517D">
        <w:rPr>
          <w:rFonts w:ascii="Times New Roman" w:hAnsi="Times New Roman"/>
          <w:sz w:val="32"/>
          <w:szCs w:val="32"/>
        </w:rPr>
        <w:t>Saludamos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los </w:t>
      </w:r>
      <w:proofErr w:type="spellStart"/>
      <w:r w:rsidRPr="00A7517D">
        <w:rPr>
          <w:rFonts w:ascii="Times New Roman" w:hAnsi="Times New Roman"/>
          <w:sz w:val="32"/>
          <w:szCs w:val="32"/>
        </w:rPr>
        <w:t>esfuerzos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del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país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para </w:t>
      </w:r>
      <w:proofErr w:type="spellStart"/>
      <w:r w:rsidRPr="00A7517D">
        <w:rPr>
          <w:rFonts w:ascii="Times New Roman" w:hAnsi="Times New Roman"/>
          <w:sz w:val="32"/>
          <w:szCs w:val="32"/>
        </w:rPr>
        <w:t>avanzar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en la </w:t>
      </w:r>
      <w:proofErr w:type="spellStart"/>
      <w:r w:rsidRPr="00A7517D">
        <w:rPr>
          <w:rFonts w:ascii="Times New Roman" w:hAnsi="Times New Roman"/>
          <w:sz w:val="32"/>
          <w:szCs w:val="32"/>
        </w:rPr>
        <w:t>promoción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de los </w:t>
      </w:r>
      <w:proofErr w:type="spellStart"/>
      <w:r w:rsidRPr="00A7517D">
        <w:rPr>
          <w:rFonts w:ascii="Times New Roman" w:hAnsi="Times New Roman"/>
          <w:sz w:val="32"/>
          <w:szCs w:val="32"/>
        </w:rPr>
        <w:t>derechos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humanos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A7517D">
        <w:rPr>
          <w:rFonts w:ascii="Times New Roman" w:hAnsi="Times New Roman"/>
          <w:sz w:val="32"/>
          <w:szCs w:val="32"/>
        </w:rPr>
        <w:t>Felicitamos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el </w:t>
      </w:r>
      <w:proofErr w:type="spellStart"/>
      <w:r w:rsidRPr="00A7517D">
        <w:rPr>
          <w:rFonts w:ascii="Times New Roman" w:hAnsi="Times New Roman"/>
          <w:sz w:val="32"/>
          <w:szCs w:val="32"/>
        </w:rPr>
        <w:t>Peru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por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la </w:t>
      </w:r>
      <w:proofErr w:type="spellStart"/>
      <w:r w:rsidRPr="00A7517D">
        <w:rPr>
          <w:rFonts w:ascii="Times New Roman" w:hAnsi="Times New Roman"/>
          <w:sz w:val="32"/>
          <w:szCs w:val="32"/>
        </w:rPr>
        <w:t>designación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A7517D">
        <w:rPr>
          <w:rFonts w:ascii="Times New Roman" w:hAnsi="Times New Roman"/>
          <w:sz w:val="32"/>
          <w:szCs w:val="32"/>
        </w:rPr>
        <w:t>institución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a cargo </w:t>
      </w:r>
      <w:proofErr w:type="spellStart"/>
      <w:r w:rsidRPr="00A7517D">
        <w:rPr>
          <w:rFonts w:ascii="Times New Roman" w:hAnsi="Times New Roman"/>
          <w:sz w:val="32"/>
          <w:szCs w:val="32"/>
        </w:rPr>
        <w:t>del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Mecanismo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Nacional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A7517D">
        <w:rPr>
          <w:rFonts w:ascii="Times New Roman" w:hAnsi="Times New Roman"/>
          <w:sz w:val="32"/>
          <w:szCs w:val="32"/>
        </w:rPr>
        <w:t>Prevención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de la Tortura y </w:t>
      </w:r>
      <w:proofErr w:type="spellStart"/>
      <w:r w:rsidRPr="00A7517D">
        <w:rPr>
          <w:rFonts w:ascii="Times New Roman" w:hAnsi="Times New Roman"/>
          <w:sz w:val="32"/>
          <w:szCs w:val="32"/>
        </w:rPr>
        <w:t>otros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tratos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o </w:t>
      </w:r>
      <w:proofErr w:type="spellStart"/>
      <w:r w:rsidRPr="00A7517D">
        <w:rPr>
          <w:rFonts w:ascii="Times New Roman" w:hAnsi="Times New Roman"/>
          <w:sz w:val="32"/>
          <w:szCs w:val="32"/>
        </w:rPr>
        <w:t>penas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crueles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7517D">
        <w:rPr>
          <w:rFonts w:ascii="Times New Roman" w:hAnsi="Times New Roman"/>
          <w:sz w:val="32"/>
          <w:szCs w:val="32"/>
        </w:rPr>
        <w:t>inhumanas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o </w:t>
      </w:r>
      <w:proofErr w:type="spellStart"/>
      <w:r w:rsidRPr="00A7517D">
        <w:rPr>
          <w:rFonts w:ascii="Times New Roman" w:hAnsi="Times New Roman"/>
          <w:sz w:val="32"/>
          <w:szCs w:val="32"/>
        </w:rPr>
        <w:t>degradantes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(MNPT), y la </w:t>
      </w:r>
      <w:proofErr w:type="spellStart"/>
      <w:r w:rsidRPr="00A7517D">
        <w:rPr>
          <w:rFonts w:ascii="Times New Roman" w:hAnsi="Times New Roman"/>
          <w:sz w:val="32"/>
          <w:szCs w:val="32"/>
        </w:rPr>
        <w:t>derogación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definitiva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de la </w:t>
      </w:r>
      <w:proofErr w:type="spellStart"/>
      <w:r w:rsidRPr="00A7517D">
        <w:rPr>
          <w:rFonts w:ascii="Times New Roman" w:hAnsi="Times New Roman"/>
          <w:sz w:val="32"/>
          <w:szCs w:val="32"/>
        </w:rPr>
        <w:t>norma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disciplinaria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de la </w:t>
      </w:r>
      <w:proofErr w:type="spellStart"/>
      <w:r w:rsidRPr="00A7517D">
        <w:rPr>
          <w:rFonts w:ascii="Times New Roman" w:hAnsi="Times New Roman"/>
          <w:sz w:val="32"/>
          <w:szCs w:val="32"/>
        </w:rPr>
        <w:t>Policia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Nacional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del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Peru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, que </w:t>
      </w:r>
      <w:proofErr w:type="spellStart"/>
      <w:r w:rsidRPr="00A7517D">
        <w:rPr>
          <w:rFonts w:ascii="Times New Roman" w:hAnsi="Times New Roman"/>
          <w:sz w:val="32"/>
          <w:szCs w:val="32"/>
        </w:rPr>
        <w:t>sancionaba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« las </w:t>
      </w:r>
      <w:proofErr w:type="spellStart"/>
      <w:r w:rsidRPr="00A7517D">
        <w:rPr>
          <w:rFonts w:ascii="Times New Roman" w:hAnsi="Times New Roman"/>
          <w:sz w:val="32"/>
          <w:szCs w:val="32"/>
        </w:rPr>
        <w:t>relaciones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sexuales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entre </w:t>
      </w:r>
      <w:proofErr w:type="spellStart"/>
      <w:r w:rsidRPr="00A7517D">
        <w:rPr>
          <w:rFonts w:ascii="Times New Roman" w:hAnsi="Times New Roman"/>
          <w:sz w:val="32"/>
          <w:szCs w:val="32"/>
        </w:rPr>
        <w:t>personas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del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mismo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517D">
        <w:rPr>
          <w:rFonts w:ascii="Times New Roman" w:hAnsi="Times New Roman"/>
          <w:sz w:val="32"/>
          <w:szCs w:val="32"/>
        </w:rPr>
        <w:t>género</w:t>
      </w:r>
      <w:proofErr w:type="spellEnd"/>
      <w:r w:rsidRPr="00A7517D">
        <w:rPr>
          <w:rFonts w:ascii="Times New Roman" w:hAnsi="Times New Roman"/>
          <w:sz w:val="32"/>
          <w:szCs w:val="32"/>
        </w:rPr>
        <w:t>».</w:t>
      </w:r>
    </w:p>
    <w:p w14:paraId="51A414B5" w14:textId="77777777" w:rsidR="00A7517D" w:rsidRPr="00A7517D" w:rsidRDefault="00A7517D" w:rsidP="00632EF8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right="-85"/>
        <w:jc w:val="both"/>
        <w:rPr>
          <w:rFonts w:ascii="Times New Roman" w:hAnsi="Times New Roman"/>
          <w:sz w:val="32"/>
          <w:szCs w:val="32"/>
        </w:rPr>
      </w:pPr>
    </w:p>
    <w:p w14:paraId="1EBB3A99" w14:textId="4360C0E9" w:rsidR="00A7517D" w:rsidRPr="00A7517D" w:rsidRDefault="00A7517D" w:rsidP="00632EF8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right="-85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7517D">
        <w:rPr>
          <w:rFonts w:ascii="Times New Roman" w:hAnsi="Times New Roman"/>
          <w:sz w:val="32"/>
          <w:szCs w:val="32"/>
        </w:rPr>
        <w:t>Por</w:t>
      </w:r>
      <w:proofErr w:type="spellEnd"/>
      <w:r w:rsidRPr="00A7517D">
        <w:rPr>
          <w:rFonts w:ascii="Times New Roman" w:hAnsi="Times New Roman"/>
          <w:sz w:val="32"/>
          <w:szCs w:val="32"/>
        </w:rPr>
        <w:t xml:space="preserve"> fin, Brasil </w:t>
      </w:r>
      <w:proofErr w:type="spellStart"/>
      <w:r w:rsidR="00632EF8">
        <w:rPr>
          <w:rFonts w:ascii="Times New Roman" w:hAnsi="Times New Roman"/>
          <w:sz w:val="32"/>
          <w:szCs w:val="32"/>
        </w:rPr>
        <w:t>felicita</w:t>
      </w:r>
      <w:proofErr w:type="spellEnd"/>
      <w:r w:rsidR="00632EF8">
        <w:rPr>
          <w:rFonts w:ascii="Times New Roman" w:hAnsi="Times New Roman"/>
          <w:sz w:val="32"/>
          <w:szCs w:val="32"/>
        </w:rPr>
        <w:t xml:space="preserve"> al </w:t>
      </w:r>
      <w:proofErr w:type="spellStart"/>
      <w:r w:rsidR="00632EF8">
        <w:rPr>
          <w:rFonts w:ascii="Times New Roman" w:hAnsi="Times New Roman"/>
          <w:sz w:val="32"/>
          <w:szCs w:val="32"/>
        </w:rPr>
        <w:t>gobierno</w:t>
      </w:r>
      <w:proofErr w:type="spellEnd"/>
      <w:r w:rsidR="00632EF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32EF8">
        <w:rPr>
          <w:rFonts w:ascii="Times New Roman" w:hAnsi="Times New Roman"/>
          <w:sz w:val="32"/>
          <w:szCs w:val="32"/>
        </w:rPr>
        <w:t>del</w:t>
      </w:r>
      <w:proofErr w:type="spellEnd"/>
      <w:r w:rsidR="00632EF8">
        <w:rPr>
          <w:rFonts w:ascii="Times New Roman" w:hAnsi="Times New Roman"/>
          <w:sz w:val="32"/>
          <w:szCs w:val="32"/>
        </w:rPr>
        <w:t xml:space="preserve"> Perú </w:t>
      </w:r>
      <w:proofErr w:type="spellStart"/>
      <w:r w:rsidR="00632EF8">
        <w:rPr>
          <w:rFonts w:ascii="Times New Roman" w:hAnsi="Times New Roman"/>
          <w:sz w:val="32"/>
          <w:szCs w:val="32"/>
        </w:rPr>
        <w:t>por</w:t>
      </w:r>
      <w:proofErr w:type="spellEnd"/>
      <w:r w:rsidR="00632EF8">
        <w:rPr>
          <w:rFonts w:ascii="Times New Roman" w:hAnsi="Times New Roman"/>
          <w:sz w:val="32"/>
          <w:szCs w:val="32"/>
        </w:rPr>
        <w:t xml:space="preserve"> los avances </w:t>
      </w:r>
      <w:proofErr w:type="spellStart"/>
      <w:proofErr w:type="gramStart"/>
      <w:r w:rsidR="00632EF8">
        <w:rPr>
          <w:rFonts w:ascii="Times New Roman" w:hAnsi="Times New Roman"/>
          <w:sz w:val="32"/>
          <w:szCs w:val="32"/>
        </w:rPr>
        <w:t>reconocidamente</w:t>
      </w:r>
      <w:proofErr w:type="spellEnd"/>
      <w:proofErr w:type="gramEnd"/>
      <w:r w:rsidR="00632EF8">
        <w:rPr>
          <w:rFonts w:ascii="Times New Roman" w:hAnsi="Times New Roman"/>
          <w:sz w:val="32"/>
          <w:szCs w:val="32"/>
        </w:rPr>
        <w:t xml:space="preserve"> importantes en la </w:t>
      </w:r>
      <w:proofErr w:type="spellStart"/>
      <w:r w:rsidR="00632EF8">
        <w:rPr>
          <w:rFonts w:ascii="Times New Roman" w:hAnsi="Times New Roman"/>
          <w:sz w:val="32"/>
          <w:szCs w:val="32"/>
        </w:rPr>
        <w:t>promoción</w:t>
      </w:r>
      <w:proofErr w:type="spellEnd"/>
      <w:r w:rsidR="00632EF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32EF8">
        <w:rPr>
          <w:rFonts w:ascii="Times New Roman" w:hAnsi="Times New Roman"/>
          <w:sz w:val="32"/>
          <w:szCs w:val="32"/>
        </w:rPr>
        <w:t>del</w:t>
      </w:r>
      <w:proofErr w:type="spellEnd"/>
      <w:r w:rsidR="00632EF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32EF8">
        <w:rPr>
          <w:rFonts w:ascii="Times New Roman" w:hAnsi="Times New Roman"/>
          <w:sz w:val="32"/>
          <w:szCs w:val="32"/>
        </w:rPr>
        <w:t>derecho</w:t>
      </w:r>
      <w:proofErr w:type="spellEnd"/>
      <w:r w:rsidR="00632EF8">
        <w:rPr>
          <w:rFonts w:ascii="Times New Roman" w:hAnsi="Times New Roman"/>
          <w:sz w:val="32"/>
          <w:szCs w:val="32"/>
        </w:rPr>
        <w:t xml:space="preserve"> a la </w:t>
      </w:r>
      <w:proofErr w:type="spellStart"/>
      <w:r w:rsidR="00632EF8">
        <w:rPr>
          <w:rFonts w:ascii="Times New Roman" w:hAnsi="Times New Roman"/>
          <w:sz w:val="32"/>
          <w:szCs w:val="32"/>
        </w:rPr>
        <w:t>alimentación</w:t>
      </w:r>
      <w:proofErr w:type="spellEnd"/>
      <w:r w:rsidR="00632EF8">
        <w:rPr>
          <w:rFonts w:ascii="Times New Roman" w:hAnsi="Times New Roman"/>
          <w:sz w:val="32"/>
          <w:szCs w:val="32"/>
        </w:rPr>
        <w:t xml:space="preserve"> y la lucha contra las </w:t>
      </w:r>
      <w:proofErr w:type="spellStart"/>
      <w:r w:rsidR="00632EF8">
        <w:rPr>
          <w:rFonts w:ascii="Times New Roman" w:hAnsi="Times New Roman"/>
          <w:sz w:val="32"/>
          <w:szCs w:val="32"/>
        </w:rPr>
        <w:t>desapariciones</w:t>
      </w:r>
      <w:proofErr w:type="spellEnd"/>
      <w:r w:rsidR="00632EF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32EF8">
        <w:rPr>
          <w:rFonts w:ascii="Times New Roman" w:hAnsi="Times New Roman"/>
          <w:sz w:val="32"/>
          <w:szCs w:val="32"/>
        </w:rPr>
        <w:t>forzada</w:t>
      </w:r>
      <w:proofErr w:type="spellEnd"/>
      <w:r w:rsidRPr="00A7517D">
        <w:rPr>
          <w:rFonts w:ascii="Times New Roman" w:hAnsi="Times New Roman"/>
          <w:sz w:val="32"/>
          <w:szCs w:val="32"/>
        </w:rPr>
        <w:t>.</w:t>
      </w:r>
    </w:p>
    <w:p w14:paraId="11CD6998" w14:textId="0CB9D379" w:rsidR="00BA37C5" w:rsidRPr="001676D4" w:rsidRDefault="00BA37C5" w:rsidP="00632EF8">
      <w:pPr>
        <w:pStyle w:val="ListBullet"/>
        <w:spacing w:line="360" w:lineRule="auto"/>
        <w:rPr>
          <w:rFonts w:ascii="Times New Roman" w:hAnsi="Times New Roman"/>
          <w:sz w:val="32"/>
          <w:szCs w:val="32"/>
          <w:lang w:val="es-ES_tradnl"/>
        </w:rPr>
      </w:pPr>
    </w:p>
    <w:p w14:paraId="1058A877" w14:textId="02E80815" w:rsidR="00BA37C5" w:rsidRPr="001676D4" w:rsidRDefault="00160FFB" w:rsidP="00632EF8">
      <w:pPr>
        <w:pStyle w:val="ListBullet"/>
        <w:spacing w:line="360" w:lineRule="auto"/>
        <w:rPr>
          <w:rFonts w:ascii="Times New Roman" w:hAnsi="Times New Roman"/>
          <w:sz w:val="32"/>
          <w:szCs w:val="32"/>
          <w:lang w:val="es-ES_tradnl"/>
        </w:rPr>
      </w:pPr>
      <w:r w:rsidRPr="001676D4">
        <w:rPr>
          <w:rFonts w:ascii="Times New Roman" w:hAnsi="Times New Roman"/>
          <w:sz w:val="32"/>
          <w:szCs w:val="32"/>
          <w:lang w:val="es-ES_tradnl"/>
        </w:rPr>
        <w:t>Gracias.</w:t>
      </w:r>
    </w:p>
    <w:p w14:paraId="72AD717F" w14:textId="77777777" w:rsidR="00160FFB" w:rsidRPr="001676D4" w:rsidRDefault="00160FFB" w:rsidP="00BA37C5">
      <w:pPr>
        <w:pStyle w:val="ListBullet"/>
        <w:spacing w:line="360" w:lineRule="auto"/>
        <w:rPr>
          <w:rFonts w:ascii="Times New Roman" w:hAnsi="Times New Roman"/>
          <w:sz w:val="32"/>
          <w:szCs w:val="32"/>
          <w:lang w:val="es-ES_tradnl"/>
        </w:rPr>
      </w:pPr>
      <w:bookmarkStart w:id="0" w:name="_GoBack"/>
      <w:bookmarkEnd w:id="0"/>
    </w:p>
    <w:p w14:paraId="046CB556" w14:textId="7F87F46A" w:rsidR="00BA37C5" w:rsidRPr="001676D4" w:rsidRDefault="00BA37C5" w:rsidP="00BA37C5">
      <w:pPr>
        <w:pStyle w:val="ListBullet"/>
        <w:spacing w:line="360" w:lineRule="auto"/>
        <w:rPr>
          <w:rFonts w:ascii="Times New Roman" w:hAnsi="Times New Roman"/>
          <w:sz w:val="32"/>
          <w:szCs w:val="32"/>
          <w:lang w:val="es-ES_tradnl"/>
        </w:rPr>
      </w:pPr>
      <w:r w:rsidRPr="001676D4">
        <w:rPr>
          <w:rFonts w:ascii="Times New Roman" w:hAnsi="Times New Roman"/>
          <w:sz w:val="32"/>
          <w:szCs w:val="32"/>
          <w:lang w:val="es-ES_tradnl"/>
        </w:rPr>
        <w:t>(</w:t>
      </w:r>
      <w:r w:rsidR="00632EF8">
        <w:rPr>
          <w:rFonts w:ascii="Times New Roman" w:hAnsi="Times New Roman"/>
          <w:sz w:val="32"/>
          <w:szCs w:val="32"/>
          <w:lang w:val="es-ES_tradnl"/>
        </w:rPr>
        <w:t>238</w:t>
      </w:r>
      <w:r w:rsidRPr="001676D4">
        <w:rPr>
          <w:rFonts w:ascii="Times New Roman" w:hAnsi="Times New Roman"/>
          <w:sz w:val="32"/>
          <w:szCs w:val="32"/>
          <w:lang w:val="es-ES_tradnl"/>
        </w:rPr>
        <w:t xml:space="preserve"> </w:t>
      </w:r>
      <w:r w:rsidR="00160FFB" w:rsidRPr="001676D4">
        <w:rPr>
          <w:rFonts w:ascii="Times New Roman" w:hAnsi="Times New Roman"/>
          <w:sz w:val="32"/>
          <w:szCs w:val="32"/>
          <w:lang w:val="es-ES_tradnl"/>
        </w:rPr>
        <w:t>palabras</w:t>
      </w:r>
      <w:r w:rsidRPr="001676D4">
        <w:rPr>
          <w:rFonts w:ascii="Times New Roman" w:hAnsi="Times New Roman"/>
          <w:sz w:val="32"/>
          <w:szCs w:val="32"/>
          <w:lang w:val="es-ES_tradnl"/>
        </w:rPr>
        <w:t>)</w:t>
      </w:r>
    </w:p>
    <w:sectPr w:rsidR="00BA37C5" w:rsidRPr="001676D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AE521" w14:textId="77777777" w:rsidR="00C55FDA" w:rsidRDefault="00C55FDA" w:rsidP="0038433F">
      <w:pPr>
        <w:spacing w:after="0" w:line="240" w:lineRule="auto"/>
      </w:pPr>
      <w:r>
        <w:separator/>
      </w:r>
    </w:p>
  </w:endnote>
  <w:endnote w:type="continuationSeparator" w:id="0">
    <w:p w14:paraId="70565484" w14:textId="77777777" w:rsidR="00C55FDA" w:rsidRDefault="00C55FDA" w:rsidP="003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196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D07B86" w14:textId="35B3D46D" w:rsidR="0038433F" w:rsidRDefault="003843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E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7A1F96" w14:textId="77777777" w:rsidR="0038433F" w:rsidRDefault="003843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E2B11" w14:textId="77777777" w:rsidR="00C55FDA" w:rsidRDefault="00C55FDA" w:rsidP="0038433F">
      <w:pPr>
        <w:spacing w:after="0" w:line="240" w:lineRule="auto"/>
      </w:pPr>
      <w:r>
        <w:separator/>
      </w:r>
    </w:p>
  </w:footnote>
  <w:footnote w:type="continuationSeparator" w:id="0">
    <w:p w14:paraId="57B08F32" w14:textId="77777777" w:rsidR="00C55FDA" w:rsidRDefault="00C55FDA" w:rsidP="0038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F8489" w14:textId="5CA102BD" w:rsidR="0038433F" w:rsidRPr="0038433F" w:rsidRDefault="00160FFB" w:rsidP="0038433F">
    <w:pPr>
      <w:jc w:val="center"/>
      <w:rPr>
        <w:rFonts w:ascii="Times New Roman" w:hAnsi="Times New Roman" w:cs="Times New Roman"/>
        <w:sz w:val="24"/>
        <w:szCs w:val="24"/>
        <w:lang w:val="fr-FR"/>
      </w:rPr>
    </w:pPr>
    <w:r>
      <w:rPr>
        <w:rFonts w:ascii="Times New Roman" w:hAnsi="Times New Roman" w:cs="Times New Roman"/>
        <w:sz w:val="24"/>
        <w:szCs w:val="24"/>
        <w:lang w:val="fr-FR"/>
      </w:rPr>
      <w:t xml:space="preserve">SÓLO ES </w:t>
    </w:r>
    <w:r w:rsidR="001676D4">
      <w:rPr>
        <w:rFonts w:ascii="Times New Roman" w:hAnsi="Times New Roman" w:cs="Times New Roman"/>
        <w:sz w:val="24"/>
        <w:szCs w:val="24"/>
        <w:lang w:val="fr-FR"/>
      </w:rPr>
      <w:t>AUTÉ</w:t>
    </w:r>
    <w:r>
      <w:rPr>
        <w:rFonts w:ascii="Times New Roman" w:hAnsi="Times New Roman" w:cs="Times New Roman"/>
        <w:sz w:val="24"/>
        <w:szCs w:val="24"/>
        <w:lang w:val="fr-FR"/>
      </w:rPr>
      <w:t>NTIC</w:t>
    </w:r>
    <w:r w:rsidR="001676D4">
      <w:rPr>
        <w:rFonts w:ascii="Times New Roman" w:hAnsi="Times New Roman" w:cs="Times New Roman"/>
        <w:sz w:val="24"/>
        <w:szCs w:val="24"/>
        <w:lang w:val="fr-FR"/>
      </w:rPr>
      <w:t>A</w:t>
    </w:r>
    <w:r>
      <w:rPr>
        <w:rFonts w:ascii="Times New Roman" w:hAnsi="Times New Roman" w:cs="Times New Roman"/>
        <w:sz w:val="24"/>
        <w:szCs w:val="24"/>
        <w:lang w:val="fr-FR"/>
      </w:rPr>
      <w:t xml:space="preserve"> LA VERSIÓN PRONUNCIADA</w:t>
    </w:r>
  </w:p>
  <w:p w14:paraId="7E5DBF42" w14:textId="77777777" w:rsidR="0038433F" w:rsidRDefault="003843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99"/>
    <w:rsid w:val="000139AB"/>
    <w:rsid w:val="00023967"/>
    <w:rsid w:val="0002425B"/>
    <w:rsid w:val="00033C10"/>
    <w:rsid w:val="000743F6"/>
    <w:rsid w:val="000902B4"/>
    <w:rsid w:val="00092FEA"/>
    <w:rsid w:val="000A23DE"/>
    <w:rsid w:val="000A5DF3"/>
    <w:rsid w:val="000D2CEB"/>
    <w:rsid w:val="000D7908"/>
    <w:rsid w:val="000E01E7"/>
    <w:rsid w:val="000E0E6E"/>
    <w:rsid w:val="00102983"/>
    <w:rsid w:val="001065CD"/>
    <w:rsid w:val="00110DAF"/>
    <w:rsid w:val="001555AD"/>
    <w:rsid w:val="00160FFB"/>
    <w:rsid w:val="001676D4"/>
    <w:rsid w:val="00186E10"/>
    <w:rsid w:val="00200754"/>
    <w:rsid w:val="002465D7"/>
    <w:rsid w:val="0026357C"/>
    <w:rsid w:val="00292EEB"/>
    <w:rsid w:val="002A5DE1"/>
    <w:rsid w:val="002D604D"/>
    <w:rsid w:val="002E7483"/>
    <w:rsid w:val="00313275"/>
    <w:rsid w:val="0032319E"/>
    <w:rsid w:val="003253EA"/>
    <w:rsid w:val="00356A14"/>
    <w:rsid w:val="00367D53"/>
    <w:rsid w:val="003754A5"/>
    <w:rsid w:val="0038433F"/>
    <w:rsid w:val="003A712A"/>
    <w:rsid w:val="003C5BD6"/>
    <w:rsid w:val="0040021E"/>
    <w:rsid w:val="00400B3B"/>
    <w:rsid w:val="00421F8A"/>
    <w:rsid w:val="00446325"/>
    <w:rsid w:val="00474BF5"/>
    <w:rsid w:val="00491243"/>
    <w:rsid w:val="004A2570"/>
    <w:rsid w:val="004A2AA7"/>
    <w:rsid w:val="004C43F8"/>
    <w:rsid w:val="004D5CB9"/>
    <w:rsid w:val="004D6101"/>
    <w:rsid w:val="004F0C47"/>
    <w:rsid w:val="00513F92"/>
    <w:rsid w:val="00530279"/>
    <w:rsid w:val="00530BC9"/>
    <w:rsid w:val="005412C1"/>
    <w:rsid w:val="00577DDC"/>
    <w:rsid w:val="005948B6"/>
    <w:rsid w:val="005C55BB"/>
    <w:rsid w:val="005D45A4"/>
    <w:rsid w:val="005E4A3C"/>
    <w:rsid w:val="00604225"/>
    <w:rsid w:val="00632EF8"/>
    <w:rsid w:val="00642A9D"/>
    <w:rsid w:val="00654210"/>
    <w:rsid w:val="00685893"/>
    <w:rsid w:val="00690377"/>
    <w:rsid w:val="006C6044"/>
    <w:rsid w:val="006E0242"/>
    <w:rsid w:val="006E5757"/>
    <w:rsid w:val="007164C5"/>
    <w:rsid w:val="00721E3B"/>
    <w:rsid w:val="00740EA9"/>
    <w:rsid w:val="00760844"/>
    <w:rsid w:val="007609FF"/>
    <w:rsid w:val="00797BF0"/>
    <w:rsid w:val="007D2BDB"/>
    <w:rsid w:val="00817602"/>
    <w:rsid w:val="00847916"/>
    <w:rsid w:val="008516BF"/>
    <w:rsid w:val="00855CF0"/>
    <w:rsid w:val="00877CFA"/>
    <w:rsid w:val="00890FEA"/>
    <w:rsid w:val="00894A41"/>
    <w:rsid w:val="008A5EF9"/>
    <w:rsid w:val="008B5A66"/>
    <w:rsid w:val="008B6B2A"/>
    <w:rsid w:val="009006C1"/>
    <w:rsid w:val="00910DBA"/>
    <w:rsid w:val="00915AA2"/>
    <w:rsid w:val="00921360"/>
    <w:rsid w:val="00990AB9"/>
    <w:rsid w:val="0099197B"/>
    <w:rsid w:val="009B75D1"/>
    <w:rsid w:val="009D500A"/>
    <w:rsid w:val="009E536D"/>
    <w:rsid w:val="009F0154"/>
    <w:rsid w:val="00A42D68"/>
    <w:rsid w:val="00A51E02"/>
    <w:rsid w:val="00A7517D"/>
    <w:rsid w:val="00A81C7C"/>
    <w:rsid w:val="00A97B07"/>
    <w:rsid w:val="00AB2B5F"/>
    <w:rsid w:val="00AF22C3"/>
    <w:rsid w:val="00B30BC1"/>
    <w:rsid w:val="00B33323"/>
    <w:rsid w:val="00B55BDD"/>
    <w:rsid w:val="00B640CC"/>
    <w:rsid w:val="00B722B9"/>
    <w:rsid w:val="00B95687"/>
    <w:rsid w:val="00BA37C5"/>
    <w:rsid w:val="00BF44A3"/>
    <w:rsid w:val="00C41399"/>
    <w:rsid w:val="00C55FDA"/>
    <w:rsid w:val="00CC69AB"/>
    <w:rsid w:val="00CD7CF9"/>
    <w:rsid w:val="00CE4D66"/>
    <w:rsid w:val="00CF7532"/>
    <w:rsid w:val="00D23D8B"/>
    <w:rsid w:val="00D57290"/>
    <w:rsid w:val="00DD3F85"/>
    <w:rsid w:val="00DF46F4"/>
    <w:rsid w:val="00E055FF"/>
    <w:rsid w:val="00E10A71"/>
    <w:rsid w:val="00E136D9"/>
    <w:rsid w:val="00E331DB"/>
    <w:rsid w:val="00E36E4B"/>
    <w:rsid w:val="00ED60C6"/>
    <w:rsid w:val="00EF6A1B"/>
    <w:rsid w:val="00F173B3"/>
    <w:rsid w:val="00F25186"/>
    <w:rsid w:val="00F2767A"/>
    <w:rsid w:val="00F4398C"/>
    <w:rsid w:val="00F553E8"/>
    <w:rsid w:val="00F63820"/>
    <w:rsid w:val="00F85382"/>
    <w:rsid w:val="00F86761"/>
    <w:rsid w:val="00F91AC9"/>
    <w:rsid w:val="00F943B0"/>
    <w:rsid w:val="00FC23D6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58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2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B9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autoRedefine/>
    <w:rsid w:val="00760844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pt-PT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4F0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C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C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C4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33F"/>
  </w:style>
  <w:style w:type="paragraph" w:styleId="Footer">
    <w:name w:val="footer"/>
    <w:basedOn w:val="Normal"/>
    <w:link w:val="FooterChar"/>
    <w:uiPriority w:val="99"/>
    <w:unhideWhenUsed/>
    <w:rsid w:val="003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33F"/>
  </w:style>
  <w:style w:type="paragraph" w:styleId="PlainText">
    <w:name w:val="Plain Text"/>
    <w:basedOn w:val="Normal"/>
    <w:link w:val="PlainTextChar"/>
    <w:uiPriority w:val="99"/>
    <w:unhideWhenUsed/>
    <w:rsid w:val="00421F8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1F8A"/>
    <w:rPr>
      <w:rFonts w:ascii="Consolas" w:hAnsi="Consolas" w:cs="Consolas"/>
      <w:sz w:val="21"/>
      <w:szCs w:val="21"/>
    </w:rPr>
  </w:style>
  <w:style w:type="paragraph" w:customStyle="1" w:styleId="Corps">
    <w:name w:val="Corps"/>
    <w:rsid w:val="00A7517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fr-F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2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B9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autoRedefine/>
    <w:rsid w:val="00760844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pt-PT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4F0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C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C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C4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33F"/>
  </w:style>
  <w:style w:type="paragraph" w:styleId="Footer">
    <w:name w:val="footer"/>
    <w:basedOn w:val="Normal"/>
    <w:link w:val="FooterChar"/>
    <w:uiPriority w:val="99"/>
    <w:unhideWhenUsed/>
    <w:rsid w:val="003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33F"/>
  </w:style>
  <w:style w:type="paragraph" w:styleId="PlainText">
    <w:name w:val="Plain Text"/>
    <w:basedOn w:val="Normal"/>
    <w:link w:val="PlainTextChar"/>
    <w:uiPriority w:val="99"/>
    <w:unhideWhenUsed/>
    <w:rsid w:val="00421F8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1F8A"/>
    <w:rPr>
      <w:rFonts w:ascii="Consolas" w:hAnsi="Consolas" w:cs="Consolas"/>
      <w:sz w:val="21"/>
      <w:szCs w:val="21"/>
    </w:rPr>
  </w:style>
  <w:style w:type="paragraph" w:customStyle="1" w:styleId="Corps">
    <w:name w:val="Corps"/>
    <w:rsid w:val="00A7517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fr-F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B94351-C28D-4983-8828-AEA2C507B8D7}"/>
</file>

<file path=customXml/itemProps2.xml><?xml version="1.0" encoding="utf-8"?>
<ds:datastoreItem xmlns:ds="http://schemas.openxmlformats.org/officeDocument/2006/customXml" ds:itemID="{B36B0539-C310-45CB-9D49-498972B7E206}"/>
</file>

<file path=customXml/itemProps3.xml><?xml version="1.0" encoding="utf-8"?>
<ds:datastoreItem xmlns:ds="http://schemas.openxmlformats.org/officeDocument/2006/customXml" ds:itemID="{1FADF221-E832-4DAE-992C-803FBDCDB99E}"/>
</file>

<file path=customXml/itemProps4.xml><?xml version="1.0" encoding="utf-8"?>
<ds:datastoreItem xmlns:ds="http://schemas.openxmlformats.org/officeDocument/2006/customXml" ds:itemID="{DBC029F3-7924-4206-B092-A00651B33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Vieira Machado Alexandre</dc:creator>
  <cp:lastModifiedBy>Marcia Canário de Oliveira</cp:lastModifiedBy>
  <cp:revision>3</cp:revision>
  <cp:lastPrinted>2017-11-07T15:13:00Z</cp:lastPrinted>
  <dcterms:created xsi:type="dcterms:W3CDTF">2017-11-07T15:22:00Z</dcterms:created>
  <dcterms:modified xsi:type="dcterms:W3CDTF">2017-11-07T15:31:00Z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