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5D" w:rsidRDefault="0010035D" w:rsidP="00DB1396">
      <w:pPr>
        <w:pStyle w:val="Heading3"/>
        <w:jc w:val="center"/>
      </w:pPr>
      <w:bookmarkStart w:id="0" w:name="_GoBack"/>
      <w:bookmarkEnd w:id="0"/>
    </w:p>
    <w:p w:rsidR="00EE1921" w:rsidRPr="004E0AF8" w:rsidRDefault="004E0AF8" w:rsidP="00DB1396">
      <w:pPr>
        <w:pStyle w:val="Heading3"/>
        <w:jc w:val="center"/>
      </w:pPr>
      <w:r w:rsidRPr="004E0AF8">
        <w:rPr>
          <w:noProof/>
          <w:lang w:eastAsia="en-US" w:bidi="ar-SA"/>
        </w:rPr>
        <w:drawing>
          <wp:inline distT="0" distB="0" distL="0" distR="0">
            <wp:extent cx="400050" cy="561975"/>
            <wp:effectExtent l="0" t="0" r="0" b="9525"/>
            <wp:docPr id="2" name="Picture 1" descr="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L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rsidR="00E75D75" w:rsidRPr="004E0AF8" w:rsidRDefault="009202E5" w:rsidP="004E0AF8">
      <w:pPr>
        <w:spacing w:after="0" w:line="240" w:lineRule="auto"/>
        <w:jc w:val="center"/>
        <w:rPr>
          <w:rFonts w:ascii="Book Antiqua" w:hAnsi="Book Antiqua"/>
          <w:b/>
          <w:bCs/>
          <w:sz w:val="24"/>
          <w:szCs w:val="24"/>
        </w:rPr>
      </w:pPr>
      <w:r w:rsidRPr="004E0AF8">
        <w:rPr>
          <w:rFonts w:ascii="Book Antiqua" w:hAnsi="Book Antiqua"/>
          <w:b/>
          <w:bCs/>
          <w:sz w:val="24"/>
          <w:szCs w:val="24"/>
        </w:rPr>
        <w:t xml:space="preserve">Statement by the Democratic </w:t>
      </w:r>
      <w:r w:rsidR="009D4CEA" w:rsidRPr="004E0AF8">
        <w:rPr>
          <w:rFonts w:ascii="Book Antiqua" w:hAnsi="Book Antiqua"/>
          <w:b/>
          <w:bCs/>
          <w:sz w:val="24"/>
          <w:szCs w:val="24"/>
        </w:rPr>
        <w:t>Socialist Republic of Sri Lanka</w:t>
      </w:r>
    </w:p>
    <w:p w:rsidR="009D4CEA" w:rsidRPr="004E0AF8" w:rsidRDefault="009D4CEA" w:rsidP="004E0AF8">
      <w:pPr>
        <w:spacing w:after="0" w:line="240" w:lineRule="auto"/>
        <w:jc w:val="center"/>
        <w:rPr>
          <w:rFonts w:ascii="Book Antiqua" w:hAnsi="Book Antiqua"/>
          <w:b/>
          <w:bCs/>
          <w:sz w:val="24"/>
          <w:szCs w:val="24"/>
        </w:rPr>
      </w:pPr>
      <w:r w:rsidRPr="004E0AF8">
        <w:rPr>
          <w:rFonts w:ascii="Book Antiqua" w:hAnsi="Book Antiqua"/>
          <w:b/>
          <w:bCs/>
          <w:sz w:val="24"/>
          <w:szCs w:val="24"/>
        </w:rPr>
        <w:t>28</w:t>
      </w:r>
      <w:r w:rsidRPr="004E0AF8">
        <w:rPr>
          <w:rFonts w:ascii="Book Antiqua" w:hAnsi="Book Antiqua"/>
          <w:b/>
          <w:bCs/>
          <w:sz w:val="24"/>
          <w:szCs w:val="24"/>
          <w:vertAlign w:val="superscript"/>
        </w:rPr>
        <w:t>th</w:t>
      </w:r>
      <w:r w:rsidRPr="004E0AF8">
        <w:rPr>
          <w:rFonts w:ascii="Book Antiqua" w:hAnsi="Book Antiqua"/>
          <w:b/>
          <w:bCs/>
          <w:sz w:val="24"/>
          <w:szCs w:val="24"/>
        </w:rPr>
        <w:t xml:space="preserve"> Session of the Universal Periodic Review</w:t>
      </w:r>
    </w:p>
    <w:p w:rsidR="009D4CEA" w:rsidRPr="004E0AF8" w:rsidRDefault="000857D3" w:rsidP="004E0AF8">
      <w:pPr>
        <w:spacing w:after="0" w:line="240" w:lineRule="auto"/>
        <w:jc w:val="center"/>
        <w:rPr>
          <w:rFonts w:ascii="Book Antiqua" w:hAnsi="Book Antiqua"/>
          <w:b/>
          <w:bCs/>
          <w:sz w:val="24"/>
          <w:szCs w:val="24"/>
        </w:rPr>
      </w:pPr>
      <w:r w:rsidRPr="004E0AF8">
        <w:rPr>
          <w:rFonts w:ascii="Book Antiqua" w:hAnsi="Book Antiqua"/>
          <w:b/>
          <w:bCs/>
          <w:sz w:val="24"/>
          <w:szCs w:val="24"/>
        </w:rPr>
        <w:t xml:space="preserve">Review of </w:t>
      </w:r>
      <w:r w:rsidR="00F60CC4">
        <w:rPr>
          <w:rFonts w:ascii="Book Antiqua" w:hAnsi="Book Antiqua"/>
          <w:b/>
          <w:bCs/>
          <w:sz w:val="24"/>
          <w:szCs w:val="24"/>
        </w:rPr>
        <w:t>the Republic of Korea</w:t>
      </w:r>
      <w:r w:rsidR="009D4CEA" w:rsidRPr="004E0AF8">
        <w:rPr>
          <w:rFonts w:ascii="Book Antiqua" w:hAnsi="Book Antiqua"/>
          <w:b/>
          <w:bCs/>
          <w:sz w:val="24"/>
          <w:szCs w:val="24"/>
        </w:rPr>
        <w:t xml:space="preserve"> - 09 November 2017</w:t>
      </w:r>
    </w:p>
    <w:p w:rsidR="009D4CEA" w:rsidRPr="004E0AF8" w:rsidRDefault="009D4CEA" w:rsidP="000857D3">
      <w:pPr>
        <w:jc w:val="center"/>
        <w:rPr>
          <w:rFonts w:ascii="Book Antiqua" w:hAnsi="Book Antiqua"/>
          <w:b/>
          <w:bCs/>
          <w:sz w:val="24"/>
          <w:szCs w:val="24"/>
        </w:rPr>
      </w:pPr>
    </w:p>
    <w:p w:rsidR="009D4CEA" w:rsidRPr="0010035D" w:rsidRDefault="009D4CEA" w:rsidP="000857D3">
      <w:pPr>
        <w:jc w:val="both"/>
        <w:rPr>
          <w:rFonts w:ascii="Book Antiqua" w:hAnsi="Book Antiqua"/>
          <w:sz w:val="24"/>
          <w:szCs w:val="24"/>
        </w:rPr>
      </w:pPr>
      <w:r w:rsidRPr="0010035D">
        <w:rPr>
          <w:rFonts w:ascii="Book Antiqua" w:hAnsi="Book Antiqua"/>
          <w:sz w:val="24"/>
          <w:szCs w:val="24"/>
        </w:rPr>
        <w:t>Mr. President,</w:t>
      </w:r>
    </w:p>
    <w:p w:rsidR="009D4CEA" w:rsidRPr="0010035D" w:rsidRDefault="00F60CC4" w:rsidP="000857D3">
      <w:pPr>
        <w:jc w:val="both"/>
        <w:rPr>
          <w:rFonts w:ascii="Book Antiqua" w:hAnsi="Book Antiqua"/>
          <w:sz w:val="24"/>
          <w:szCs w:val="24"/>
        </w:rPr>
      </w:pPr>
      <w:r w:rsidRPr="0010035D">
        <w:rPr>
          <w:rFonts w:ascii="Book Antiqua" w:hAnsi="Book Antiqua"/>
          <w:sz w:val="24"/>
          <w:szCs w:val="24"/>
        </w:rPr>
        <w:t>Sri Lanka extends a warm welcome to the High Level delegation from the Republic of Korea and extends appreciation for the informative presentation.</w:t>
      </w:r>
    </w:p>
    <w:p w:rsidR="00F60CC4" w:rsidRPr="0010035D" w:rsidRDefault="00F60CC4" w:rsidP="000857D3">
      <w:pPr>
        <w:jc w:val="both"/>
        <w:rPr>
          <w:rFonts w:ascii="Book Antiqua" w:hAnsi="Book Antiqua"/>
          <w:sz w:val="24"/>
          <w:szCs w:val="24"/>
        </w:rPr>
      </w:pPr>
      <w:r w:rsidRPr="0010035D">
        <w:rPr>
          <w:rFonts w:ascii="Book Antiqua" w:hAnsi="Book Antiqua"/>
          <w:sz w:val="24"/>
          <w:szCs w:val="24"/>
        </w:rPr>
        <w:t>Sri Lanka wishes to recognize Republic of Korea’s achievements in promotion and protection of human rights</w:t>
      </w:r>
      <w:r w:rsidR="009939CD" w:rsidRPr="0010035D">
        <w:rPr>
          <w:rFonts w:ascii="Book Antiqua" w:hAnsi="Book Antiqua"/>
          <w:sz w:val="24"/>
          <w:szCs w:val="24"/>
        </w:rPr>
        <w:t>,</w:t>
      </w:r>
      <w:r w:rsidRPr="0010035D">
        <w:rPr>
          <w:rFonts w:ascii="Book Antiqua" w:hAnsi="Book Antiqua"/>
          <w:sz w:val="24"/>
          <w:szCs w:val="24"/>
        </w:rPr>
        <w:t xml:space="preserve"> in particular</w:t>
      </w:r>
      <w:r w:rsidR="009939CD" w:rsidRPr="0010035D">
        <w:rPr>
          <w:rFonts w:ascii="Book Antiqua" w:hAnsi="Book Antiqua"/>
          <w:sz w:val="24"/>
          <w:szCs w:val="24"/>
        </w:rPr>
        <w:t>,</w:t>
      </w:r>
      <w:r w:rsidRPr="0010035D">
        <w:rPr>
          <w:rFonts w:ascii="Book Antiqua" w:hAnsi="Book Antiqua"/>
          <w:sz w:val="24"/>
          <w:szCs w:val="24"/>
        </w:rPr>
        <w:t xml:space="preserve"> the efforts made by the Government to incorporate the UPR recommendations into specific policy tasks, and reflecting the result in the National Action Plan for Human Rights (NAP).</w:t>
      </w:r>
    </w:p>
    <w:p w:rsidR="00F60CC4" w:rsidRPr="0010035D" w:rsidRDefault="00F60CC4" w:rsidP="000857D3">
      <w:pPr>
        <w:jc w:val="both"/>
        <w:rPr>
          <w:rFonts w:ascii="Book Antiqua" w:hAnsi="Book Antiqua"/>
          <w:sz w:val="24"/>
          <w:szCs w:val="24"/>
        </w:rPr>
      </w:pPr>
      <w:r w:rsidRPr="0010035D">
        <w:rPr>
          <w:rFonts w:ascii="Book Antiqua" w:hAnsi="Book Antiqua"/>
          <w:sz w:val="24"/>
          <w:szCs w:val="24"/>
        </w:rPr>
        <w:t>We also note with interest the announcement by the new Administration on one hundred (100) specific policy tasks identified to pave the way to reinforce freedom of expression and the independence of the press to uphold democratic principles; strengthening independence and competence of the National Human Rights Commission of Korea (NHRCK);</w:t>
      </w:r>
      <w:r w:rsidR="0010035D" w:rsidRPr="0010035D">
        <w:rPr>
          <w:rFonts w:ascii="Book Antiqua" w:hAnsi="Book Antiqua"/>
          <w:sz w:val="24"/>
          <w:szCs w:val="24"/>
        </w:rPr>
        <w:t xml:space="preserve"> </w:t>
      </w:r>
      <w:r w:rsidRPr="0010035D">
        <w:rPr>
          <w:rFonts w:ascii="Book Antiqua" w:hAnsi="Book Antiqua"/>
          <w:sz w:val="24"/>
          <w:szCs w:val="24"/>
        </w:rPr>
        <w:t xml:space="preserve">prohibiting discrimination across all sectors of the society; galvanizing </w:t>
      </w:r>
      <w:proofErr w:type="spellStart"/>
      <w:r w:rsidRPr="0010035D">
        <w:rPr>
          <w:rFonts w:ascii="Book Antiqua" w:hAnsi="Book Antiqua"/>
          <w:sz w:val="24"/>
          <w:szCs w:val="24"/>
        </w:rPr>
        <w:t>labour</w:t>
      </w:r>
      <w:proofErr w:type="spellEnd"/>
      <w:r w:rsidRPr="0010035D">
        <w:rPr>
          <w:rFonts w:ascii="Book Antiqua" w:hAnsi="Book Antiqua"/>
          <w:sz w:val="24"/>
          <w:szCs w:val="24"/>
        </w:rPr>
        <w:t xml:space="preserve"> rights including access to social security, education and health. We also recognize the proactive role played by the Republic of Korea in promoting democratic values </w:t>
      </w:r>
      <w:r w:rsidR="00723E2A" w:rsidRPr="0010035D">
        <w:rPr>
          <w:rFonts w:ascii="Book Antiqua" w:hAnsi="Book Antiqua"/>
          <w:sz w:val="24"/>
          <w:szCs w:val="24"/>
        </w:rPr>
        <w:t>and</w:t>
      </w:r>
      <w:r w:rsidRPr="0010035D">
        <w:rPr>
          <w:rFonts w:ascii="Book Antiqua" w:hAnsi="Book Antiqua"/>
          <w:sz w:val="24"/>
          <w:szCs w:val="24"/>
        </w:rPr>
        <w:t xml:space="preserve"> human rights protection globally</w:t>
      </w:r>
      <w:r w:rsidR="009939CD" w:rsidRPr="0010035D">
        <w:rPr>
          <w:rFonts w:ascii="Book Antiqua" w:hAnsi="Book Antiqua"/>
          <w:sz w:val="24"/>
          <w:szCs w:val="24"/>
        </w:rPr>
        <w:t>,</w:t>
      </w:r>
      <w:r w:rsidRPr="0010035D">
        <w:rPr>
          <w:rFonts w:ascii="Book Antiqua" w:hAnsi="Book Antiqua"/>
          <w:sz w:val="24"/>
          <w:szCs w:val="24"/>
        </w:rPr>
        <w:t xml:space="preserve"> as an active member of the Human Rights Council.</w:t>
      </w:r>
    </w:p>
    <w:p w:rsidR="00F60CC4" w:rsidRPr="0010035D" w:rsidRDefault="00F60CC4" w:rsidP="000857D3">
      <w:pPr>
        <w:jc w:val="both"/>
        <w:rPr>
          <w:rFonts w:ascii="Book Antiqua" w:hAnsi="Book Antiqua"/>
          <w:bCs/>
          <w:sz w:val="24"/>
          <w:szCs w:val="24"/>
        </w:rPr>
      </w:pPr>
      <w:r w:rsidRPr="0010035D">
        <w:rPr>
          <w:rFonts w:ascii="Book Antiqua" w:hAnsi="Book Antiqua"/>
          <w:sz w:val="24"/>
          <w:szCs w:val="24"/>
        </w:rPr>
        <w:t xml:space="preserve">Sri Lanka </w:t>
      </w:r>
      <w:r w:rsidRPr="0010035D">
        <w:rPr>
          <w:rFonts w:ascii="Book Antiqua" w:hAnsi="Book Antiqua"/>
          <w:bCs/>
          <w:sz w:val="24"/>
          <w:szCs w:val="24"/>
        </w:rPr>
        <w:t>recommends the Government to continue implementation of its Comprehensive Plan to Prevent Domestic Violence, including through awareness raising.</w:t>
      </w:r>
    </w:p>
    <w:p w:rsidR="00F60CC4" w:rsidRPr="0010035D" w:rsidRDefault="00F60CC4" w:rsidP="000857D3">
      <w:pPr>
        <w:jc w:val="both"/>
        <w:rPr>
          <w:rFonts w:ascii="Book Antiqua" w:hAnsi="Book Antiqua"/>
          <w:sz w:val="24"/>
          <w:szCs w:val="24"/>
        </w:rPr>
      </w:pPr>
      <w:r w:rsidRPr="0010035D">
        <w:rPr>
          <w:rFonts w:ascii="Book Antiqua" w:hAnsi="Book Antiqua"/>
          <w:sz w:val="24"/>
          <w:szCs w:val="24"/>
        </w:rPr>
        <w:t xml:space="preserve">While commending the </w:t>
      </w:r>
      <w:proofErr w:type="spellStart"/>
      <w:r w:rsidRPr="0010035D">
        <w:rPr>
          <w:rFonts w:ascii="Book Antiqua" w:hAnsi="Book Antiqua"/>
          <w:sz w:val="24"/>
          <w:szCs w:val="24"/>
        </w:rPr>
        <w:t>RoK’s</w:t>
      </w:r>
      <w:proofErr w:type="spellEnd"/>
      <w:r w:rsidRPr="0010035D">
        <w:rPr>
          <w:rFonts w:ascii="Book Antiqua" w:hAnsi="Book Antiqua"/>
          <w:sz w:val="24"/>
          <w:szCs w:val="24"/>
        </w:rPr>
        <w:t xml:space="preserve"> efforts to support mine victims by medical subsidies and compensation by the enactment of the Special Act on the Support for Mine Victims in 2014, we </w:t>
      </w:r>
      <w:r w:rsidRPr="0010035D">
        <w:rPr>
          <w:rFonts w:ascii="Book Antiqua" w:hAnsi="Book Antiqua"/>
          <w:bCs/>
          <w:sz w:val="24"/>
          <w:szCs w:val="24"/>
        </w:rPr>
        <w:t xml:space="preserve">recommend </w:t>
      </w:r>
      <w:proofErr w:type="spellStart"/>
      <w:r w:rsidRPr="0010035D">
        <w:rPr>
          <w:rFonts w:ascii="Book Antiqua" w:hAnsi="Book Antiqua"/>
          <w:bCs/>
          <w:sz w:val="24"/>
          <w:szCs w:val="24"/>
        </w:rPr>
        <w:t>RoK</w:t>
      </w:r>
      <w:proofErr w:type="spellEnd"/>
      <w:r w:rsidRPr="0010035D">
        <w:rPr>
          <w:rFonts w:ascii="Book Antiqua" w:hAnsi="Book Antiqua"/>
          <w:bCs/>
          <w:sz w:val="24"/>
          <w:szCs w:val="24"/>
        </w:rPr>
        <w:t xml:space="preserve"> to share its best practices and challenges in reaching out to the most vulnerable victims.</w:t>
      </w:r>
    </w:p>
    <w:p w:rsidR="00F60CC4" w:rsidRPr="0010035D" w:rsidRDefault="00F60CC4" w:rsidP="000857D3">
      <w:pPr>
        <w:jc w:val="both"/>
        <w:rPr>
          <w:rFonts w:ascii="Book Antiqua" w:hAnsi="Book Antiqua"/>
          <w:sz w:val="24"/>
          <w:szCs w:val="24"/>
        </w:rPr>
      </w:pPr>
      <w:r w:rsidRPr="0010035D">
        <w:rPr>
          <w:rFonts w:ascii="Book Antiqua" w:hAnsi="Book Antiqua"/>
          <w:sz w:val="24"/>
          <w:szCs w:val="24"/>
        </w:rPr>
        <w:t>In conclusion, Sri Lanka wishes the Republic of Korea success in its UPR engagement.</w:t>
      </w:r>
    </w:p>
    <w:p w:rsidR="00F60CC4" w:rsidRPr="0010035D" w:rsidRDefault="00F60CC4" w:rsidP="000857D3">
      <w:pPr>
        <w:jc w:val="both"/>
        <w:rPr>
          <w:rFonts w:ascii="Book Antiqua" w:hAnsi="Book Antiqua"/>
          <w:sz w:val="24"/>
          <w:szCs w:val="24"/>
        </w:rPr>
      </w:pPr>
      <w:r w:rsidRPr="0010035D">
        <w:rPr>
          <w:rFonts w:ascii="Book Antiqua" w:hAnsi="Book Antiqua"/>
          <w:sz w:val="24"/>
          <w:szCs w:val="24"/>
        </w:rPr>
        <w:t>Thank you.</w:t>
      </w:r>
    </w:p>
    <w:sectPr w:rsidR="00F60CC4" w:rsidRPr="0010035D" w:rsidSect="004E0AF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EA"/>
    <w:rsid w:val="000445C4"/>
    <w:rsid w:val="000821A5"/>
    <w:rsid w:val="000857D3"/>
    <w:rsid w:val="0010035D"/>
    <w:rsid w:val="0019027B"/>
    <w:rsid w:val="0023208C"/>
    <w:rsid w:val="00276C42"/>
    <w:rsid w:val="00303597"/>
    <w:rsid w:val="004E0AF8"/>
    <w:rsid w:val="00643BA1"/>
    <w:rsid w:val="007011D3"/>
    <w:rsid w:val="00723E2A"/>
    <w:rsid w:val="00853690"/>
    <w:rsid w:val="009202E5"/>
    <w:rsid w:val="00957A29"/>
    <w:rsid w:val="009772E8"/>
    <w:rsid w:val="009939CD"/>
    <w:rsid w:val="009A258B"/>
    <w:rsid w:val="009B041B"/>
    <w:rsid w:val="009D4CEA"/>
    <w:rsid w:val="00B31B6A"/>
    <w:rsid w:val="00B84495"/>
    <w:rsid w:val="00BA15C8"/>
    <w:rsid w:val="00C04ADE"/>
    <w:rsid w:val="00CD474D"/>
    <w:rsid w:val="00DB1396"/>
    <w:rsid w:val="00EB3ED4"/>
    <w:rsid w:val="00EE1921"/>
    <w:rsid w:val="00F60CC4"/>
    <w:rsid w:val="00F6531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D3"/>
  </w:style>
  <w:style w:type="paragraph" w:styleId="Heading2">
    <w:name w:val="heading 2"/>
    <w:basedOn w:val="Normal"/>
    <w:next w:val="Normal"/>
    <w:link w:val="Heading2Char"/>
    <w:uiPriority w:val="9"/>
    <w:unhideWhenUsed/>
    <w:qFormat/>
    <w:rsid w:val="00F653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13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921"/>
    <w:rPr>
      <w:rFonts w:ascii="Tahoma" w:hAnsi="Tahoma" w:cs="Tahoma"/>
      <w:sz w:val="16"/>
      <w:szCs w:val="16"/>
    </w:rPr>
  </w:style>
  <w:style w:type="character" w:customStyle="1" w:styleId="Heading2Char">
    <w:name w:val="Heading 2 Char"/>
    <w:basedOn w:val="DefaultParagraphFont"/>
    <w:link w:val="Heading2"/>
    <w:uiPriority w:val="9"/>
    <w:rsid w:val="00F653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139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D3"/>
  </w:style>
  <w:style w:type="paragraph" w:styleId="Heading2">
    <w:name w:val="heading 2"/>
    <w:basedOn w:val="Normal"/>
    <w:next w:val="Normal"/>
    <w:link w:val="Heading2Char"/>
    <w:uiPriority w:val="9"/>
    <w:unhideWhenUsed/>
    <w:qFormat/>
    <w:rsid w:val="00F653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13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921"/>
    <w:rPr>
      <w:rFonts w:ascii="Tahoma" w:hAnsi="Tahoma" w:cs="Tahoma"/>
      <w:sz w:val="16"/>
      <w:szCs w:val="16"/>
    </w:rPr>
  </w:style>
  <w:style w:type="character" w:customStyle="1" w:styleId="Heading2Char">
    <w:name w:val="Heading 2 Char"/>
    <w:basedOn w:val="DefaultParagraphFont"/>
    <w:link w:val="Heading2"/>
    <w:uiPriority w:val="9"/>
    <w:rsid w:val="00F653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139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B1E15-4766-4509-8884-AA2E73DC6E5B}"/>
</file>

<file path=customXml/itemProps2.xml><?xml version="1.0" encoding="utf-8"?>
<ds:datastoreItem xmlns:ds="http://schemas.openxmlformats.org/officeDocument/2006/customXml" ds:itemID="{BB157D6B-8D0E-493D-BDC2-ADDAA657979F}"/>
</file>

<file path=customXml/itemProps3.xml><?xml version="1.0" encoding="utf-8"?>
<ds:datastoreItem xmlns:ds="http://schemas.openxmlformats.org/officeDocument/2006/customXml" ds:itemID="{B1BD8331-FF56-4BEB-A468-B8721C879BD8}"/>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Room</dc:creator>
  <cp:lastModifiedBy>Prageeth</cp:lastModifiedBy>
  <cp:revision>2</cp:revision>
  <cp:lastPrinted>2017-11-09T08:55:00Z</cp:lastPrinted>
  <dcterms:created xsi:type="dcterms:W3CDTF">2017-11-09T14:55:00Z</dcterms:created>
  <dcterms:modified xsi:type="dcterms:W3CDTF">2017-11-09T14:55:00Z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