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C40" w:rsidRPr="00D00C40" w:rsidRDefault="00D00C40" w:rsidP="00D00C40">
      <w:pPr>
        <w:overflowPunct/>
        <w:autoSpaceDE/>
        <w:autoSpaceDN/>
        <w:adjustRightInd/>
        <w:spacing w:line="259" w:lineRule="auto"/>
        <w:ind w:left="567" w:right="991"/>
        <w:jc w:val="center"/>
        <w:rPr>
          <w:rFonts w:ascii="Arial" w:eastAsiaTheme="minorHAnsi" w:hAnsi="Arial" w:cs="Arial"/>
          <w:noProof w:val="0"/>
          <w:sz w:val="28"/>
          <w:szCs w:val="28"/>
          <w:u w:val="single"/>
          <w:lang w:val="fr-CH"/>
        </w:rPr>
      </w:pPr>
      <w:bookmarkStart w:id="0" w:name="_GoBack"/>
      <w:bookmarkEnd w:id="0"/>
      <w:r w:rsidRPr="00D00C40">
        <w:rPr>
          <w:rFonts w:ascii="Arial" w:eastAsiaTheme="minorHAnsi" w:hAnsi="Arial" w:cs="Arial"/>
          <w:b/>
          <w:noProof w:val="0"/>
          <w:sz w:val="28"/>
          <w:szCs w:val="28"/>
          <w:u w:val="single"/>
          <w:lang w:val="fr-CH"/>
        </w:rPr>
        <w:t>DECLARATION DU TCHAD A L’OCCASION DU 3</w:t>
      </w:r>
      <w:r w:rsidRPr="00D00C40">
        <w:rPr>
          <w:rFonts w:ascii="Arial" w:eastAsiaTheme="minorHAnsi" w:hAnsi="Arial" w:cs="Arial"/>
          <w:b/>
          <w:noProof w:val="0"/>
          <w:sz w:val="28"/>
          <w:szCs w:val="28"/>
          <w:u w:val="single"/>
          <w:vertAlign w:val="superscript"/>
          <w:lang w:val="fr-CH"/>
        </w:rPr>
        <w:t>ème</w:t>
      </w:r>
      <w:r w:rsidRPr="00D00C40">
        <w:rPr>
          <w:rFonts w:ascii="Arial" w:eastAsiaTheme="minorHAnsi" w:hAnsi="Arial" w:cs="Arial"/>
          <w:b/>
          <w:noProof w:val="0"/>
          <w:sz w:val="28"/>
          <w:szCs w:val="28"/>
          <w:u w:val="single"/>
          <w:lang w:val="fr-CH"/>
        </w:rPr>
        <w:t xml:space="preserve"> CYCLE DE L’EXAMEN PERIODIQUE UNIVERSEL DU BENIN</w:t>
      </w:r>
    </w:p>
    <w:p w:rsidR="00D00C40" w:rsidRPr="00D00C40" w:rsidRDefault="00D00C40" w:rsidP="00D00C40">
      <w:pPr>
        <w:overflowPunct/>
        <w:autoSpaceDE/>
        <w:autoSpaceDN/>
        <w:adjustRightInd/>
        <w:spacing w:line="259" w:lineRule="auto"/>
        <w:ind w:left="567" w:right="991"/>
        <w:jc w:val="both"/>
        <w:rPr>
          <w:rFonts w:ascii="Arial" w:eastAsiaTheme="minorHAnsi" w:hAnsi="Arial" w:cs="Arial"/>
          <w:noProof w:val="0"/>
          <w:sz w:val="28"/>
          <w:szCs w:val="28"/>
          <w:lang w:val="fr-CH"/>
        </w:rPr>
      </w:pPr>
    </w:p>
    <w:p w:rsidR="00D00C40" w:rsidRPr="00D00C40" w:rsidRDefault="00D00C40" w:rsidP="00D00C40">
      <w:pPr>
        <w:overflowPunct/>
        <w:autoSpaceDE/>
        <w:autoSpaceDN/>
        <w:adjustRightInd/>
        <w:spacing w:after="160" w:line="259" w:lineRule="auto"/>
        <w:ind w:left="567" w:right="991"/>
        <w:jc w:val="both"/>
        <w:rPr>
          <w:rFonts w:ascii="Arial" w:eastAsiaTheme="minorHAnsi" w:hAnsi="Arial" w:cs="Arial"/>
          <w:noProof w:val="0"/>
          <w:sz w:val="28"/>
          <w:szCs w:val="28"/>
          <w:lang w:val="fr-CH"/>
        </w:rPr>
      </w:pPr>
      <w:r w:rsidRPr="00D00C40">
        <w:rPr>
          <w:rFonts w:ascii="Arial" w:eastAsiaTheme="minorHAnsi" w:hAnsi="Arial" w:cs="Arial"/>
          <w:noProof w:val="0"/>
          <w:sz w:val="28"/>
          <w:szCs w:val="28"/>
          <w:lang w:val="fr-CH"/>
        </w:rPr>
        <w:t>Le Tchad salue le Benin pour la clarté dans la présentation de son rapport au titre de l’examen périodique universel.</w:t>
      </w:r>
    </w:p>
    <w:p w:rsidR="00D00C40" w:rsidRPr="00D00C40" w:rsidRDefault="00D00C40" w:rsidP="00D00C40">
      <w:pPr>
        <w:overflowPunct/>
        <w:autoSpaceDE/>
        <w:autoSpaceDN/>
        <w:adjustRightInd/>
        <w:spacing w:after="160" w:line="259" w:lineRule="auto"/>
        <w:ind w:left="567" w:right="991"/>
        <w:jc w:val="both"/>
        <w:rPr>
          <w:rFonts w:ascii="Arial" w:eastAsiaTheme="minorHAnsi" w:hAnsi="Arial" w:cs="Arial"/>
          <w:noProof w:val="0"/>
          <w:sz w:val="28"/>
          <w:szCs w:val="28"/>
          <w:lang w:val="fr-CH"/>
        </w:rPr>
      </w:pPr>
      <w:r w:rsidRPr="00D00C40">
        <w:rPr>
          <w:rFonts w:ascii="Arial" w:eastAsiaTheme="minorHAnsi" w:hAnsi="Arial" w:cs="Arial"/>
          <w:noProof w:val="0"/>
          <w:sz w:val="28"/>
          <w:szCs w:val="28"/>
          <w:lang w:val="fr-CH"/>
        </w:rPr>
        <w:t>Nous félicitons le Benin pour avoir pris de nombreuses mesures pour protéger les droits de l’homme et ce, conformément au paragraphe 5 de l’annexe a la résolution 16/21 du Conseil des droits de l’homme.</w:t>
      </w:r>
    </w:p>
    <w:p w:rsidR="00D00C40" w:rsidRPr="00D00C40" w:rsidRDefault="00D00C40" w:rsidP="00D00C40">
      <w:pPr>
        <w:overflowPunct/>
        <w:autoSpaceDE/>
        <w:autoSpaceDN/>
        <w:adjustRightInd/>
        <w:spacing w:after="160" w:line="259" w:lineRule="auto"/>
        <w:ind w:left="567" w:right="991"/>
        <w:jc w:val="both"/>
        <w:rPr>
          <w:rFonts w:ascii="Arial" w:eastAsiaTheme="minorHAnsi" w:hAnsi="Arial" w:cs="Arial"/>
          <w:noProof w:val="0"/>
          <w:sz w:val="28"/>
          <w:szCs w:val="28"/>
          <w:lang w:val="fr-CH"/>
        </w:rPr>
      </w:pPr>
      <w:r w:rsidRPr="00D00C40">
        <w:rPr>
          <w:rFonts w:ascii="Arial" w:eastAsiaTheme="minorHAnsi" w:hAnsi="Arial" w:cs="Arial"/>
          <w:noProof w:val="0"/>
          <w:sz w:val="28"/>
          <w:szCs w:val="28"/>
          <w:lang w:val="fr-CH"/>
        </w:rPr>
        <w:t>Ma délégation félicite le Benin pour l’élaboration de ce rapport selon le processus inclusif de consultation nationale en incluant la société civile et les organisations indépendantes.</w:t>
      </w:r>
    </w:p>
    <w:p w:rsidR="00D00C40" w:rsidRPr="00D00C40" w:rsidRDefault="00D00C40" w:rsidP="00D00C40">
      <w:pPr>
        <w:overflowPunct/>
        <w:autoSpaceDE/>
        <w:autoSpaceDN/>
        <w:adjustRightInd/>
        <w:spacing w:after="160" w:line="259" w:lineRule="auto"/>
        <w:ind w:left="567" w:right="991"/>
        <w:jc w:val="both"/>
        <w:rPr>
          <w:rFonts w:ascii="Arial" w:eastAsiaTheme="minorHAnsi" w:hAnsi="Arial" w:cs="Arial"/>
          <w:noProof w:val="0"/>
          <w:sz w:val="28"/>
          <w:szCs w:val="28"/>
          <w:lang w:val="fr-CH"/>
        </w:rPr>
      </w:pPr>
      <w:r w:rsidRPr="00D00C40">
        <w:rPr>
          <w:rFonts w:ascii="Arial" w:eastAsiaTheme="minorHAnsi" w:hAnsi="Arial" w:cs="Arial"/>
          <w:noProof w:val="0"/>
          <w:sz w:val="28"/>
          <w:szCs w:val="28"/>
          <w:lang w:val="fr-CH"/>
        </w:rPr>
        <w:t xml:space="preserve">L’adoption en octobre 2014 du Plan national d’action contre le racisme, la discrimination raciale, la xénophobie et l’intolérance dénote de l’engagement du Benin dans la promotion et la protection des droits de l’homme. </w:t>
      </w:r>
    </w:p>
    <w:p w:rsidR="00D00C40" w:rsidRPr="00D00C40" w:rsidRDefault="00D00C40" w:rsidP="00D00C40">
      <w:pPr>
        <w:overflowPunct/>
        <w:autoSpaceDE/>
        <w:autoSpaceDN/>
        <w:adjustRightInd/>
        <w:spacing w:after="160" w:line="259" w:lineRule="auto"/>
        <w:ind w:left="567" w:right="991"/>
        <w:jc w:val="both"/>
        <w:rPr>
          <w:rFonts w:ascii="Arial" w:eastAsiaTheme="minorHAnsi" w:hAnsi="Arial" w:cs="Arial"/>
          <w:noProof w:val="0"/>
          <w:sz w:val="28"/>
          <w:szCs w:val="28"/>
          <w:lang w:val="fr-CH"/>
        </w:rPr>
      </w:pPr>
      <w:r w:rsidRPr="00D00C40">
        <w:rPr>
          <w:rFonts w:ascii="Arial" w:eastAsiaTheme="minorHAnsi" w:hAnsi="Arial" w:cs="Arial"/>
          <w:noProof w:val="0"/>
          <w:sz w:val="28"/>
          <w:szCs w:val="28"/>
          <w:lang w:val="fr-CH"/>
        </w:rPr>
        <w:t>Nous exprimons notre satisfaction pour le programme d’action du Gouvernement (2016-2021) axé sur l’amélioration des conditions de vie des populations et la mise en place de plusieurs textes législatifs et réglementaires pour la protection de différentes couches de la population.</w:t>
      </w:r>
    </w:p>
    <w:p w:rsidR="00D00C40" w:rsidRPr="00D00C40" w:rsidRDefault="00D00C40" w:rsidP="00D00C40">
      <w:pPr>
        <w:overflowPunct/>
        <w:autoSpaceDE/>
        <w:autoSpaceDN/>
        <w:adjustRightInd/>
        <w:spacing w:after="160" w:line="259" w:lineRule="auto"/>
        <w:ind w:left="567" w:right="991"/>
        <w:jc w:val="both"/>
        <w:rPr>
          <w:rFonts w:ascii="Arial" w:eastAsiaTheme="minorHAnsi" w:hAnsi="Arial" w:cs="Arial"/>
          <w:noProof w:val="0"/>
          <w:sz w:val="28"/>
          <w:szCs w:val="28"/>
          <w:lang w:val="fr-CH"/>
        </w:rPr>
      </w:pPr>
      <w:r w:rsidRPr="00D00C40">
        <w:rPr>
          <w:rFonts w:ascii="Arial" w:eastAsiaTheme="minorHAnsi" w:hAnsi="Arial" w:cs="Arial"/>
          <w:noProof w:val="0"/>
          <w:sz w:val="28"/>
          <w:szCs w:val="28"/>
          <w:lang w:val="fr-CH"/>
        </w:rPr>
        <w:t>Le Tchad félicite le Benin pour l’adoption du Code de l’enfant, pour l’enregistrement civil des enfants, ainsi que pour la loi relative à la prévention et à l’interdiction de la violence à l’égard des femmes.</w:t>
      </w:r>
    </w:p>
    <w:p w:rsidR="00D00C40" w:rsidRPr="00D00C40" w:rsidRDefault="00D00C40" w:rsidP="00D00C40">
      <w:pPr>
        <w:overflowPunct/>
        <w:autoSpaceDE/>
        <w:autoSpaceDN/>
        <w:adjustRightInd/>
        <w:spacing w:after="160" w:line="259" w:lineRule="auto"/>
        <w:ind w:left="567" w:right="991"/>
        <w:jc w:val="both"/>
        <w:rPr>
          <w:rFonts w:ascii="Arial" w:eastAsiaTheme="minorHAnsi" w:hAnsi="Arial" w:cs="Arial"/>
          <w:noProof w:val="0"/>
          <w:sz w:val="28"/>
          <w:szCs w:val="28"/>
          <w:lang w:val="fr-CH"/>
        </w:rPr>
      </w:pPr>
      <w:r w:rsidRPr="00D00C40">
        <w:rPr>
          <w:rFonts w:ascii="Arial" w:eastAsiaTheme="minorHAnsi" w:hAnsi="Arial" w:cs="Arial"/>
          <w:noProof w:val="0"/>
          <w:sz w:val="28"/>
          <w:szCs w:val="28"/>
          <w:lang w:val="fr-CH"/>
        </w:rPr>
        <w:t xml:space="preserve">Néanmoins, nous recommandons au Bénin de renforcer les mécanismes de contrôle afin de prévenir et combattre l’exploitation économique des enfants. </w:t>
      </w:r>
    </w:p>
    <w:p w:rsidR="00D00C40" w:rsidRPr="00D00C40" w:rsidRDefault="00D00C40" w:rsidP="00D00C40">
      <w:pPr>
        <w:overflowPunct/>
        <w:autoSpaceDE/>
        <w:autoSpaceDN/>
        <w:adjustRightInd/>
        <w:spacing w:after="160" w:line="259" w:lineRule="auto"/>
        <w:ind w:left="567" w:right="991"/>
        <w:jc w:val="both"/>
        <w:rPr>
          <w:rFonts w:ascii="Arial" w:eastAsiaTheme="minorHAnsi" w:hAnsi="Arial" w:cs="Arial"/>
          <w:noProof w:val="0"/>
          <w:sz w:val="28"/>
          <w:szCs w:val="28"/>
          <w:lang w:val="fr-CH"/>
        </w:rPr>
      </w:pPr>
      <w:r w:rsidRPr="00D00C40">
        <w:rPr>
          <w:rFonts w:ascii="Arial" w:eastAsiaTheme="minorHAnsi" w:hAnsi="Arial" w:cs="Arial"/>
          <w:noProof w:val="0"/>
          <w:sz w:val="28"/>
          <w:szCs w:val="28"/>
          <w:lang w:val="fr-CH"/>
        </w:rPr>
        <w:t>Nous saluons la coopération du Benin avec les mécanismes des Nations Unies pour les droits de l’homme et nous sollicitons un accompagnement conséquent des partenaires pour permettre au pays de s’acquitter de ses obligations. Nous souhaitons plein succès au Bénin pour son examen.</w:t>
      </w:r>
    </w:p>
    <w:p w:rsidR="000D5078" w:rsidRPr="00D00C40" w:rsidRDefault="00D00C40" w:rsidP="00D00C40">
      <w:pPr>
        <w:overflowPunct/>
        <w:autoSpaceDE/>
        <w:autoSpaceDN/>
        <w:adjustRightInd/>
        <w:spacing w:after="160" w:line="259" w:lineRule="auto"/>
        <w:ind w:left="567" w:right="991"/>
        <w:jc w:val="both"/>
        <w:rPr>
          <w:rFonts w:ascii="Arial" w:eastAsiaTheme="minorHAnsi" w:hAnsi="Arial" w:cs="Arial"/>
          <w:noProof w:val="0"/>
          <w:sz w:val="28"/>
          <w:szCs w:val="28"/>
          <w:lang w:val="fr-CH"/>
        </w:rPr>
      </w:pPr>
      <w:r w:rsidRPr="00D00C40">
        <w:rPr>
          <w:rFonts w:ascii="Arial" w:eastAsiaTheme="minorHAnsi" w:hAnsi="Arial" w:cs="Arial"/>
          <w:noProof w:val="0"/>
          <w:sz w:val="28"/>
          <w:szCs w:val="28"/>
          <w:lang w:val="fr-CH"/>
        </w:rPr>
        <w:t>Je vous remercie.</w:t>
      </w:r>
    </w:p>
    <w:sectPr w:rsidR="000D5078" w:rsidRPr="00D00C40" w:rsidSect="00DC2F4B">
      <w:headerReference w:type="default" r:id="rId6"/>
      <w:pgSz w:w="11906" w:h="16838"/>
      <w:pgMar w:top="1276" w:right="425"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340" w:rsidRDefault="00603340" w:rsidP="0000663D">
      <w:r>
        <w:separator/>
      </w:r>
    </w:p>
  </w:endnote>
  <w:endnote w:type="continuationSeparator" w:id="0">
    <w:p w:rsidR="00603340" w:rsidRDefault="00603340" w:rsidP="0000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340" w:rsidRDefault="00603340" w:rsidP="0000663D">
      <w:r>
        <w:separator/>
      </w:r>
    </w:p>
  </w:footnote>
  <w:footnote w:type="continuationSeparator" w:id="0">
    <w:p w:rsidR="00603340" w:rsidRDefault="00603340" w:rsidP="00006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63D" w:rsidRPr="00565710" w:rsidRDefault="0000663D" w:rsidP="0000663D">
    <w:pPr>
      <w:jc w:val="center"/>
      <w:rPr>
        <w:b/>
        <w:sz w:val="32"/>
        <w:szCs w:val="32"/>
        <w:lang w:val="fr-CH"/>
      </w:rPr>
    </w:pPr>
    <w:r w:rsidRPr="00565710">
      <w:rPr>
        <w:b/>
        <w:sz w:val="32"/>
        <w:szCs w:val="32"/>
        <w:lang w:val="fr-CH"/>
      </w:rPr>
      <w:t>REPUBLIQUE DU TCHAD</w:t>
    </w:r>
  </w:p>
  <w:p w:rsidR="0000663D" w:rsidRPr="00565710" w:rsidRDefault="0000663D" w:rsidP="0000663D">
    <w:pPr>
      <w:tabs>
        <w:tab w:val="left" w:pos="6237"/>
        <w:tab w:val="left" w:pos="9072"/>
      </w:tabs>
      <w:rPr>
        <w:rFonts w:ascii="Arial" w:hAnsi="Arial" w:cs="Arial"/>
        <w:b/>
        <w:sz w:val="16"/>
        <w:szCs w:val="16"/>
        <w:lang w:val="fr-CH"/>
      </w:rPr>
    </w:pPr>
    <w:r>
      <w:rPr>
        <w:rFonts w:ascii="Arial" w:hAnsi="Arial" w:cs="Arial"/>
        <w:b/>
        <w:sz w:val="16"/>
        <w:szCs w:val="16"/>
        <w:lang w:val="fr-CH" w:eastAsia="fr-CH"/>
      </w:rPr>
      <w:drawing>
        <wp:anchor distT="0" distB="0" distL="114300" distR="114300" simplePos="0" relativeHeight="251658240" behindDoc="1" locked="0" layoutInCell="1" allowOverlap="1">
          <wp:simplePos x="0" y="0"/>
          <wp:positionH relativeFrom="column">
            <wp:posOffset>2469515</wp:posOffset>
          </wp:positionH>
          <wp:positionV relativeFrom="page">
            <wp:posOffset>704850</wp:posOffset>
          </wp:positionV>
          <wp:extent cx="1390015" cy="1225550"/>
          <wp:effectExtent l="0" t="0" r="635"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1225550"/>
                  </a:xfrm>
                  <a:prstGeom prst="rect">
                    <a:avLst/>
                  </a:prstGeom>
                  <a:noFill/>
                </pic:spPr>
              </pic:pic>
            </a:graphicData>
          </a:graphic>
        </wp:anchor>
      </w:drawing>
    </w:r>
  </w:p>
  <w:p w:rsidR="0000663D" w:rsidRPr="00565710" w:rsidRDefault="0000663D" w:rsidP="0000663D">
    <w:pPr>
      <w:tabs>
        <w:tab w:val="left" w:pos="6237"/>
        <w:tab w:val="left" w:pos="9072"/>
      </w:tabs>
      <w:rPr>
        <w:rFonts w:ascii="Arial" w:hAnsi="Arial" w:cs="Arial"/>
        <w:b/>
        <w:sz w:val="16"/>
        <w:szCs w:val="16"/>
        <w:lang w:val="fr-CH"/>
      </w:rPr>
    </w:pPr>
  </w:p>
  <w:p w:rsidR="0000663D" w:rsidRPr="00565710" w:rsidRDefault="0000663D" w:rsidP="0000663D">
    <w:pPr>
      <w:tabs>
        <w:tab w:val="left" w:pos="6237"/>
        <w:tab w:val="left" w:pos="9072"/>
      </w:tabs>
      <w:rPr>
        <w:rFonts w:ascii="Arial" w:hAnsi="Arial" w:cs="Arial"/>
        <w:b/>
        <w:sz w:val="16"/>
        <w:szCs w:val="16"/>
        <w:lang w:val="fr-CH"/>
      </w:rPr>
    </w:pPr>
    <w:r w:rsidRPr="00565710">
      <w:rPr>
        <w:rFonts w:ascii="Arial" w:hAnsi="Arial" w:cs="Arial"/>
        <w:b/>
        <w:sz w:val="16"/>
        <w:szCs w:val="16"/>
        <w:lang w:val="fr-CH"/>
      </w:rPr>
      <w:t xml:space="preserve">AMBASSADE DE LA REPUBLIQUE DU TCHAD </w:t>
    </w:r>
    <w:r w:rsidRPr="00565710">
      <w:rPr>
        <w:rFonts w:ascii="Arial" w:hAnsi="Arial" w:cs="Arial"/>
        <w:b/>
        <w:sz w:val="16"/>
        <w:szCs w:val="16"/>
        <w:lang w:val="fr-CH"/>
      </w:rPr>
      <w:tab/>
      <w:t>MISSION PERMANENTE DE LA REPUBLIQUE DU TCHAD</w:t>
    </w:r>
  </w:p>
  <w:p w:rsidR="0000663D" w:rsidRPr="00565710" w:rsidRDefault="0000663D" w:rsidP="0000663D">
    <w:pPr>
      <w:tabs>
        <w:tab w:val="center" w:pos="1701"/>
        <w:tab w:val="left" w:pos="6237"/>
        <w:tab w:val="left" w:pos="9072"/>
      </w:tabs>
      <w:rPr>
        <w:rFonts w:ascii="Arial" w:hAnsi="Arial" w:cs="Arial"/>
        <w:b/>
        <w:sz w:val="16"/>
        <w:szCs w:val="16"/>
        <w:lang w:val="fr-CH"/>
      </w:rPr>
    </w:pPr>
    <w:r w:rsidRPr="00565710">
      <w:rPr>
        <w:rFonts w:ascii="Arial" w:hAnsi="Arial" w:cs="Arial"/>
        <w:b/>
        <w:sz w:val="16"/>
        <w:szCs w:val="16"/>
        <w:lang w:val="fr-CH"/>
      </w:rPr>
      <w:tab/>
      <w:t>AUPRES</w:t>
    </w:r>
    <w:r w:rsidRPr="00565710">
      <w:rPr>
        <w:rFonts w:ascii="Arial" w:hAnsi="Arial" w:cs="Arial"/>
        <w:b/>
        <w:sz w:val="16"/>
        <w:szCs w:val="16"/>
        <w:lang w:val="fr-CH"/>
      </w:rPr>
      <w:tab/>
      <w:t>AUPRES DE L’OFFICE DES NATIONS UNIES A GENEVE</w:t>
    </w:r>
  </w:p>
  <w:p w:rsidR="0000663D" w:rsidRPr="00565710" w:rsidRDefault="0000663D" w:rsidP="0000663D">
    <w:pPr>
      <w:tabs>
        <w:tab w:val="left" w:pos="284"/>
        <w:tab w:val="left" w:pos="6237"/>
      </w:tabs>
      <w:rPr>
        <w:rFonts w:ascii="Arial" w:hAnsi="Arial" w:cs="Arial"/>
        <w:b/>
        <w:sz w:val="16"/>
        <w:szCs w:val="16"/>
        <w:lang w:val="fr-CH"/>
      </w:rPr>
    </w:pPr>
    <w:r w:rsidRPr="00565710">
      <w:rPr>
        <w:rFonts w:ascii="Arial" w:hAnsi="Arial" w:cs="Arial"/>
        <w:b/>
        <w:sz w:val="16"/>
        <w:szCs w:val="16"/>
        <w:lang w:val="fr-CH"/>
      </w:rPr>
      <w:tab/>
      <w:t>DE LA CONFEDERATION HELVETIQUE</w:t>
    </w:r>
    <w:r w:rsidRPr="00565710">
      <w:rPr>
        <w:rFonts w:ascii="Arial" w:hAnsi="Arial" w:cs="Arial"/>
        <w:b/>
        <w:sz w:val="16"/>
        <w:szCs w:val="16"/>
        <w:lang w:val="fr-CH"/>
      </w:rPr>
      <w:tab/>
      <w:t>ET DES AUTRES ORGANISATIONS INTERNATIONALES</w:t>
    </w:r>
  </w:p>
  <w:p w:rsidR="0000663D" w:rsidRPr="0000663D" w:rsidRDefault="0000663D" w:rsidP="0000663D">
    <w:pPr>
      <w:tabs>
        <w:tab w:val="left" w:pos="7655"/>
        <w:tab w:val="center" w:pos="11624"/>
      </w:tabs>
      <w:rPr>
        <w:rFonts w:ascii="Arial" w:hAnsi="Arial" w:cs="Arial"/>
        <w:b/>
        <w:sz w:val="16"/>
        <w:szCs w:val="16"/>
      </w:rPr>
    </w:pPr>
    <w:r w:rsidRPr="00565710">
      <w:rPr>
        <w:rFonts w:ascii="Arial" w:hAnsi="Arial" w:cs="Arial"/>
        <w:b/>
        <w:sz w:val="16"/>
        <w:szCs w:val="16"/>
        <w:lang w:val="fr-CH"/>
      </w:rPr>
      <w:tab/>
    </w:r>
    <w:r w:rsidRPr="00984D55">
      <w:rPr>
        <w:rFonts w:ascii="Arial" w:hAnsi="Arial" w:cs="Arial"/>
        <w:b/>
        <w:sz w:val="16"/>
        <w:szCs w:val="16"/>
      </w:rPr>
      <w:t>EN SUISSE</w:t>
    </w:r>
  </w:p>
  <w:p w:rsidR="0000663D" w:rsidRDefault="0000663D" w:rsidP="0000663D">
    <w:pPr>
      <w:pStyle w:val="Sansinterligne"/>
      <w:tabs>
        <w:tab w:val="left" w:pos="3544"/>
      </w:tabs>
      <w:rPr>
        <w:b/>
        <w:sz w:val="16"/>
        <w:szCs w:val="16"/>
      </w:rPr>
    </w:pPr>
  </w:p>
  <w:p w:rsidR="0000663D" w:rsidRDefault="0000663D" w:rsidP="0000663D">
    <w:pPr>
      <w:pStyle w:val="Sansinterligne"/>
      <w:tabs>
        <w:tab w:val="left" w:pos="3828"/>
      </w:tabs>
      <w:rPr>
        <w:b/>
        <w:sz w:val="16"/>
        <w:szCs w:val="16"/>
      </w:rPr>
    </w:pPr>
    <w:r>
      <w:rPr>
        <w:b/>
        <w:sz w:val="16"/>
        <w:szCs w:val="16"/>
      </w:rPr>
      <w:tab/>
    </w:r>
  </w:p>
  <w:p w:rsidR="0000663D" w:rsidRDefault="0000663D" w:rsidP="0000663D">
    <w:pPr>
      <w:pStyle w:val="Sansinterligne"/>
      <w:tabs>
        <w:tab w:val="left" w:pos="3828"/>
      </w:tabs>
      <w:rPr>
        <w:b/>
        <w:sz w:val="16"/>
        <w:szCs w:val="16"/>
      </w:rPr>
    </w:pPr>
  </w:p>
  <w:p w:rsidR="0000663D" w:rsidRDefault="0000663D" w:rsidP="0000663D">
    <w:pPr>
      <w:pStyle w:val="Sansinterligne"/>
      <w:tabs>
        <w:tab w:val="left" w:pos="3828"/>
      </w:tabs>
      <w:jc w:val="center"/>
      <w:rPr>
        <w:b/>
        <w:sz w:val="16"/>
        <w:szCs w:val="16"/>
      </w:rPr>
    </w:pPr>
  </w:p>
  <w:p w:rsidR="0000663D" w:rsidRDefault="0000663D" w:rsidP="0000663D">
    <w:pPr>
      <w:pStyle w:val="Sansinterligne"/>
      <w:tabs>
        <w:tab w:val="left" w:pos="3828"/>
      </w:tabs>
      <w:rPr>
        <w:b/>
        <w:sz w:val="16"/>
        <w:szCs w:val="16"/>
      </w:rPr>
    </w:pPr>
  </w:p>
  <w:p w:rsidR="0000663D" w:rsidRPr="00984D55" w:rsidRDefault="0000663D" w:rsidP="00DC2F4B">
    <w:pPr>
      <w:pStyle w:val="Sansinterligne"/>
      <w:tabs>
        <w:tab w:val="left" w:pos="3828"/>
      </w:tabs>
      <w:rPr>
        <w:b/>
        <w:sz w:val="16"/>
        <w:szCs w:val="16"/>
      </w:rPr>
    </w:pPr>
    <w:r>
      <w:rPr>
        <w:b/>
        <w:sz w:val="16"/>
        <w:szCs w:val="16"/>
      </w:rPr>
      <w:tab/>
      <w:t>UNITE - TRAVAIL - PROGRES</w:t>
    </w:r>
  </w:p>
  <w:p w:rsidR="0000663D" w:rsidRDefault="0000663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E70"/>
    <w:rsid w:val="0000663D"/>
    <w:rsid w:val="000D1610"/>
    <w:rsid w:val="000D5078"/>
    <w:rsid w:val="0016211F"/>
    <w:rsid w:val="0016279D"/>
    <w:rsid w:val="001969B7"/>
    <w:rsid w:val="00220E70"/>
    <w:rsid w:val="00331354"/>
    <w:rsid w:val="00381CFE"/>
    <w:rsid w:val="003E35CE"/>
    <w:rsid w:val="004E0946"/>
    <w:rsid w:val="00547317"/>
    <w:rsid w:val="00565710"/>
    <w:rsid w:val="005A24B6"/>
    <w:rsid w:val="00603340"/>
    <w:rsid w:val="00654B88"/>
    <w:rsid w:val="0066744E"/>
    <w:rsid w:val="00676438"/>
    <w:rsid w:val="006C5B41"/>
    <w:rsid w:val="008A6DE2"/>
    <w:rsid w:val="00984D55"/>
    <w:rsid w:val="00A344CB"/>
    <w:rsid w:val="00CA36FF"/>
    <w:rsid w:val="00D00C40"/>
    <w:rsid w:val="00D95614"/>
    <w:rsid w:val="00DA4EBC"/>
    <w:rsid w:val="00DB0231"/>
    <w:rsid w:val="00DC2F4B"/>
    <w:rsid w:val="00DD16AE"/>
    <w:rsid w:val="00E54080"/>
    <w:rsid w:val="00E804B3"/>
    <w:rsid w:val="00F23B75"/>
    <w:rsid w:val="00F45D30"/>
    <w:rsid w:val="00FB2E6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746E53-F88B-43A7-BA87-4F77A9CE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F4B"/>
    <w:pPr>
      <w:overflowPunct w:val="0"/>
      <w:autoSpaceDE w:val="0"/>
      <w:autoSpaceDN w:val="0"/>
      <w:adjustRightInd w:val="0"/>
      <w:spacing w:after="0" w:line="240" w:lineRule="auto"/>
    </w:pPr>
    <w:rPr>
      <w:rFonts w:ascii="Times New Roman" w:eastAsia="Times New Roman" w:hAnsi="Times New Roman" w:cs="Times New Roman"/>
      <w:noProof/>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Intervention"/>
    <w:uiPriority w:val="1"/>
    <w:qFormat/>
    <w:rsid w:val="000D1610"/>
    <w:pPr>
      <w:spacing w:after="0" w:line="240" w:lineRule="auto"/>
    </w:pPr>
    <w:rPr>
      <w:rFonts w:ascii="Times New Roman" w:hAnsi="Times New Roman"/>
      <w:sz w:val="28"/>
    </w:rPr>
  </w:style>
  <w:style w:type="paragraph" w:styleId="En-tte">
    <w:name w:val="header"/>
    <w:basedOn w:val="Normal"/>
    <w:link w:val="En-tteCar"/>
    <w:uiPriority w:val="99"/>
    <w:unhideWhenUsed/>
    <w:rsid w:val="0000663D"/>
    <w:pPr>
      <w:tabs>
        <w:tab w:val="center" w:pos="4536"/>
        <w:tab w:val="right" w:pos="9072"/>
      </w:tabs>
    </w:pPr>
  </w:style>
  <w:style w:type="character" w:customStyle="1" w:styleId="En-tteCar">
    <w:name w:val="En-tête Car"/>
    <w:basedOn w:val="Policepardfaut"/>
    <w:link w:val="En-tte"/>
    <w:uiPriority w:val="99"/>
    <w:rsid w:val="0000663D"/>
  </w:style>
  <w:style w:type="paragraph" w:styleId="Pieddepage">
    <w:name w:val="footer"/>
    <w:basedOn w:val="Normal"/>
    <w:link w:val="PieddepageCar"/>
    <w:uiPriority w:val="99"/>
    <w:unhideWhenUsed/>
    <w:rsid w:val="0000663D"/>
    <w:pPr>
      <w:tabs>
        <w:tab w:val="center" w:pos="4536"/>
        <w:tab w:val="right" w:pos="9072"/>
      </w:tabs>
    </w:pPr>
  </w:style>
  <w:style w:type="character" w:customStyle="1" w:styleId="PieddepageCar">
    <w:name w:val="Pied de page Car"/>
    <w:basedOn w:val="Policepardfaut"/>
    <w:link w:val="Pieddepage"/>
    <w:uiPriority w:val="99"/>
    <w:rsid w:val="00006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2662D-7651-45E4-B53A-F415FAF3CC3F}"/>
</file>

<file path=customXml/itemProps2.xml><?xml version="1.0" encoding="utf-8"?>
<ds:datastoreItem xmlns:ds="http://schemas.openxmlformats.org/officeDocument/2006/customXml" ds:itemID="{3B9E24F2-666E-43AF-B69D-F6BA7D6203EA}"/>
</file>

<file path=customXml/itemProps3.xml><?xml version="1.0" encoding="utf-8"?>
<ds:datastoreItem xmlns:ds="http://schemas.openxmlformats.org/officeDocument/2006/customXml" ds:itemID="{930A0843-D124-474C-9F69-5A7778685653}"/>
</file>

<file path=docProps/app.xml><?xml version="1.0" encoding="utf-8"?>
<Properties xmlns="http://schemas.openxmlformats.org/officeDocument/2006/extended-properties" xmlns:vt="http://schemas.openxmlformats.org/officeDocument/2006/docPropsVTypes">
  <Template>Normal</Template>
  <TotalTime>3</TotalTime>
  <Pages>1</Pages>
  <Words>269</Words>
  <Characters>1484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cp:lastPrinted>2017-09-28T07:45:00Z</cp:lastPrinted>
  <dcterms:created xsi:type="dcterms:W3CDTF">2017-11-06T15:27:00Z</dcterms:created>
  <dcterms:modified xsi:type="dcterms:W3CDTF">2017-11-09T15:22:00Z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