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F7" w:rsidRPr="00707689" w:rsidRDefault="002D2CF7" w:rsidP="002D2CF7">
      <w:pPr>
        <w:spacing w:after="120" w:line="240" w:lineRule="auto"/>
        <w:jc w:val="right"/>
        <w:rPr>
          <w:i/>
          <w:sz w:val="28"/>
          <w:szCs w:val="28"/>
          <w:lang w:val="en-US"/>
        </w:rPr>
      </w:pPr>
      <w:bookmarkStart w:id="0" w:name="_GoBack"/>
      <w:bookmarkEnd w:id="0"/>
      <w:r w:rsidRPr="00707689">
        <w:rPr>
          <w:i/>
          <w:sz w:val="28"/>
          <w:szCs w:val="28"/>
          <w:lang w:val="en-US"/>
        </w:rPr>
        <w:t>Check against delivery</w:t>
      </w:r>
    </w:p>
    <w:p w:rsidR="002D2CF7" w:rsidRPr="00707689" w:rsidRDefault="002D2CF7" w:rsidP="002D2CF7">
      <w:pPr>
        <w:spacing w:after="120" w:line="240" w:lineRule="auto"/>
        <w:rPr>
          <w:sz w:val="28"/>
          <w:szCs w:val="28"/>
          <w:lang w:val="en-US"/>
        </w:rPr>
      </w:pPr>
    </w:p>
    <w:p w:rsidR="002D2CF7" w:rsidRPr="00707689" w:rsidRDefault="002D2CF7" w:rsidP="002D2CF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707689">
        <w:rPr>
          <w:b/>
          <w:sz w:val="28"/>
          <w:szCs w:val="28"/>
          <w:lang w:val="en-US"/>
        </w:rPr>
        <w:t xml:space="preserve">UPR of </w:t>
      </w:r>
      <w:r w:rsidR="00EC479C" w:rsidRPr="00707689">
        <w:rPr>
          <w:b/>
          <w:sz w:val="28"/>
          <w:szCs w:val="28"/>
          <w:lang w:val="en-US"/>
        </w:rPr>
        <w:t>Sri Lanka</w:t>
      </w:r>
    </w:p>
    <w:p w:rsidR="002D2CF7" w:rsidRPr="00707689" w:rsidRDefault="002D2CF7" w:rsidP="002D2CF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707689">
        <w:rPr>
          <w:b/>
          <w:sz w:val="28"/>
          <w:szCs w:val="28"/>
          <w:lang w:val="en-US"/>
        </w:rPr>
        <w:t>Statement by the Republic of Poland</w:t>
      </w:r>
    </w:p>
    <w:p w:rsidR="002D2CF7" w:rsidRPr="00707689" w:rsidRDefault="00EC479C" w:rsidP="002D2CF7">
      <w:pPr>
        <w:spacing w:after="120" w:line="240" w:lineRule="auto"/>
        <w:jc w:val="center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15</w:t>
      </w:r>
      <w:r w:rsidR="002D2CF7" w:rsidRPr="00707689">
        <w:rPr>
          <w:sz w:val="28"/>
          <w:szCs w:val="28"/>
          <w:vertAlign w:val="superscript"/>
          <w:lang w:val="en-US"/>
        </w:rPr>
        <w:t>th</w:t>
      </w:r>
      <w:r w:rsidR="002D2CF7" w:rsidRPr="00707689">
        <w:rPr>
          <w:sz w:val="28"/>
          <w:szCs w:val="28"/>
          <w:lang w:val="en-US"/>
        </w:rPr>
        <w:t xml:space="preserve"> </w:t>
      </w:r>
      <w:r w:rsidRPr="00707689">
        <w:rPr>
          <w:sz w:val="28"/>
          <w:szCs w:val="28"/>
          <w:lang w:val="en-US"/>
        </w:rPr>
        <w:t>November 2017</w:t>
      </w:r>
      <w:r w:rsidR="002D2CF7" w:rsidRPr="00707689">
        <w:rPr>
          <w:sz w:val="28"/>
          <w:szCs w:val="28"/>
          <w:lang w:val="en-US"/>
        </w:rPr>
        <w:t>, Geneva</w:t>
      </w:r>
    </w:p>
    <w:p w:rsidR="000D3BA7" w:rsidRPr="00707689" w:rsidRDefault="000D3BA7" w:rsidP="000D3BA7">
      <w:pPr>
        <w:spacing w:after="120" w:line="360" w:lineRule="auto"/>
        <w:jc w:val="both"/>
        <w:rPr>
          <w:sz w:val="28"/>
          <w:szCs w:val="28"/>
          <w:lang w:val="en-US"/>
        </w:rPr>
      </w:pPr>
    </w:p>
    <w:p w:rsidR="002D2CF7" w:rsidRPr="00707689" w:rsidRDefault="002D2CF7" w:rsidP="000D3BA7">
      <w:pPr>
        <w:spacing w:after="120" w:line="36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Mr. President,</w:t>
      </w:r>
    </w:p>
    <w:p w:rsidR="002D2CF7" w:rsidRPr="00707689" w:rsidRDefault="002D2CF7" w:rsidP="00964142">
      <w:pPr>
        <w:spacing w:after="12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 xml:space="preserve">Poland would like to thank the delegation of </w:t>
      </w:r>
      <w:r w:rsidR="00F46F89" w:rsidRPr="00707689">
        <w:rPr>
          <w:sz w:val="28"/>
          <w:szCs w:val="28"/>
          <w:lang w:val="en-US"/>
        </w:rPr>
        <w:t>Sri Lanka</w:t>
      </w:r>
      <w:r w:rsidRPr="00707689">
        <w:rPr>
          <w:sz w:val="28"/>
          <w:szCs w:val="28"/>
          <w:lang w:val="en-US"/>
        </w:rPr>
        <w:t xml:space="preserve"> for </w:t>
      </w:r>
      <w:r w:rsidR="00F82673" w:rsidRPr="00707689">
        <w:rPr>
          <w:sz w:val="28"/>
          <w:szCs w:val="28"/>
          <w:lang w:val="en-US"/>
        </w:rPr>
        <w:t>informative</w:t>
      </w:r>
      <w:r w:rsidRPr="00707689">
        <w:rPr>
          <w:sz w:val="28"/>
          <w:szCs w:val="28"/>
          <w:lang w:val="en-US"/>
        </w:rPr>
        <w:t xml:space="preserve"> national report and its active participation in the </w:t>
      </w:r>
      <w:r w:rsidR="00873120" w:rsidRPr="00707689">
        <w:rPr>
          <w:sz w:val="28"/>
          <w:szCs w:val="28"/>
          <w:lang w:val="en-US"/>
        </w:rPr>
        <w:t>third</w:t>
      </w:r>
      <w:r w:rsidRPr="00707689">
        <w:rPr>
          <w:sz w:val="28"/>
          <w:szCs w:val="28"/>
          <w:lang w:val="en-US"/>
        </w:rPr>
        <w:t xml:space="preserve"> cycle of the UPR process. </w:t>
      </w:r>
    </w:p>
    <w:p w:rsidR="00B71E3F" w:rsidRPr="00707689" w:rsidRDefault="002D2CF7" w:rsidP="00964142">
      <w:pPr>
        <w:spacing w:after="12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 xml:space="preserve">We welcome </w:t>
      </w:r>
      <w:r w:rsidR="00B71E3F" w:rsidRPr="00707689">
        <w:rPr>
          <w:sz w:val="28"/>
          <w:szCs w:val="28"/>
          <w:lang w:val="en-US"/>
        </w:rPr>
        <w:t xml:space="preserve">actions </w:t>
      </w:r>
      <w:r w:rsidRPr="00707689">
        <w:rPr>
          <w:sz w:val="28"/>
          <w:szCs w:val="28"/>
          <w:lang w:val="en-US"/>
        </w:rPr>
        <w:t xml:space="preserve">of </w:t>
      </w:r>
      <w:r w:rsidR="00990B35" w:rsidRPr="00707689">
        <w:rPr>
          <w:sz w:val="28"/>
          <w:szCs w:val="28"/>
          <w:lang w:val="en-US"/>
        </w:rPr>
        <w:t>the G</w:t>
      </w:r>
      <w:r w:rsidR="00873120" w:rsidRPr="00707689">
        <w:rPr>
          <w:sz w:val="28"/>
          <w:szCs w:val="28"/>
          <w:lang w:val="en-US"/>
        </w:rPr>
        <w:t xml:space="preserve">overnment of </w:t>
      </w:r>
      <w:r w:rsidR="00F82673" w:rsidRPr="00707689">
        <w:rPr>
          <w:sz w:val="28"/>
          <w:szCs w:val="28"/>
          <w:lang w:val="en-US"/>
        </w:rPr>
        <w:t>Sri Lanka</w:t>
      </w:r>
      <w:r w:rsidR="00873120" w:rsidRPr="00707689">
        <w:rPr>
          <w:sz w:val="28"/>
          <w:szCs w:val="28"/>
          <w:lang w:val="en-US"/>
        </w:rPr>
        <w:t xml:space="preserve"> </w:t>
      </w:r>
      <w:r w:rsidRPr="00707689">
        <w:rPr>
          <w:sz w:val="28"/>
          <w:szCs w:val="28"/>
          <w:lang w:val="en-US"/>
        </w:rPr>
        <w:t>undertaken to comply with the recommendations accepte</w:t>
      </w:r>
      <w:r w:rsidR="00A82678" w:rsidRPr="00707689">
        <w:rPr>
          <w:sz w:val="28"/>
          <w:szCs w:val="28"/>
          <w:lang w:val="en-US"/>
        </w:rPr>
        <w:t xml:space="preserve">d during the </w:t>
      </w:r>
      <w:r w:rsidR="00F82673" w:rsidRPr="00707689">
        <w:rPr>
          <w:sz w:val="28"/>
          <w:szCs w:val="28"/>
          <w:lang w:val="en-US"/>
        </w:rPr>
        <w:t xml:space="preserve">second cycle of UPR. </w:t>
      </w:r>
      <w:r w:rsidR="008945F0" w:rsidRPr="00707689">
        <w:rPr>
          <w:sz w:val="28"/>
          <w:szCs w:val="28"/>
          <w:lang w:val="en-US"/>
        </w:rPr>
        <w:t xml:space="preserve">In particular, </w:t>
      </w:r>
      <w:r w:rsidR="00B71E3F" w:rsidRPr="00707689">
        <w:rPr>
          <w:sz w:val="28"/>
          <w:szCs w:val="28"/>
          <w:lang w:val="en-US"/>
        </w:rPr>
        <w:t xml:space="preserve">Poland commends the development of legal and institutional framework for the promotion and protection </w:t>
      </w:r>
      <w:r w:rsidR="00BB228F" w:rsidRPr="00707689">
        <w:rPr>
          <w:sz w:val="28"/>
          <w:szCs w:val="28"/>
          <w:lang w:val="en-US"/>
        </w:rPr>
        <w:t xml:space="preserve">of </w:t>
      </w:r>
      <w:r w:rsidR="008945F0" w:rsidRPr="00707689">
        <w:rPr>
          <w:sz w:val="28"/>
          <w:szCs w:val="28"/>
          <w:lang w:val="en-US"/>
        </w:rPr>
        <w:t>rights of the child, and the human rights education projects i. a. introducing trainings for all law enforcement officers and a school subject called “Think Equal” in all pre-schools in the country.</w:t>
      </w:r>
    </w:p>
    <w:p w:rsidR="00990B35" w:rsidRPr="00707689" w:rsidRDefault="00F82673" w:rsidP="00964142">
      <w:pPr>
        <w:spacing w:after="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 xml:space="preserve">We also </w:t>
      </w:r>
      <w:r w:rsidR="00A82678" w:rsidRPr="00707689">
        <w:rPr>
          <w:sz w:val="28"/>
          <w:szCs w:val="28"/>
          <w:lang w:val="en-US"/>
        </w:rPr>
        <w:t xml:space="preserve">acknowledge </w:t>
      </w:r>
      <w:r w:rsidRPr="00707689">
        <w:rPr>
          <w:sz w:val="28"/>
          <w:szCs w:val="28"/>
          <w:lang w:val="en-US"/>
        </w:rPr>
        <w:t>Sri Lanka</w:t>
      </w:r>
      <w:r w:rsidR="00A82678" w:rsidRPr="00707689">
        <w:rPr>
          <w:sz w:val="28"/>
          <w:szCs w:val="28"/>
          <w:lang w:val="en-US"/>
        </w:rPr>
        <w:t xml:space="preserve">’s </w:t>
      </w:r>
      <w:r w:rsidR="00B71E3F" w:rsidRPr="00707689">
        <w:rPr>
          <w:sz w:val="28"/>
          <w:szCs w:val="28"/>
          <w:lang w:val="en-US"/>
        </w:rPr>
        <w:t>efforts relating to reconciliation and transitional justice</w:t>
      </w:r>
      <w:r w:rsidR="008945F0" w:rsidRPr="00707689">
        <w:rPr>
          <w:sz w:val="28"/>
          <w:szCs w:val="28"/>
          <w:lang w:val="en-US"/>
        </w:rPr>
        <w:t xml:space="preserve">. </w:t>
      </w:r>
      <w:r w:rsidR="00BB228F" w:rsidRPr="00707689">
        <w:rPr>
          <w:sz w:val="28"/>
          <w:szCs w:val="28"/>
          <w:lang w:val="en-US"/>
        </w:rPr>
        <w:t>At the same time</w:t>
      </w:r>
      <w:r w:rsidR="00E67328" w:rsidRPr="00707689">
        <w:rPr>
          <w:sz w:val="28"/>
          <w:szCs w:val="28"/>
          <w:lang w:val="en-US"/>
        </w:rPr>
        <w:t xml:space="preserve">, </w:t>
      </w:r>
      <w:r w:rsidR="00990B35" w:rsidRPr="00707689">
        <w:rPr>
          <w:sz w:val="28"/>
          <w:szCs w:val="28"/>
          <w:lang w:val="en-US"/>
        </w:rPr>
        <w:t xml:space="preserve">Poland would like to express its concern about not sufficient protection of religious minorities in Sri Lanka, particularly Christians. </w:t>
      </w:r>
    </w:p>
    <w:p w:rsidR="00964142" w:rsidRPr="00707689" w:rsidRDefault="00964142" w:rsidP="0096414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90B35" w:rsidRPr="00707689" w:rsidRDefault="00990B35" w:rsidP="00964142">
      <w:pPr>
        <w:spacing w:after="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Given the above we recommend the Government of Sri Lanka:</w:t>
      </w:r>
    </w:p>
    <w:p w:rsidR="00964142" w:rsidRPr="00707689" w:rsidRDefault="00990B35" w:rsidP="0096414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 xml:space="preserve">to strengthen existing law and practice to </w:t>
      </w:r>
      <w:r w:rsidR="00964142" w:rsidRPr="00707689">
        <w:rPr>
          <w:sz w:val="28"/>
          <w:szCs w:val="28"/>
          <w:lang w:val="en-US"/>
        </w:rPr>
        <w:t>guarantee the right to freedom of religion or belief for all citizens and residents, in particular by prosecuting and punishing all cases of religiously-motivated violence;</w:t>
      </w:r>
    </w:p>
    <w:p w:rsidR="00964142" w:rsidRPr="00707689" w:rsidRDefault="00964142" w:rsidP="0096414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to continue efforts to protect effectively women, children, and ethnic minorities’ rights</w:t>
      </w:r>
      <w:r w:rsidR="00D9085B" w:rsidRPr="00707689">
        <w:rPr>
          <w:sz w:val="28"/>
          <w:szCs w:val="28"/>
          <w:lang w:val="en-US"/>
        </w:rPr>
        <w:t>, and to combat discrimination they are facing</w:t>
      </w:r>
      <w:r w:rsidRPr="00707689">
        <w:rPr>
          <w:sz w:val="28"/>
          <w:szCs w:val="28"/>
          <w:lang w:val="en-US"/>
        </w:rPr>
        <w:t xml:space="preserve">; </w:t>
      </w:r>
    </w:p>
    <w:p w:rsidR="002652F4" w:rsidRPr="00707689" w:rsidRDefault="000D3BA7" w:rsidP="00964142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to ratify</w:t>
      </w:r>
      <w:r w:rsidR="002652F4" w:rsidRPr="00707689">
        <w:rPr>
          <w:sz w:val="28"/>
          <w:szCs w:val="28"/>
          <w:lang w:val="en-US"/>
        </w:rPr>
        <w:t xml:space="preserve"> the Optional Protocol to the Convention against Torture and Other Cruel, Inhuman or Degrading T</w:t>
      </w:r>
      <w:r w:rsidRPr="00707689">
        <w:rPr>
          <w:sz w:val="28"/>
          <w:szCs w:val="28"/>
          <w:lang w:val="en-US"/>
        </w:rPr>
        <w:t>reatment or Punishment (OP-CAT);</w:t>
      </w:r>
    </w:p>
    <w:p w:rsidR="00873120" w:rsidRPr="00707689" w:rsidRDefault="00964142" w:rsidP="00964142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 xml:space="preserve">to ratify the </w:t>
      </w:r>
      <w:r w:rsidR="00873120" w:rsidRPr="00707689">
        <w:rPr>
          <w:sz w:val="28"/>
          <w:szCs w:val="28"/>
          <w:lang w:val="en-US"/>
        </w:rPr>
        <w:t>Second Optional Protocol to the International Covenant on Civil and Political Rights, aiming at the abol</w:t>
      </w:r>
      <w:r w:rsidRPr="00707689">
        <w:rPr>
          <w:sz w:val="28"/>
          <w:szCs w:val="28"/>
          <w:lang w:val="en-US"/>
        </w:rPr>
        <w:t>ition of the death penalty.</w:t>
      </w:r>
    </w:p>
    <w:p w:rsidR="00964142" w:rsidRPr="00707689" w:rsidRDefault="00964142" w:rsidP="0096414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D2CF7" w:rsidRPr="00707689" w:rsidRDefault="002D2CF7" w:rsidP="00964142">
      <w:pPr>
        <w:spacing w:after="0" w:line="240" w:lineRule="auto"/>
        <w:jc w:val="both"/>
        <w:rPr>
          <w:sz w:val="28"/>
          <w:szCs w:val="28"/>
          <w:lang w:val="en-US"/>
        </w:rPr>
      </w:pPr>
      <w:r w:rsidRPr="00707689">
        <w:rPr>
          <w:sz w:val="28"/>
          <w:szCs w:val="28"/>
          <w:lang w:val="en-US"/>
        </w:rPr>
        <w:t>Thank you for your attention.</w:t>
      </w:r>
    </w:p>
    <w:p w:rsidR="004D71A8" w:rsidRPr="00707689" w:rsidRDefault="004D71A8">
      <w:pPr>
        <w:rPr>
          <w:sz w:val="28"/>
          <w:szCs w:val="28"/>
          <w:lang w:val="en-US"/>
        </w:rPr>
      </w:pPr>
    </w:p>
    <w:sectPr w:rsidR="004D71A8" w:rsidRPr="0070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4"/>
    <w:multiLevelType w:val="hybridMultilevel"/>
    <w:tmpl w:val="8ABE42E4"/>
    <w:lvl w:ilvl="0" w:tplc="57F83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C8A"/>
    <w:multiLevelType w:val="hybridMultilevel"/>
    <w:tmpl w:val="0A468F96"/>
    <w:lvl w:ilvl="0" w:tplc="58BC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0"/>
    <w:rsid w:val="000C5800"/>
    <w:rsid w:val="000D3BA7"/>
    <w:rsid w:val="0010767F"/>
    <w:rsid w:val="001A6B76"/>
    <w:rsid w:val="00220093"/>
    <w:rsid w:val="002652F4"/>
    <w:rsid w:val="002A3D22"/>
    <w:rsid w:val="002D2CF7"/>
    <w:rsid w:val="00411BA2"/>
    <w:rsid w:val="00416EC4"/>
    <w:rsid w:val="00462AF5"/>
    <w:rsid w:val="004D71A8"/>
    <w:rsid w:val="005D6085"/>
    <w:rsid w:val="005F3AF3"/>
    <w:rsid w:val="00640255"/>
    <w:rsid w:val="00677CFE"/>
    <w:rsid w:val="00705EE1"/>
    <w:rsid w:val="00707689"/>
    <w:rsid w:val="00741EBB"/>
    <w:rsid w:val="00873120"/>
    <w:rsid w:val="008945F0"/>
    <w:rsid w:val="00920E89"/>
    <w:rsid w:val="00964142"/>
    <w:rsid w:val="00990B35"/>
    <w:rsid w:val="009A3280"/>
    <w:rsid w:val="009B12C3"/>
    <w:rsid w:val="00A82678"/>
    <w:rsid w:val="00A95C75"/>
    <w:rsid w:val="00B71E3F"/>
    <w:rsid w:val="00BB228F"/>
    <w:rsid w:val="00D354C1"/>
    <w:rsid w:val="00D9085B"/>
    <w:rsid w:val="00DA77C7"/>
    <w:rsid w:val="00DC3C22"/>
    <w:rsid w:val="00E67328"/>
    <w:rsid w:val="00EC479C"/>
    <w:rsid w:val="00F46F89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987EC-14A5-4909-9AE4-7EF6A6ACA404}"/>
</file>

<file path=customXml/itemProps2.xml><?xml version="1.0" encoding="utf-8"?>
<ds:datastoreItem xmlns:ds="http://schemas.openxmlformats.org/officeDocument/2006/customXml" ds:itemID="{B94768AC-99FD-4478-AF65-16C4F78E2741}"/>
</file>

<file path=customXml/itemProps3.xml><?xml version="1.0" encoding="utf-8"?>
<ds:datastoreItem xmlns:ds="http://schemas.openxmlformats.org/officeDocument/2006/customXml" ds:itemID="{4A0AE4AD-09AE-4535-A87F-C70A9A7D8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Karlikowska Róża</dc:creator>
  <cp:lastModifiedBy>Karpińska Agnieszka</cp:lastModifiedBy>
  <cp:revision>3</cp:revision>
  <dcterms:created xsi:type="dcterms:W3CDTF">2017-11-03T15:16:00Z</dcterms:created>
  <dcterms:modified xsi:type="dcterms:W3CDTF">2017-11-10T16:45:00Z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