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C0027" w14:textId="77777777" w:rsidR="005D54B2" w:rsidRPr="005D54B2" w:rsidRDefault="005D54B2" w:rsidP="005D54B2">
      <w:pPr>
        <w:pStyle w:val="Header"/>
        <w:pBdr>
          <w:bottom w:val="single" w:sz="4" w:space="1" w:color="auto"/>
        </w:pBdr>
        <w:rPr>
          <w:b/>
          <w:sz w:val="32"/>
        </w:rPr>
      </w:pPr>
      <w:bookmarkStart w:id="0" w:name="_GoBack"/>
      <w:bookmarkEnd w:id="0"/>
      <w:r w:rsidRPr="005D54B2">
        <w:rPr>
          <w:b/>
          <w:sz w:val="32"/>
        </w:rPr>
        <w:t>Universal Periodic Review – Intervention by the Kingdom of the Netherlands</w:t>
      </w:r>
    </w:p>
    <w:p w14:paraId="799CC069" w14:textId="77777777" w:rsidR="005D54B2" w:rsidRDefault="005D54B2">
      <w:pPr>
        <w:rPr>
          <w:sz w:val="28"/>
          <w:szCs w:val="28"/>
        </w:rPr>
      </w:pPr>
    </w:p>
    <w:p w14:paraId="7B00B3A3" w14:textId="06D7C0F1" w:rsidR="00916050" w:rsidRDefault="004E609F">
      <w:pPr>
        <w:rPr>
          <w:sz w:val="28"/>
          <w:szCs w:val="28"/>
        </w:rPr>
      </w:pPr>
      <w:r w:rsidRPr="0038651D">
        <w:rPr>
          <w:sz w:val="28"/>
          <w:szCs w:val="28"/>
        </w:rPr>
        <w:t xml:space="preserve">Thank you Mr. President, </w:t>
      </w:r>
    </w:p>
    <w:p w14:paraId="6301F847" w14:textId="7AE6706E" w:rsidR="00C15B2B" w:rsidRDefault="00554316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22ECD">
        <w:rPr>
          <w:sz w:val="28"/>
          <w:szCs w:val="28"/>
        </w:rPr>
        <w:t>Netherlands thanks the Government of Zambia for i</w:t>
      </w:r>
      <w:r w:rsidR="00131AF8">
        <w:rPr>
          <w:sz w:val="28"/>
          <w:szCs w:val="28"/>
        </w:rPr>
        <w:t>ts</w:t>
      </w:r>
      <w:r w:rsidR="00122ECD">
        <w:rPr>
          <w:sz w:val="28"/>
          <w:szCs w:val="28"/>
        </w:rPr>
        <w:t xml:space="preserve"> comprehensive report</w:t>
      </w:r>
      <w:r w:rsidR="00131AF8">
        <w:rPr>
          <w:sz w:val="28"/>
          <w:szCs w:val="28"/>
        </w:rPr>
        <w:t xml:space="preserve"> and</w:t>
      </w:r>
      <w:r w:rsidR="00122ECD">
        <w:rPr>
          <w:sz w:val="28"/>
          <w:szCs w:val="28"/>
        </w:rPr>
        <w:t xml:space="preserve"> commends </w:t>
      </w:r>
      <w:r w:rsidR="0D426289" w:rsidRPr="14C47A0D">
        <w:rPr>
          <w:sz w:val="28"/>
          <w:szCs w:val="28"/>
        </w:rPr>
        <w:t>Zambia for its active role</w:t>
      </w:r>
      <w:r w:rsidR="005D54B2">
        <w:rPr>
          <w:sz w:val="28"/>
          <w:szCs w:val="28"/>
        </w:rPr>
        <w:t xml:space="preserve">, both at the domestic and multilateral level, to combat Child Early and Forced Marriage. </w:t>
      </w:r>
    </w:p>
    <w:p w14:paraId="11AEC417" w14:textId="3BCE1455" w:rsidR="00122ECD" w:rsidRDefault="00122ECD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Pr="0D426289">
        <w:rPr>
          <w:sz w:val="28"/>
          <w:szCs w:val="28"/>
        </w:rPr>
        <w:t>e Netherlands</w:t>
      </w:r>
      <w:r>
        <w:rPr>
          <w:sz w:val="28"/>
          <w:szCs w:val="28"/>
        </w:rPr>
        <w:t xml:space="preserve"> also comme</w:t>
      </w:r>
      <w:r w:rsidRPr="0038651D">
        <w:rPr>
          <w:sz w:val="28"/>
          <w:szCs w:val="28"/>
        </w:rPr>
        <w:t>nd</w:t>
      </w:r>
      <w:r>
        <w:rPr>
          <w:sz w:val="28"/>
          <w:szCs w:val="28"/>
        </w:rPr>
        <w:t>s</w:t>
      </w:r>
      <w:r w:rsidRPr="0038651D">
        <w:rPr>
          <w:sz w:val="28"/>
          <w:szCs w:val="28"/>
        </w:rPr>
        <w:t xml:space="preserve"> the government of Zambia for the adoption of the National HIV/AIDS Strategic Framework for 2017-2020</w:t>
      </w:r>
      <w:r>
        <w:rPr>
          <w:sz w:val="28"/>
          <w:szCs w:val="28"/>
        </w:rPr>
        <w:t>. We however</w:t>
      </w:r>
      <w:r w:rsidRPr="66132565">
        <w:rPr>
          <w:sz w:val="28"/>
          <w:szCs w:val="28"/>
        </w:rPr>
        <w:t xml:space="preserve"> regret the fact that Zambia has not accepted any of the recommendations made related to legalizing same-sex relations or protecting the rights of LGBTI people</w:t>
      </w:r>
      <w:r>
        <w:rPr>
          <w:sz w:val="28"/>
          <w:szCs w:val="28"/>
        </w:rPr>
        <w:t xml:space="preserve"> in previous UPR cycles. </w:t>
      </w:r>
    </w:p>
    <w:p w14:paraId="77CAE9E5" w14:textId="05C62ECD" w:rsidR="00122ECD" w:rsidRDefault="00122ECD" w:rsidP="00122ECD">
      <w:pPr>
        <w:rPr>
          <w:sz w:val="28"/>
          <w:szCs w:val="28"/>
        </w:rPr>
      </w:pPr>
      <w:r>
        <w:rPr>
          <w:sz w:val="28"/>
          <w:szCs w:val="28"/>
        </w:rPr>
        <w:t xml:space="preserve">The Netherlands furthermore notes that the protection of journalists, human rights defenders and activists remains challenging. </w:t>
      </w:r>
    </w:p>
    <w:p w14:paraId="1681C136" w14:textId="5341F012" w:rsidR="004E609F" w:rsidRDefault="00554316">
      <w:pPr>
        <w:rPr>
          <w:sz w:val="28"/>
          <w:szCs w:val="28"/>
        </w:rPr>
      </w:pPr>
      <w:r>
        <w:rPr>
          <w:sz w:val="28"/>
          <w:szCs w:val="28"/>
        </w:rPr>
        <w:t>The Netherlands</w:t>
      </w:r>
      <w:r w:rsidR="00131AF8">
        <w:rPr>
          <w:sz w:val="28"/>
          <w:szCs w:val="28"/>
        </w:rPr>
        <w:t xml:space="preserve"> also notes that despite the measures taken to protect human rights from business impacts, progress has been very slow.</w:t>
      </w:r>
    </w:p>
    <w:p w14:paraId="4DB2FFCD" w14:textId="5A89FE1C" w:rsidR="000B5ECA" w:rsidRDefault="00554316" w:rsidP="000B5EC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5ECA">
        <w:rPr>
          <w:sz w:val="28"/>
          <w:szCs w:val="28"/>
        </w:rPr>
        <w:t>T</w:t>
      </w:r>
      <w:r w:rsidR="000B5ECA" w:rsidRPr="66132565">
        <w:rPr>
          <w:sz w:val="28"/>
          <w:szCs w:val="28"/>
        </w:rPr>
        <w:t xml:space="preserve">he Netherlands </w:t>
      </w:r>
      <w:r>
        <w:rPr>
          <w:sz w:val="28"/>
          <w:szCs w:val="28"/>
        </w:rPr>
        <w:t xml:space="preserve">therefore </w:t>
      </w:r>
      <w:r w:rsidR="000B5ECA" w:rsidRPr="66132565">
        <w:rPr>
          <w:sz w:val="28"/>
          <w:szCs w:val="28"/>
          <w:u w:val="single"/>
        </w:rPr>
        <w:t>recommends</w:t>
      </w:r>
      <w:r w:rsidR="000B5ECA" w:rsidRPr="66132565">
        <w:rPr>
          <w:sz w:val="28"/>
          <w:szCs w:val="28"/>
        </w:rPr>
        <w:t xml:space="preserve"> </w:t>
      </w:r>
      <w:r w:rsidR="00131AF8">
        <w:rPr>
          <w:sz w:val="28"/>
          <w:szCs w:val="28"/>
        </w:rPr>
        <w:t>t</w:t>
      </w:r>
      <w:r w:rsidR="000B5ECA" w:rsidRPr="66132565">
        <w:rPr>
          <w:sz w:val="28"/>
          <w:szCs w:val="28"/>
        </w:rPr>
        <w:t xml:space="preserve">hat </w:t>
      </w:r>
      <w:r w:rsidR="000B5ECA">
        <w:rPr>
          <w:sz w:val="28"/>
          <w:szCs w:val="28"/>
        </w:rPr>
        <w:t xml:space="preserve">the Zambian government engages in consultations with the concerned communities and ensures their participation in the decision-making process affecting them, through their direct involvement in the formulation and implementation of mining projects. </w:t>
      </w:r>
    </w:p>
    <w:p w14:paraId="547CAC22" w14:textId="747C6B65" w:rsidR="00A47108" w:rsidRPr="0038651D" w:rsidRDefault="0055431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1AF8">
        <w:rPr>
          <w:sz w:val="28"/>
          <w:szCs w:val="28"/>
        </w:rPr>
        <w:t xml:space="preserve">We also </w:t>
      </w:r>
      <w:r w:rsidR="00131AF8" w:rsidRPr="008C1FCF">
        <w:rPr>
          <w:sz w:val="28"/>
          <w:szCs w:val="28"/>
          <w:u w:val="single"/>
        </w:rPr>
        <w:t>recommend</w:t>
      </w:r>
      <w:r w:rsidR="00131AF8">
        <w:rPr>
          <w:sz w:val="28"/>
          <w:szCs w:val="28"/>
        </w:rPr>
        <w:t xml:space="preserve"> t</w:t>
      </w:r>
      <w:r w:rsidR="00A47108">
        <w:rPr>
          <w:sz w:val="28"/>
          <w:szCs w:val="28"/>
        </w:rPr>
        <w:t xml:space="preserve">hat the government of Zambia </w:t>
      </w:r>
      <w:r w:rsidR="00031C57">
        <w:rPr>
          <w:sz w:val="28"/>
          <w:szCs w:val="28"/>
        </w:rPr>
        <w:t>complies with its obligation under international law</w:t>
      </w:r>
      <w:r w:rsidR="00A47108">
        <w:rPr>
          <w:sz w:val="28"/>
          <w:szCs w:val="28"/>
        </w:rPr>
        <w:t xml:space="preserve"> to </w:t>
      </w:r>
      <w:r w:rsidR="00031C57">
        <w:rPr>
          <w:sz w:val="28"/>
          <w:szCs w:val="28"/>
        </w:rPr>
        <w:t xml:space="preserve">guarantee that </w:t>
      </w:r>
      <w:r w:rsidR="00A47108">
        <w:rPr>
          <w:sz w:val="28"/>
          <w:szCs w:val="28"/>
        </w:rPr>
        <w:t xml:space="preserve">human rights defenders, journalists </w:t>
      </w:r>
      <w:r w:rsidR="00031C57">
        <w:rPr>
          <w:sz w:val="28"/>
          <w:szCs w:val="28"/>
        </w:rPr>
        <w:t>and activists can carry out their work independently and free from attacks, harassment or intimidation</w:t>
      </w:r>
      <w:r w:rsidR="00031C57" w:rsidRPr="0D426289">
        <w:rPr>
          <w:sz w:val="28"/>
          <w:szCs w:val="28"/>
        </w:rPr>
        <w:t xml:space="preserve">. </w:t>
      </w:r>
    </w:p>
    <w:p w14:paraId="49792838" w14:textId="2CD42FBC" w:rsidR="005D54B2" w:rsidRPr="0038651D" w:rsidRDefault="005D54B2">
      <w:pPr>
        <w:rPr>
          <w:sz w:val="28"/>
          <w:szCs w:val="28"/>
        </w:rPr>
      </w:pPr>
      <w:r>
        <w:rPr>
          <w:sz w:val="28"/>
          <w:szCs w:val="28"/>
        </w:rPr>
        <w:t xml:space="preserve">Thank you. </w:t>
      </w:r>
    </w:p>
    <w:sectPr w:rsidR="005D54B2" w:rsidRPr="00386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C0A70" w14:textId="77777777" w:rsidR="005D54B2" w:rsidRDefault="005D54B2" w:rsidP="005D54B2">
      <w:pPr>
        <w:spacing w:after="0" w:line="240" w:lineRule="auto"/>
      </w:pPr>
      <w:r>
        <w:separator/>
      </w:r>
    </w:p>
  </w:endnote>
  <w:endnote w:type="continuationSeparator" w:id="0">
    <w:p w14:paraId="4C5BBEDD" w14:textId="77777777" w:rsidR="005D54B2" w:rsidRDefault="005D54B2" w:rsidP="005D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73AC6" w14:textId="77777777" w:rsidR="005D54B2" w:rsidRDefault="005D54B2" w:rsidP="005D54B2">
      <w:pPr>
        <w:spacing w:after="0" w:line="240" w:lineRule="auto"/>
      </w:pPr>
      <w:r>
        <w:separator/>
      </w:r>
    </w:p>
  </w:footnote>
  <w:footnote w:type="continuationSeparator" w:id="0">
    <w:p w14:paraId="74781E2B" w14:textId="77777777" w:rsidR="005D54B2" w:rsidRDefault="005D54B2" w:rsidP="005D5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50"/>
    <w:rsid w:val="00031C57"/>
    <w:rsid w:val="000B5ECA"/>
    <w:rsid w:val="00122ECD"/>
    <w:rsid w:val="00131AF8"/>
    <w:rsid w:val="002A4E55"/>
    <w:rsid w:val="002B5779"/>
    <w:rsid w:val="0038651D"/>
    <w:rsid w:val="003A2A19"/>
    <w:rsid w:val="00440073"/>
    <w:rsid w:val="004E609F"/>
    <w:rsid w:val="004E64A3"/>
    <w:rsid w:val="00554316"/>
    <w:rsid w:val="005D54B2"/>
    <w:rsid w:val="006F1393"/>
    <w:rsid w:val="007841BD"/>
    <w:rsid w:val="00786FED"/>
    <w:rsid w:val="00834E98"/>
    <w:rsid w:val="008A73C2"/>
    <w:rsid w:val="008C1FCF"/>
    <w:rsid w:val="008E4192"/>
    <w:rsid w:val="00916050"/>
    <w:rsid w:val="0092341B"/>
    <w:rsid w:val="00A47108"/>
    <w:rsid w:val="00A5319E"/>
    <w:rsid w:val="00C01DAB"/>
    <w:rsid w:val="00C15B2B"/>
    <w:rsid w:val="00C840FE"/>
    <w:rsid w:val="00C97FDB"/>
    <w:rsid w:val="00D25A39"/>
    <w:rsid w:val="00E13B59"/>
    <w:rsid w:val="00E9175B"/>
    <w:rsid w:val="0D426289"/>
    <w:rsid w:val="14C47A0D"/>
    <w:rsid w:val="1BE0DF26"/>
    <w:rsid w:val="6461F237"/>
    <w:rsid w:val="6613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60EB"/>
  <w15:chartTrackingRefBased/>
  <w15:docId w15:val="{7416F3E8-A284-4394-BAAB-B37ADCAB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B2"/>
  </w:style>
  <w:style w:type="paragraph" w:styleId="Footer">
    <w:name w:val="footer"/>
    <w:basedOn w:val="Normal"/>
    <w:link w:val="FooterChar"/>
    <w:uiPriority w:val="99"/>
    <w:unhideWhenUsed/>
    <w:rsid w:val="005D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B2"/>
  </w:style>
  <w:style w:type="paragraph" w:styleId="BalloonText">
    <w:name w:val="Balloon Text"/>
    <w:basedOn w:val="Normal"/>
    <w:link w:val="BalloonTextChar"/>
    <w:uiPriority w:val="99"/>
    <w:semiHidden/>
    <w:unhideWhenUsed/>
    <w:rsid w:val="0012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E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CAF5F-23C4-4C44-813A-CFD5CACA596D}"/>
</file>

<file path=customXml/itemProps2.xml><?xml version="1.0" encoding="utf-8"?>
<ds:datastoreItem xmlns:ds="http://schemas.openxmlformats.org/officeDocument/2006/customXml" ds:itemID="{384E91B5-A5A2-4047-B7B1-734BAEB29921}"/>
</file>

<file path=customXml/itemProps3.xml><?xml version="1.0" encoding="utf-8"?>
<ds:datastoreItem xmlns:ds="http://schemas.openxmlformats.org/officeDocument/2006/customXml" ds:itemID="{10BA713C-704C-40DD-A4F1-C3BFCAE39F90}"/>
</file>

<file path=docProps/app.xml><?xml version="1.0" encoding="utf-8"?>
<Properties xmlns="http://schemas.openxmlformats.org/officeDocument/2006/extended-properties" xmlns:vt="http://schemas.openxmlformats.org/officeDocument/2006/docPropsVTypes">
  <Template>8C0FCB73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Leede, Iris de</dc:creator>
  <cp:keywords/>
  <dc:description/>
  <cp:lastModifiedBy>Leede, Iris de</cp:lastModifiedBy>
  <cp:revision>2</cp:revision>
  <dcterms:created xsi:type="dcterms:W3CDTF">2017-11-13T14:03:00Z</dcterms:created>
  <dcterms:modified xsi:type="dcterms:W3CDTF">2017-11-13T14:03:00Z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