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8360E9">
      <w:pPr>
        <w:ind w:left="-1260" w:right="-1260"/>
        <w:jc w:val="center"/>
        <w:rPr>
          <w:b/>
          <w:color w:val="000000"/>
          <w:sz w:val="20"/>
          <w:szCs w:val="20"/>
          <w:lang w:val="en-GB"/>
        </w:rPr>
      </w:pPr>
      <w:r w:rsidRPr="008360E9">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88641C" w:rsidRDefault="00114994">
      <w:pPr>
        <w:ind w:left="-360" w:right="-1259" w:firstLine="3"/>
        <w:rPr>
          <w:b/>
          <w:color w:val="000000"/>
          <w:sz w:val="20"/>
          <w:szCs w:val="20"/>
          <w:lang w:val="fr-FR"/>
        </w:rPr>
      </w:pPr>
      <w:r>
        <w:rPr>
          <w:b/>
          <w:color w:val="000000"/>
          <w:sz w:val="20"/>
          <w:szCs w:val="20"/>
          <w:lang w:val="fr-FR"/>
        </w:rPr>
        <w:t xml:space="preserve">                                             </w:t>
      </w:r>
      <w:r w:rsidRPr="0088641C">
        <w:rPr>
          <w:b/>
          <w:color w:val="000000"/>
          <w:sz w:val="20"/>
          <w:szCs w:val="20"/>
          <w:lang w:val="fr-FR"/>
        </w:rPr>
        <w:t>ET  DES AUTRES ORGANISATIONS INTERNATIONALES</w:t>
      </w:r>
    </w:p>
    <w:p w:rsidR="00364058" w:rsidRDefault="00364058" w:rsidP="00364058">
      <w:pPr>
        <w:tabs>
          <w:tab w:val="left" w:pos="900"/>
          <w:tab w:val="left" w:pos="1080"/>
        </w:tabs>
        <w:jc w:val="both"/>
        <w:rPr>
          <w:rFonts w:asciiTheme="majorHAnsi" w:hAnsiTheme="majorHAnsi"/>
          <w:b/>
          <w:lang w:val="fr-FR"/>
        </w:rPr>
      </w:pPr>
    </w:p>
    <w:p w:rsidR="00CA761C" w:rsidRPr="001F7123" w:rsidRDefault="00CA761C" w:rsidP="00CA761C">
      <w:pPr>
        <w:spacing w:line="360" w:lineRule="auto"/>
        <w:jc w:val="center"/>
        <w:rPr>
          <w:rFonts w:ascii="Bookman Old Style" w:hAnsi="Bookman Old Style"/>
          <w:b/>
          <w:sz w:val="28"/>
          <w:szCs w:val="28"/>
          <w:u w:val="single"/>
          <w:lang w:val="fr-FR"/>
        </w:rPr>
      </w:pPr>
      <w:r w:rsidRPr="001F7123">
        <w:rPr>
          <w:rFonts w:ascii="Bookman Old Style" w:hAnsi="Bookman Old Style"/>
          <w:b/>
          <w:sz w:val="28"/>
          <w:szCs w:val="28"/>
          <w:u w:val="single"/>
          <w:lang w:val="fr-FR"/>
        </w:rPr>
        <w:t xml:space="preserve">Universal Periodic Review of Ghana  </w:t>
      </w:r>
    </w:p>
    <w:p w:rsidR="00CA761C" w:rsidRPr="002A6C11" w:rsidRDefault="00CA761C" w:rsidP="00CA761C">
      <w:pPr>
        <w:spacing w:line="360" w:lineRule="auto"/>
        <w:jc w:val="center"/>
        <w:rPr>
          <w:rFonts w:ascii="Bookman Old Style" w:hAnsi="Bookman Old Style"/>
          <w:b/>
          <w:sz w:val="28"/>
          <w:szCs w:val="28"/>
          <w:u w:val="single"/>
        </w:rPr>
      </w:pPr>
      <w:r w:rsidRPr="002A6C11">
        <w:rPr>
          <w:rFonts w:ascii="Bookman Old Style" w:hAnsi="Bookman Old Style"/>
          <w:b/>
          <w:sz w:val="28"/>
          <w:szCs w:val="28"/>
          <w:u w:val="single"/>
        </w:rPr>
        <w:t>07 November 2017</w:t>
      </w:r>
    </w:p>
    <w:p w:rsidR="00CA761C" w:rsidRPr="001F7123" w:rsidRDefault="00CA761C" w:rsidP="00CA761C">
      <w:pPr>
        <w:tabs>
          <w:tab w:val="left" w:pos="900"/>
          <w:tab w:val="left" w:pos="1080"/>
        </w:tabs>
        <w:jc w:val="center"/>
        <w:rPr>
          <w:rFonts w:asciiTheme="majorHAnsi" w:hAnsiTheme="majorHAnsi"/>
          <w:b/>
          <w:lang w:val="en-GB"/>
        </w:rPr>
      </w:pPr>
      <w:r w:rsidRPr="002A6C11">
        <w:rPr>
          <w:rFonts w:ascii="Bookman Old Style" w:hAnsi="Bookman Old Style"/>
          <w:b/>
          <w:sz w:val="28"/>
          <w:szCs w:val="28"/>
          <w:u w:val="single"/>
        </w:rPr>
        <w:t>Statement by Mauritius</w:t>
      </w:r>
    </w:p>
    <w:p w:rsidR="00D06FD9" w:rsidRPr="001F7123" w:rsidRDefault="00D06FD9" w:rsidP="00364058">
      <w:pPr>
        <w:tabs>
          <w:tab w:val="left" w:pos="900"/>
          <w:tab w:val="left" w:pos="1080"/>
        </w:tabs>
        <w:jc w:val="both"/>
        <w:rPr>
          <w:rFonts w:asciiTheme="majorHAnsi" w:hAnsiTheme="majorHAnsi"/>
          <w:b/>
          <w:lang w:val="en-GB"/>
        </w:rPr>
      </w:pPr>
    </w:p>
    <w:p w:rsidR="00CA761C" w:rsidRDefault="00CA761C" w:rsidP="00CA761C"/>
    <w:p w:rsidR="00CA761C" w:rsidRPr="00CA761C" w:rsidRDefault="00CA761C" w:rsidP="00CA761C">
      <w:pPr>
        <w:rPr>
          <w:sz w:val="28"/>
          <w:szCs w:val="28"/>
        </w:rPr>
      </w:pPr>
      <w:r w:rsidRPr="00CA761C">
        <w:rPr>
          <w:sz w:val="28"/>
          <w:szCs w:val="28"/>
        </w:rPr>
        <w:t xml:space="preserve">Mr. </w:t>
      </w:r>
      <w:r w:rsidR="00116D2D">
        <w:rPr>
          <w:sz w:val="28"/>
          <w:szCs w:val="28"/>
        </w:rPr>
        <w:t xml:space="preserve">Vice </w:t>
      </w:r>
      <w:r w:rsidRPr="00CA761C">
        <w:rPr>
          <w:sz w:val="28"/>
          <w:szCs w:val="28"/>
        </w:rPr>
        <w:t>President,</w:t>
      </w:r>
    </w:p>
    <w:p w:rsidR="00CA761C" w:rsidRPr="00CA761C" w:rsidRDefault="00CA761C" w:rsidP="00CA761C">
      <w:pPr>
        <w:rPr>
          <w:sz w:val="28"/>
          <w:szCs w:val="28"/>
        </w:rPr>
      </w:pPr>
    </w:p>
    <w:p w:rsidR="00CA761C" w:rsidRPr="00CA761C" w:rsidRDefault="00CA761C" w:rsidP="00CA761C">
      <w:pPr>
        <w:jc w:val="both"/>
        <w:rPr>
          <w:sz w:val="28"/>
          <w:szCs w:val="28"/>
        </w:rPr>
      </w:pPr>
      <w:r w:rsidRPr="00CA761C">
        <w:rPr>
          <w:sz w:val="28"/>
          <w:szCs w:val="28"/>
        </w:rPr>
        <w:t>My delegation thanks H</w:t>
      </w:r>
      <w:r w:rsidR="002E14A8">
        <w:rPr>
          <w:sz w:val="28"/>
          <w:szCs w:val="28"/>
        </w:rPr>
        <w:t>.E</w:t>
      </w:r>
      <w:r w:rsidRPr="00CA761C">
        <w:rPr>
          <w:sz w:val="28"/>
          <w:szCs w:val="28"/>
        </w:rPr>
        <w:t xml:space="preserve">. </w:t>
      </w:r>
      <w:r w:rsidR="002E14A8">
        <w:rPr>
          <w:sz w:val="28"/>
          <w:szCs w:val="28"/>
        </w:rPr>
        <w:t xml:space="preserve">Ms </w:t>
      </w:r>
      <w:r w:rsidRPr="00CA761C">
        <w:rPr>
          <w:sz w:val="28"/>
          <w:szCs w:val="28"/>
        </w:rPr>
        <w:t xml:space="preserve">Gloria Afua Akuffo, </w:t>
      </w:r>
      <w:r w:rsidR="002E14A8">
        <w:rPr>
          <w:sz w:val="28"/>
          <w:szCs w:val="28"/>
        </w:rPr>
        <w:t xml:space="preserve">Attorney General and </w:t>
      </w:r>
      <w:r w:rsidRPr="00CA761C">
        <w:rPr>
          <w:sz w:val="28"/>
          <w:szCs w:val="28"/>
        </w:rPr>
        <w:t xml:space="preserve">Minister </w:t>
      </w:r>
      <w:r w:rsidR="002E14A8">
        <w:rPr>
          <w:sz w:val="28"/>
          <w:szCs w:val="28"/>
        </w:rPr>
        <w:t>for</w:t>
      </w:r>
      <w:r w:rsidRPr="00CA761C">
        <w:rPr>
          <w:sz w:val="28"/>
          <w:szCs w:val="28"/>
        </w:rPr>
        <w:t xml:space="preserve"> Justice</w:t>
      </w:r>
      <w:r w:rsidR="001F7123">
        <w:rPr>
          <w:sz w:val="28"/>
          <w:szCs w:val="28"/>
        </w:rPr>
        <w:t>,</w:t>
      </w:r>
      <w:r>
        <w:rPr>
          <w:sz w:val="28"/>
          <w:szCs w:val="28"/>
        </w:rPr>
        <w:t xml:space="preserve"> </w:t>
      </w:r>
      <w:r w:rsidRPr="00CA761C">
        <w:rPr>
          <w:sz w:val="28"/>
          <w:szCs w:val="28"/>
        </w:rPr>
        <w:t>for the elaborate presentation of the UPR Report of Ghana.</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Mauritius congratulates the Government of Ghana for the peaceful, transparent, fair and credible elections last December which is a testimony of the vibrancy of the democratic process in Ghana.</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My delegation commends Ghana for its commitment to the promotion and protection of human rights and to develop a National Action Plan on human rights.</w:t>
      </w:r>
      <w:r>
        <w:rPr>
          <w:sz w:val="28"/>
          <w:szCs w:val="28"/>
        </w:rPr>
        <w:t xml:space="preserve"> </w:t>
      </w:r>
      <w:r w:rsidRPr="00CA761C">
        <w:rPr>
          <w:sz w:val="28"/>
          <w:szCs w:val="28"/>
        </w:rPr>
        <w:t>We encourage Ghana to continue with its comprehensive social policies which aim at improving the human rights of the vulnerable groups in society, targeting the young, the poor, and the disabled.</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We also note that Ghana has recently ratified the three Optional Protocols to the Convention on the Rights of the Child, as well as the Optional Protocol to the Convention against Torture (OPCAT).</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In this regard, my delegation recommends Ghana to consider establishing the National Preventive Mechanism, with the necessary legal and administrative provisions for its effective functioning in full independence, and sensitizing</w:t>
      </w:r>
      <w:bookmarkStart w:id="0" w:name="_GoBack"/>
      <w:bookmarkEnd w:id="0"/>
      <w:r w:rsidRPr="00CA761C">
        <w:rPr>
          <w:sz w:val="28"/>
          <w:szCs w:val="28"/>
        </w:rPr>
        <w:t xml:space="preserve"> the prison and police officers on human rights based approach towards detainees.</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We wish the delegation of Ghana a successful review.</w:t>
      </w:r>
    </w:p>
    <w:p w:rsidR="00CA761C" w:rsidRPr="00CA761C" w:rsidRDefault="00CA761C" w:rsidP="00CA761C">
      <w:pPr>
        <w:jc w:val="both"/>
        <w:rPr>
          <w:sz w:val="28"/>
          <w:szCs w:val="28"/>
        </w:rPr>
      </w:pPr>
    </w:p>
    <w:p w:rsidR="00CA761C" w:rsidRPr="00CA761C" w:rsidRDefault="00CA761C" w:rsidP="00CA761C">
      <w:pPr>
        <w:jc w:val="both"/>
        <w:rPr>
          <w:sz w:val="28"/>
          <w:szCs w:val="28"/>
        </w:rPr>
      </w:pPr>
      <w:r w:rsidRPr="00CA761C">
        <w:rPr>
          <w:sz w:val="28"/>
          <w:szCs w:val="28"/>
        </w:rPr>
        <w:t xml:space="preserve">Thank you, Mr. </w:t>
      </w:r>
      <w:r w:rsidR="00116D2D">
        <w:rPr>
          <w:sz w:val="28"/>
          <w:szCs w:val="28"/>
        </w:rPr>
        <w:t xml:space="preserve">Vice </w:t>
      </w:r>
      <w:r w:rsidRPr="00CA761C">
        <w:rPr>
          <w:sz w:val="28"/>
          <w:szCs w:val="28"/>
        </w:rPr>
        <w:t>President.</w:t>
      </w:r>
    </w:p>
    <w:p w:rsidR="003D2580" w:rsidRPr="00CA761C" w:rsidRDefault="003D2580" w:rsidP="00CA761C">
      <w:pPr>
        <w:jc w:val="both"/>
        <w:rPr>
          <w:rFonts w:ascii="Cambria" w:hAnsi="Cambria"/>
          <w:b/>
          <w:bCs/>
          <w:sz w:val="28"/>
          <w:szCs w:val="28"/>
        </w:rPr>
      </w:pPr>
    </w:p>
    <w:sectPr w:rsidR="003D2580" w:rsidRPr="00CA761C" w:rsidSect="006C4BFD">
      <w:footerReference w:type="default" r:id="rId9"/>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400" w:rsidRDefault="001D6400">
      <w:r>
        <w:separator/>
      </w:r>
    </w:p>
  </w:endnote>
  <w:endnote w:type="continuationSeparator" w:id="1">
    <w:p w:rsidR="001D6400" w:rsidRDefault="001D6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400" w:rsidRDefault="001D6400">
      <w:r>
        <w:separator/>
      </w:r>
    </w:p>
  </w:footnote>
  <w:footnote w:type="continuationSeparator" w:id="1">
    <w:p w:rsidR="001D6400" w:rsidRDefault="001D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1F7A4DBB"/>
    <w:multiLevelType w:val="hybridMultilevel"/>
    <w:tmpl w:val="13146C54"/>
    <w:lvl w:ilvl="0" w:tplc="E7F2DBFC">
      <w:start w:val="1"/>
      <w:numFmt w:val="upperRoman"/>
      <w:lvlText w:val="(%1."/>
      <w:lvlJc w:val="left"/>
      <w:pPr>
        <w:ind w:left="6384" w:hanging="720"/>
      </w:pPr>
      <w:rPr>
        <w:rFonts w:hint="default"/>
      </w:rPr>
    </w:lvl>
    <w:lvl w:ilvl="1" w:tplc="08090019" w:tentative="1">
      <w:start w:val="1"/>
      <w:numFmt w:val="lowerLetter"/>
      <w:lvlText w:val="%2."/>
      <w:lvlJc w:val="left"/>
      <w:pPr>
        <w:ind w:left="6744" w:hanging="360"/>
      </w:pPr>
    </w:lvl>
    <w:lvl w:ilvl="2" w:tplc="0809001B" w:tentative="1">
      <w:start w:val="1"/>
      <w:numFmt w:val="lowerRoman"/>
      <w:lvlText w:val="%3."/>
      <w:lvlJc w:val="right"/>
      <w:pPr>
        <w:ind w:left="7464" w:hanging="180"/>
      </w:pPr>
    </w:lvl>
    <w:lvl w:ilvl="3" w:tplc="0809000F" w:tentative="1">
      <w:start w:val="1"/>
      <w:numFmt w:val="decimal"/>
      <w:lvlText w:val="%4."/>
      <w:lvlJc w:val="left"/>
      <w:pPr>
        <w:ind w:left="8184" w:hanging="360"/>
      </w:pPr>
    </w:lvl>
    <w:lvl w:ilvl="4" w:tplc="08090019" w:tentative="1">
      <w:start w:val="1"/>
      <w:numFmt w:val="lowerLetter"/>
      <w:lvlText w:val="%5."/>
      <w:lvlJc w:val="left"/>
      <w:pPr>
        <w:ind w:left="8904" w:hanging="360"/>
      </w:pPr>
    </w:lvl>
    <w:lvl w:ilvl="5" w:tplc="0809001B" w:tentative="1">
      <w:start w:val="1"/>
      <w:numFmt w:val="lowerRoman"/>
      <w:lvlText w:val="%6."/>
      <w:lvlJc w:val="right"/>
      <w:pPr>
        <w:ind w:left="9624" w:hanging="180"/>
      </w:pPr>
    </w:lvl>
    <w:lvl w:ilvl="6" w:tplc="0809000F" w:tentative="1">
      <w:start w:val="1"/>
      <w:numFmt w:val="decimal"/>
      <w:lvlText w:val="%7."/>
      <w:lvlJc w:val="left"/>
      <w:pPr>
        <w:ind w:left="10344" w:hanging="360"/>
      </w:pPr>
    </w:lvl>
    <w:lvl w:ilvl="7" w:tplc="08090019" w:tentative="1">
      <w:start w:val="1"/>
      <w:numFmt w:val="lowerLetter"/>
      <w:lvlText w:val="%8."/>
      <w:lvlJc w:val="left"/>
      <w:pPr>
        <w:ind w:left="11064" w:hanging="360"/>
      </w:pPr>
    </w:lvl>
    <w:lvl w:ilvl="8" w:tplc="0809001B" w:tentative="1">
      <w:start w:val="1"/>
      <w:numFmt w:val="lowerRoman"/>
      <w:lvlText w:val="%9."/>
      <w:lvlJc w:val="right"/>
      <w:pPr>
        <w:ind w:left="11784" w:hanging="180"/>
      </w:pPr>
    </w:lvl>
  </w:abstractNum>
  <w:abstractNum w:abstractNumId="16">
    <w:nsid w:val="24120711"/>
    <w:multiLevelType w:val="multilevel"/>
    <w:tmpl w:val="729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0">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21">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197617E"/>
    <w:multiLevelType w:val="hybridMultilevel"/>
    <w:tmpl w:val="F3EAF8F2"/>
    <w:lvl w:ilvl="0" w:tplc="5ACCC5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8">
    <w:nsid w:val="565F4D94"/>
    <w:multiLevelType w:val="hybridMultilevel"/>
    <w:tmpl w:val="FE18AC36"/>
    <w:lvl w:ilvl="0" w:tplc="8E1C52EE">
      <w:start w:val="2"/>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73C2DF6"/>
    <w:multiLevelType w:val="hybridMultilevel"/>
    <w:tmpl w:val="FF3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40">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41">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29"/>
  </w:num>
  <w:num w:numId="5">
    <w:abstractNumId w:val="21"/>
  </w:num>
  <w:num w:numId="6">
    <w:abstractNumId w:val="13"/>
  </w:num>
  <w:num w:numId="7">
    <w:abstractNumId w:val="14"/>
  </w:num>
  <w:num w:numId="8">
    <w:abstractNumId w:val="34"/>
  </w:num>
  <w:num w:numId="9">
    <w:abstractNumId w:val="40"/>
  </w:num>
  <w:num w:numId="10">
    <w:abstractNumId w:val="36"/>
  </w:num>
  <w:num w:numId="11">
    <w:abstractNumId w:val="39"/>
  </w:num>
  <w:num w:numId="12">
    <w:abstractNumId w:val="31"/>
  </w:num>
  <w:num w:numId="13">
    <w:abstractNumId w:val="17"/>
  </w:num>
  <w:num w:numId="14">
    <w:abstractNumId w:val="33"/>
  </w:num>
  <w:num w:numId="15">
    <w:abstractNumId w:val="27"/>
  </w:num>
  <w:num w:numId="16">
    <w:abstractNumId w:val="23"/>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15"/>
  </w:num>
  <w:num w:numId="40">
    <w:abstractNumId w:val="28"/>
  </w:num>
  <w:num w:numId="41">
    <w:abstractNumId w:val="1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5B25"/>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B7CAF"/>
    <w:rsid w:val="000C2658"/>
    <w:rsid w:val="000C276D"/>
    <w:rsid w:val="000C405A"/>
    <w:rsid w:val="000C57E0"/>
    <w:rsid w:val="000D3287"/>
    <w:rsid w:val="000D3549"/>
    <w:rsid w:val="000E0710"/>
    <w:rsid w:val="000E09AA"/>
    <w:rsid w:val="000E21BE"/>
    <w:rsid w:val="000E3CE9"/>
    <w:rsid w:val="000E4606"/>
    <w:rsid w:val="000E4677"/>
    <w:rsid w:val="000E67C9"/>
    <w:rsid w:val="000E70B6"/>
    <w:rsid w:val="000F3D52"/>
    <w:rsid w:val="000F6D59"/>
    <w:rsid w:val="00101240"/>
    <w:rsid w:val="001044E5"/>
    <w:rsid w:val="00104BA4"/>
    <w:rsid w:val="00110845"/>
    <w:rsid w:val="00113BD0"/>
    <w:rsid w:val="00114994"/>
    <w:rsid w:val="00116B75"/>
    <w:rsid w:val="00116D2D"/>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0469"/>
    <w:rsid w:val="001B4106"/>
    <w:rsid w:val="001B4731"/>
    <w:rsid w:val="001B4830"/>
    <w:rsid w:val="001B77D6"/>
    <w:rsid w:val="001D0575"/>
    <w:rsid w:val="001D21FF"/>
    <w:rsid w:val="001D2E82"/>
    <w:rsid w:val="001D36C7"/>
    <w:rsid w:val="001D3BDC"/>
    <w:rsid w:val="001D6400"/>
    <w:rsid w:val="001D6BB3"/>
    <w:rsid w:val="001D702F"/>
    <w:rsid w:val="001E36E1"/>
    <w:rsid w:val="001E4485"/>
    <w:rsid w:val="001E4837"/>
    <w:rsid w:val="001E7A18"/>
    <w:rsid w:val="001F16BD"/>
    <w:rsid w:val="001F220A"/>
    <w:rsid w:val="001F2AD9"/>
    <w:rsid w:val="001F2E6A"/>
    <w:rsid w:val="001F3DEE"/>
    <w:rsid w:val="001F431C"/>
    <w:rsid w:val="001F4B89"/>
    <w:rsid w:val="001F7123"/>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455A8"/>
    <w:rsid w:val="00247716"/>
    <w:rsid w:val="002508B4"/>
    <w:rsid w:val="002520B0"/>
    <w:rsid w:val="00256210"/>
    <w:rsid w:val="002578DE"/>
    <w:rsid w:val="00261A9A"/>
    <w:rsid w:val="00262739"/>
    <w:rsid w:val="00262851"/>
    <w:rsid w:val="0026316B"/>
    <w:rsid w:val="0026356A"/>
    <w:rsid w:val="002656DB"/>
    <w:rsid w:val="00266792"/>
    <w:rsid w:val="00267D7D"/>
    <w:rsid w:val="00270C6E"/>
    <w:rsid w:val="00272674"/>
    <w:rsid w:val="0027490C"/>
    <w:rsid w:val="00276F96"/>
    <w:rsid w:val="00277139"/>
    <w:rsid w:val="00277E84"/>
    <w:rsid w:val="00281066"/>
    <w:rsid w:val="00282821"/>
    <w:rsid w:val="00284B7A"/>
    <w:rsid w:val="00284D41"/>
    <w:rsid w:val="0028574E"/>
    <w:rsid w:val="00286277"/>
    <w:rsid w:val="00287E75"/>
    <w:rsid w:val="00287FFA"/>
    <w:rsid w:val="00294198"/>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14A8"/>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574A2"/>
    <w:rsid w:val="00360DE9"/>
    <w:rsid w:val="00361524"/>
    <w:rsid w:val="003616C6"/>
    <w:rsid w:val="00361EC5"/>
    <w:rsid w:val="00364058"/>
    <w:rsid w:val="0036463A"/>
    <w:rsid w:val="0036510B"/>
    <w:rsid w:val="0036583A"/>
    <w:rsid w:val="00367C66"/>
    <w:rsid w:val="00367EEE"/>
    <w:rsid w:val="00367F2C"/>
    <w:rsid w:val="00370348"/>
    <w:rsid w:val="003731C8"/>
    <w:rsid w:val="0037554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2580"/>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A0E1E"/>
    <w:rsid w:val="004A14C3"/>
    <w:rsid w:val="004A4E09"/>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3E5D"/>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09E9"/>
    <w:rsid w:val="005F26AC"/>
    <w:rsid w:val="005F61EF"/>
    <w:rsid w:val="005F64BE"/>
    <w:rsid w:val="005F67FC"/>
    <w:rsid w:val="00602AD8"/>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44BDE"/>
    <w:rsid w:val="0066028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04C3"/>
    <w:rsid w:val="006B1BA8"/>
    <w:rsid w:val="006B2524"/>
    <w:rsid w:val="006B28D8"/>
    <w:rsid w:val="006B2F09"/>
    <w:rsid w:val="006B3E9A"/>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0E44"/>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0E9"/>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3069"/>
    <w:rsid w:val="0087637C"/>
    <w:rsid w:val="00884242"/>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8F73B1"/>
    <w:rsid w:val="00900A79"/>
    <w:rsid w:val="0090331B"/>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95CF4"/>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258EE"/>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4F78"/>
    <w:rsid w:val="00A95B86"/>
    <w:rsid w:val="00AA02F0"/>
    <w:rsid w:val="00AA3B71"/>
    <w:rsid w:val="00AA47AC"/>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0B40"/>
    <w:rsid w:val="00AF2F35"/>
    <w:rsid w:val="00AF4249"/>
    <w:rsid w:val="00AF7244"/>
    <w:rsid w:val="00B060AF"/>
    <w:rsid w:val="00B123EF"/>
    <w:rsid w:val="00B1319E"/>
    <w:rsid w:val="00B14F9E"/>
    <w:rsid w:val="00B15091"/>
    <w:rsid w:val="00B15CE5"/>
    <w:rsid w:val="00B175C5"/>
    <w:rsid w:val="00B17655"/>
    <w:rsid w:val="00B22081"/>
    <w:rsid w:val="00B239A7"/>
    <w:rsid w:val="00B23CE2"/>
    <w:rsid w:val="00B245AA"/>
    <w:rsid w:val="00B2475F"/>
    <w:rsid w:val="00B25F35"/>
    <w:rsid w:val="00B268E0"/>
    <w:rsid w:val="00B27685"/>
    <w:rsid w:val="00B3014A"/>
    <w:rsid w:val="00B33F5B"/>
    <w:rsid w:val="00B340B5"/>
    <w:rsid w:val="00B3429D"/>
    <w:rsid w:val="00B357AC"/>
    <w:rsid w:val="00B35BF0"/>
    <w:rsid w:val="00B37AA0"/>
    <w:rsid w:val="00B430C6"/>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3E37"/>
    <w:rsid w:val="00BC43F2"/>
    <w:rsid w:val="00BC4A43"/>
    <w:rsid w:val="00BC5441"/>
    <w:rsid w:val="00BC577F"/>
    <w:rsid w:val="00BC5DE6"/>
    <w:rsid w:val="00BC6A8D"/>
    <w:rsid w:val="00BC729A"/>
    <w:rsid w:val="00BD0CD9"/>
    <w:rsid w:val="00BD2B3A"/>
    <w:rsid w:val="00BD402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4FB4"/>
    <w:rsid w:val="00C35D6C"/>
    <w:rsid w:val="00C367F4"/>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A761C"/>
    <w:rsid w:val="00CB4351"/>
    <w:rsid w:val="00CB65A5"/>
    <w:rsid w:val="00CC0B78"/>
    <w:rsid w:val="00CC22A2"/>
    <w:rsid w:val="00CC27D6"/>
    <w:rsid w:val="00CC2F86"/>
    <w:rsid w:val="00CC724D"/>
    <w:rsid w:val="00CD3F88"/>
    <w:rsid w:val="00CD6E85"/>
    <w:rsid w:val="00CD78CC"/>
    <w:rsid w:val="00CE2FF5"/>
    <w:rsid w:val="00CF0C9A"/>
    <w:rsid w:val="00CF28BD"/>
    <w:rsid w:val="00CF3F59"/>
    <w:rsid w:val="00CF40A9"/>
    <w:rsid w:val="00CF48E0"/>
    <w:rsid w:val="00CF5F54"/>
    <w:rsid w:val="00CF630F"/>
    <w:rsid w:val="00CF75C0"/>
    <w:rsid w:val="00D00E7E"/>
    <w:rsid w:val="00D0438F"/>
    <w:rsid w:val="00D052F5"/>
    <w:rsid w:val="00D06446"/>
    <w:rsid w:val="00D06FD9"/>
    <w:rsid w:val="00D07288"/>
    <w:rsid w:val="00D0799A"/>
    <w:rsid w:val="00D101FF"/>
    <w:rsid w:val="00D135AA"/>
    <w:rsid w:val="00D15DA5"/>
    <w:rsid w:val="00D16EDA"/>
    <w:rsid w:val="00D216FC"/>
    <w:rsid w:val="00D21B89"/>
    <w:rsid w:val="00D2606B"/>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902"/>
    <w:rsid w:val="00E31C8D"/>
    <w:rsid w:val="00E31F53"/>
    <w:rsid w:val="00E35BAF"/>
    <w:rsid w:val="00E409F7"/>
    <w:rsid w:val="00E42331"/>
    <w:rsid w:val="00E43CDE"/>
    <w:rsid w:val="00E43EB6"/>
    <w:rsid w:val="00E4509B"/>
    <w:rsid w:val="00E45174"/>
    <w:rsid w:val="00E5346B"/>
    <w:rsid w:val="00E54289"/>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4D0C"/>
    <w:rsid w:val="00E86105"/>
    <w:rsid w:val="00E8699A"/>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D5311"/>
    <w:rsid w:val="00EF4055"/>
    <w:rsid w:val="00EF4B7F"/>
    <w:rsid w:val="00EF5A56"/>
    <w:rsid w:val="00EF688D"/>
    <w:rsid w:val="00EF71ED"/>
    <w:rsid w:val="00F00F08"/>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26B"/>
    <w:rsid w:val="00FB1926"/>
    <w:rsid w:val="00FB3862"/>
    <w:rsid w:val="00FB3BD7"/>
    <w:rsid w:val="00FB6D68"/>
    <w:rsid w:val="00FC1871"/>
    <w:rsid w:val="00FC270A"/>
    <w:rsid w:val="00FC5375"/>
    <w:rsid w:val="00FC55C3"/>
    <w:rsid w:val="00FC571D"/>
    <w:rsid w:val="00FC63C6"/>
    <w:rsid w:val="00FD041D"/>
    <w:rsid w:val="00FD28D2"/>
    <w:rsid w:val="00FD654D"/>
    <w:rsid w:val="00FD739C"/>
    <w:rsid w:val="00FD786F"/>
    <w:rsid w:val="00FD7B94"/>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uiPriority w:val="99"/>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24">
    <w:name w:val="lineheight24"/>
    <w:basedOn w:val="DefaultParagraphFont"/>
    <w:rsid w:val="001D0575"/>
  </w:style>
  <w:style w:type="character" w:customStyle="1" w:styleId="apple-converted-space">
    <w:name w:val="apple-converted-space"/>
    <w:basedOn w:val="DefaultParagraphFont"/>
    <w:rsid w:val="001D0575"/>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175069081">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819498158">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F2808-AA7D-4717-A6EC-C94E71A743A8}"/>
</file>

<file path=customXml/itemProps2.xml><?xml version="1.0" encoding="utf-8"?>
<ds:datastoreItem xmlns:ds="http://schemas.openxmlformats.org/officeDocument/2006/customXml" ds:itemID="{E8A5D5A1-F9C7-4DEE-A92A-9BA25AA4F21B}"/>
</file>

<file path=customXml/itemProps3.xml><?xml version="1.0" encoding="utf-8"?>
<ds:datastoreItem xmlns:ds="http://schemas.openxmlformats.org/officeDocument/2006/customXml" ds:itemID="{3466100F-5A96-4F4D-9336-D0A2F85E5523}"/>
</file>

<file path=customXml/itemProps4.xml><?xml version="1.0" encoding="utf-8"?>
<ds:datastoreItem xmlns:ds="http://schemas.openxmlformats.org/officeDocument/2006/customXml" ds:itemID="{BCBD5707-DFE3-4619-B78B-EB96C7D7E854}"/>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Maryse</cp:lastModifiedBy>
  <cp:revision>5</cp:revision>
  <cp:lastPrinted>2017-11-06T14:06:00Z</cp:lastPrinted>
  <dcterms:created xsi:type="dcterms:W3CDTF">2017-11-07T13:50:00Z</dcterms:created>
  <dcterms:modified xsi:type="dcterms:W3CDTF">2017-11-07T13:55:00Z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