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64" w:rsidRDefault="00045264" w:rsidP="00045264">
      <w:pPr>
        <w:jc w:val="center"/>
        <w:rPr>
          <w:rFonts w:cs="Times New Roman"/>
          <w:sz w:val="40"/>
          <w:szCs w:val="40"/>
        </w:rPr>
      </w:pPr>
    </w:p>
    <w:p w:rsidR="00045264" w:rsidRDefault="00045264" w:rsidP="00045264">
      <w:pPr>
        <w:jc w:val="center"/>
        <w:rPr>
          <w:rFonts w:cs="Times New Roman"/>
          <w:sz w:val="40"/>
          <w:szCs w:val="40"/>
          <w:rtl/>
        </w:rPr>
      </w:pPr>
    </w:p>
    <w:p w:rsidR="00045264" w:rsidRDefault="00045264" w:rsidP="00045264">
      <w:pPr>
        <w:jc w:val="center"/>
        <w:rPr>
          <w:rFonts w:cs="Times New Roman"/>
          <w:sz w:val="40"/>
          <w:szCs w:val="40"/>
          <w:rtl/>
        </w:rPr>
      </w:pP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الدورة الثامنة والعشرون</w:t>
      </w: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</w:rPr>
      </w:pPr>
      <w:r w:rsidRPr="00613E8E">
        <w:rPr>
          <w:rFonts w:asciiTheme="majorBidi" w:hAnsiTheme="majorBidi" w:cstheme="majorBidi"/>
          <w:sz w:val="36"/>
          <w:rtl/>
        </w:rPr>
        <w:t>للفريق العامل المعني بالاستعراض الدوري الشامل</w:t>
      </w: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جـنـيـف</w:t>
      </w: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>6-1</w:t>
      </w:r>
      <w:r>
        <w:rPr>
          <w:rFonts w:asciiTheme="majorBidi" w:hAnsiTheme="majorBidi" w:cstheme="majorBidi" w:hint="cs"/>
          <w:sz w:val="36"/>
          <w:rtl/>
        </w:rPr>
        <w:t>7</w:t>
      </w:r>
      <w:r w:rsidRPr="00613E8E">
        <w:rPr>
          <w:rFonts w:asciiTheme="majorBidi" w:hAnsiTheme="majorBidi" w:cstheme="majorBidi"/>
          <w:sz w:val="36"/>
          <w:rtl/>
        </w:rPr>
        <w:t xml:space="preserve"> نوفمبر 2017م </w:t>
      </w: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</w:p>
    <w:p w:rsidR="00E14E1E" w:rsidRDefault="00E14E1E" w:rsidP="00E14E1E">
      <w:pPr>
        <w:jc w:val="center"/>
        <w:rPr>
          <w:rFonts w:ascii="Sakkal Majalla" w:hAnsi="Sakkal Majalla" w:cs="Sakkal Majalla"/>
          <w:sz w:val="40"/>
          <w:szCs w:val="40"/>
        </w:rPr>
      </w:pPr>
      <w:r>
        <w:rPr>
          <w:rFonts w:ascii="Sakkal Majalla" w:hAnsi="Sakkal Majalla" w:cs="Sakkal Majalla"/>
          <w:sz w:val="40"/>
          <w:szCs w:val="40"/>
          <w:rtl/>
        </w:rPr>
        <w:t xml:space="preserve">مداخلة سعادة الدكتور  / فهد بن عبيد الله المطيري  </w:t>
      </w:r>
    </w:p>
    <w:p w:rsidR="00E14E1E" w:rsidRDefault="00E14E1E" w:rsidP="00E14E1E">
      <w:pPr>
        <w:jc w:val="center"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/>
          <w:sz w:val="40"/>
          <w:szCs w:val="40"/>
          <w:rtl/>
        </w:rPr>
        <w:t xml:space="preserve">رئيس قسم حقوق الانسان و المساعدات و الإغاثة بوفد المملكة الدائم في جنيف </w:t>
      </w: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  <w:bookmarkStart w:id="0" w:name="_GoBack"/>
      <w:bookmarkEnd w:id="0"/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</w:p>
    <w:p w:rsidR="00045264" w:rsidRPr="00613E8E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</w:p>
    <w:p w:rsidR="00045264" w:rsidRDefault="00045264" w:rsidP="00023A21">
      <w:pPr>
        <w:jc w:val="center"/>
        <w:rPr>
          <w:rFonts w:asciiTheme="majorBidi" w:hAnsiTheme="majorBidi" w:cstheme="majorBidi"/>
          <w:sz w:val="36"/>
          <w:rtl/>
        </w:rPr>
      </w:pPr>
      <w:r w:rsidRPr="00613E8E">
        <w:rPr>
          <w:rFonts w:asciiTheme="majorBidi" w:hAnsiTheme="majorBidi" w:cstheme="majorBidi"/>
          <w:sz w:val="36"/>
          <w:rtl/>
        </w:rPr>
        <w:t xml:space="preserve">استعراض تقرير </w:t>
      </w:r>
      <w:r>
        <w:rPr>
          <w:rFonts w:asciiTheme="majorBidi" w:hAnsiTheme="majorBidi" w:cstheme="majorBidi" w:hint="cs"/>
          <w:sz w:val="36"/>
          <w:rtl/>
        </w:rPr>
        <w:t>(</w:t>
      </w:r>
      <w:r w:rsidR="00A65B5B">
        <w:rPr>
          <w:rFonts w:asciiTheme="majorBidi" w:hAnsiTheme="majorBidi" w:cstheme="majorBidi" w:hint="cs"/>
          <w:sz w:val="36"/>
          <w:rtl/>
        </w:rPr>
        <w:t>باكستان)</w:t>
      </w:r>
    </w:p>
    <w:p w:rsidR="00045264" w:rsidRDefault="00045264" w:rsidP="00045264">
      <w:pPr>
        <w:jc w:val="center"/>
        <w:rPr>
          <w:rFonts w:asciiTheme="majorBidi" w:hAnsiTheme="majorBidi" w:cstheme="majorBidi"/>
          <w:sz w:val="36"/>
          <w:rtl/>
        </w:rPr>
      </w:pPr>
    </w:p>
    <w:p w:rsidR="00045264" w:rsidRDefault="00045264" w:rsidP="00045264">
      <w:pPr>
        <w:jc w:val="center"/>
        <w:rPr>
          <w:rFonts w:eastAsia="Times New Roman" w:cs="Times New Roman"/>
          <w:szCs w:val="32"/>
          <w:rtl/>
        </w:rPr>
      </w:pPr>
    </w:p>
    <w:p w:rsidR="00045264" w:rsidRDefault="00045264" w:rsidP="00045264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045264" w:rsidRDefault="00045264" w:rsidP="00045264">
      <w:pPr>
        <w:pStyle w:val="Body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045264" w:rsidRDefault="00045264" w:rsidP="00045264">
      <w:pPr>
        <w:pStyle w:val="Body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045264" w:rsidRDefault="00045264" w:rsidP="00045264">
      <w:pPr>
        <w:pStyle w:val="Body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045264" w:rsidRDefault="00045264" w:rsidP="00045264">
      <w:pPr>
        <w:pStyle w:val="Body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045264" w:rsidRDefault="00045264" w:rsidP="00045264">
      <w:pPr>
        <w:pStyle w:val="Body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045264" w:rsidRPr="00023A21" w:rsidRDefault="00045264" w:rsidP="00023A21">
      <w:pPr>
        <w:pStyle w:val="Body"/>
        <w:rPr>
          <w:rFonts w:asciiTheme="majorBidi" w:eastAsia="Times New Roman" w:hAnsiTheme="majorBidi" w:cstheme="majorBidi"/>
          <w:b/>
          <w:bCs/>
          <w:sz w:val="36"/>
          <w:szCs w:val="36"/>
          <w:rtl/>
        </w:rPr>
      </w:pPr>
      <w:r w:rsidRPr="00023A21">
        <w:rPr>
          <w:rFonts w:asciiTheme="majorBidi" w:hAnsiTheme="majorBidi" w:cstheme="majorBidi"/>
          <w:b/>
          <w:bCs/>
          <w:sz w:val="36"/>
          <w:szCs w:val="36"/>
          <w:rtl/>
        </w:rPr>
        <w:t>السيد الرئيس</w:t>
      </w:r>
      <w:r w:rsidR="00023A21" w:rsidRPr="00023A21">
        <w:rPr>
          <w:rFonts w:asciiTheme="majorBidi" w:hAnsiTheme="majorBidi" w:cstheme="majorBidi" w:hint="cs"/>
          <w:b/>
          <w:bCs/>
          <w:sz w:val="36"/>
          <w:szCs w:val="36"/>
          <w:rtl/>
        </w:rPr>
        <w:t>،،،</w:t>
      </w:r>
    </w:p>
    <w:p w:rsidR="00045264" w:rsidRPr="00023A21" w:rsidRDefault="00045264" w:rsidP="00023A21">
      <w:pPr>
        <w:pStyle w:val="Body"/>
        <w:jc w:val="mediumKashida"/>
        <w:rPr>
          <w:rFonts w:asciiTheme="majorBidi" w:eastAsia="Times New Roman" w:hAnsiTheme="majorBidi" w:cstheme="majorBidi"/>
          <w:sz w:val="32"/>
          <w:szCs w:val="32"/>
          <w:rtl/>
        </w:rPr>
      </w:pPr>
      <w:r w:rsidRPr="00023A21">
        <w:rPr>
          <w:rFonts w:asciiTheme="majorBidi" w:hAnsiTheme="majorBidi" w:cstheme="majorBidi"/>
          <w:sz w:val="32"/>
          <w:szCs w:val="32"/>
          <w:rtl/>
        </w:rPr>
        <w:lastRenderedPageBreak/>
        <w:t xml:space="preserve">بداية يطيب لي أن أرحب بمعالي وزير </w:t>
      </w:r>
      <w:r w:rsidR="003A7EB6" w:rsidRPr="00023A21">
        <w:rPr>
          <w:rFonts w:asciiTheme="majorBidi" w:hAnsiTheme="majorBidi" w:cstheme="majorBidi" w:hint="cs"/>
          <w:sz w:val="32"/>
          <w:szCs w:val="32"/>
          <w:rtl/>
        </w:rPr>
        <w:t xml:space="preserve">الخارجية خواجة محمد </w:t>
      </w:r>
      <w:proofErr w:type="spellStart"/>
      <w:r w:rsidR="003A7EB6" w:rsidRPr="00023A21">
        <w:rPr>
          <w:rFonts w:asciiTheme="majorBidi" w:hAnsiTheme="majorBidi" w:cstheme="majorBidi" w:hint="cs"/>
          <w:sz w:val="32"/>
          <w:szCs w:val="32"/>
          <w:rtl/>
        </w:rPr>
        <w:t>آصف</w:t>
      </w:r>
      <w:proofErr w:type="spellEnd"/>
      <w:r w:rsidR="003A7EB6" w:rsidRPr="00023A2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23A21">
        <w:rPr>
          <w:rFonts w:asciiTheme="majorBidi" w:hAnsiTheme="majorBidi" w:cstheme="majorBidi"/>
          <w:sz w:val="32"/>
          <w:szCs w:val="32"/>
          <w:rtl/>
        </w:rPr>
        <w:t xml:space="preserve"> والوفد المرافق له.</w:t>
      </w:r>
    </w:p>
    <w:p w:rsidR="00045264" w:rsidRPr="00023A21" w:rsidRDefault="00045264" w:rsidP="00E97F03">
      <w:pPr>
        <w:pStyle w:val="Body"/>
        <w:spacing w:line="276" w:lineRule="auto"/>
        <w:jc w:val="mediumKashida"/>
        <w:rPr>
          <w:rFonts w:asciiTheme="majorBidi" w:eastAsia="Arial" w:hAnsiTheme="majorBidi" w:cstheme="majorBidi"/>
          <w:sz w:val="32"/>
          <w:szCs w:val="32"/>
          <w:rtl/>
        </w:rPr>
      </w:pPr>
      <w:r w:rsidRPr="00023A21">
        <w:rPr>
          <w:rFonts w:asciiTheme="majorBidi" w:hAnsiTheme="majorBidi" w:cstheme="majorBidi"/>
          <w:sz w:val="32"/>
          <w:szCs w:val="32"/>
          <w:rtl/>
        </w:rPr>
        <w:t xml:space="preserve">كما أشكره على البيان الذي قدمه والمتضمن للجهود التي تبذلها </w:t>
      </w:r>
      <w:r w:rsidR="00E97F03" w:rsidRPr="00023A21">
        <w:rPr>
          <w:rFonts w:asciiTheme="majorBidi" w:hAnsiTheme="majorBidi" w:cstheme="majorBidi" w:hint="cs"/>
          <w:sz w:val="32"/>
          <w:szCs w:val="32"/>
          <w:rtl/>
        </w:rPr>
        <w:t>باكستان</w:t>
      </w:r>
      <w:r w:rsidRPr="00023A21">
        <w:rPr>
          <w:rFonts w:asciiTheme="majorBidi" w:hAnsiTheme="majorBidi" w:cstheme="majorBidi"/>
          <w:sz w:val="32"/>
          <w:szCs w:val="32"/>
          <w:rtl/>
        </w:rPr>
        <w:t xml:space="preserve"> من اجل تعزيز وحماية حقوق الانسان. </w:t>
      </w:r>
      <w:r w:rsidR="00E97F03" w:rsidRPr="00023A21">
        <w:rPr>
          <w:rFonts w:asciiTheme="majorBidi" w:hAnsiTheme="majorBidi" w:cstheme="majorBidi" w:hint="cs"/>
          <w:sz w:val="32"/>
          <w:szCs w:val="32"/>
          <w:rtl/>
        </w:rPr>
        <w:t>وأشيد باستعداد باكستان المستمر للعمل مع المجتمع الدولي على تدعيم أشكال التعاون والاليات المتعددة الأطراف من أجل تعزيز حقوق الانسان وحمايتها</w:t>
      </w:r>
      <w:r w:rsidR="00023A21" w:rsidRPr="00023A21">
        <w:rPr>
          <w:rFonts w:asciiTheme="majorBidi" w:hAnsiTheme="majorBidi" w:cstheme="majorBidi" w:hint="cs"/>
          <w:sz w:val="32"/>
          <w:szCs w:val="32"/>
          <w:rtl/>
        </w:rPr>
        <w:t>.</w:t>
      </w:r>
      <w:r w:rsidRPr="00023A21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045264" w:rsidRPr="00023A21" w:rsidRDefault="00023A21" w:rsidP="00045264">
      <w:pPr>
        <w:pStyle w:val="Body"/>
        <w:spacing w:line="276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023A21">
        <w:rPr>
          <w:rFonts w:asciiTheme="majorBidi" w:hAnsiTheme="majorBidi" w:cstheme="majorBidi"/>
          <w:b/>
          <w:bCs/>
          <w:sz w:val="32"/>
          <w:szCs w:val="32"/>
          <w:rtl/>
        </w:rPr>
        <w:t>السيد الرئيس</w:t>
      </w:r>
      <w:r w:rsidRPr="00023A21">
        <w:rPr>
          <w:rFonts w:asciiTheme="majorBidi" w:hAnsiTheme="majorBidi" w:cstheme="majorBidi" w:hint="cs"/>
          <w:b/>
          <w:bCs/>
          <w:sz w:val="32"/>
          <w:szCs w:val="32"/>
          <w:rtl/>
        </w:rPr>
        <w:t>،،،</w:t>
      </w:r>
    </w:p>
    <w:p w:rsidR="00045264" w:rsidRPr="00023A21" w:rsidRDefault="00045264" w:rsidP="003A7EB6">
      <w:pPr>
        <w:pStyle w:val="Body"/>
        <w:spacing w:line="276" w:lineRule="auto"/>
        <w:jc w:val="mediumKashida"/>
        <w:rPr>
          <w:rFonts w:asciiTheme="majorBidi" w:hAnsiTheme="majorBidi" w:cstheme="majorBidi"/>
          <w:sz w:val="32"/>
          <w:szCs w:val="32"/>
          <w:rtl/>
        </w:rPr>
      </w:pPr>
      <w:r w:rsidRPr="00023A21">
        <w:rPr>
          <w:rFonts w:asciiTheme="majorBidi" w:hAnsiTheme="majorBidi" w:cstheme="majorBidi"/>
          <w:sz w:val="32"/>
          <w:szCs w:val="32"/>
          <w:rtl/>
        </w:rPr>
        <w:t xml:space="preserve">لقد اطلع وفد </w:t>
      </w:r>
      <w:r w:rsidR="00E97F03" w:rsidRPr="00023A21">
        <w:rPr>
          <w:rFonts w:asciiTheme="majorBidi" w:hAnsiTheme="majorBidi" w:cstheme="majorBidi" w:hint="cs"/>
          <w:sz w:val="32"/>
          <w:szCs w:val="32"/>
          <w:rtl/>
        </w:rPr>
        <w:t>بلادي بكل اهتمام على التقرير الوطني لباكستان، وعلى الجهود التي بذلتها حكومة باكستان من أجل</w:t>
      </w:r>
      <w:r w:rsidR="003A7EB6" w:rsidRPr="00023A21">
        <w:rPr>
          <w:rFonts w:asciiTheme="majorBidi" w:hAnsiTheme="majorBidi" w:cstheme="majorBidi" w:hint="cs"/>
          <w:sz w:val="32"/>
          <w:szCs w:val="32"/>
          <w:rtl/>
        </w:rPr>
        <w:t xml:space="preserve"> حماية حقوق الانسان ونخص منها على سبيل المثال، إنشاء هيئة وطنية لمكافحة الإرهاب بهدف الحد من خطر الإرهاب، ووضعها في العام 2014م خطة عمل وطنية لمكافحة الارهاب ووض</w:t>
      </w:r>
      <w:r w:rsidR="00E30A2B">
        <w:rPr>
          <w:rFonts w:asciiTheme="majorBidi" w:hAnsiTheme="majorBidi" w:cstheme="majorBidi" w:hint="cs"/>
          <w:sz w:val="32"/>
          <w:szCs w:val="32"/>
          <w:rtl/>
        </w:rPr>
        <w:t>ع رقابة صارمة على المنظمات المحظ</w:t>
      </w:r>
      <w:r w:rsidR="003A7EB6" w:rsidRPr="00023A21">
        <w:rPr>
          <w:rFonts w:asciiTheme="majorBidi" w:hAnsiTheme="majorBidi" w:cstheme="majorBidi" w:hint="cs"/>
          <w:sz w:val="32"/>
          <w:szCs w:val="32"/>
          <w:rtl/>
        </w:rPr>
        <w:t xml:space="preserve">ورة وقانون منع إساءة استخدام الفضاء الالكتروني من جانب الإرهابيين والمتطرفين ووضع قوانين صارمة لمكافحة تمويل الإرهاب وتنفيذها.  </w:t>
      </w:r>
      <w:r w:rsidR="00E97F03" w:rsidRPr="00023A21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</w:p>
    <w:p w:rsidR="00045264" w:rsidRPr="00023A21" w:rsidRDefault="003A7EB6" w:rsidP="00045264">
      <w:pPr>
        <w:pStyle w:val="Body"/>
        <w:spacing w:line="276" w:lineRule="auto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23A2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السيد </w:t>
      </w:r>
      <w:r w:rsidR="00023A21" w:rsidRPr="00023A21">
        <w:rPr>
          <w:rFonts w:asciiTheme="majorBidi" w:hAnsiTheme="majorBidi" w:cstheme="majorBidi" w:hint="cs"/>
          <w:b/>
          <w:bCs/>
          <w:sz w:val="32"/>
          <w:szCs w:val="32"/>
          <w:rtl/>
        </w:rPr>
        <w:t>الرئيس،</w:t>
      </w:r>
    </w:p>
    <w:p w:rsidR="003A7EB6" w:rsidRPr="00023A21" w:rsidRDefault="00570858" w:rsidP="00045264">
      <w:pPr>
        <w:pStyle w:val="Body"/>
        <w:spacing w:line="276" w:lineRule="auto"/>
        <w:jc w:val="mediumKashida"/>
        <w:rPr>
          <w:rFonts w:asciiTheme="majorBidi" w:eastAsia="Times New Roman" w:hAnsiTheme="majorBidi" w:cstheme="majorBidi"/>
          <w:sz w:val="32"/>
          <w:szCs w:val="32"/>
          <w:rtl/>
        </w:rPr>
      </w:pPr>
      <w:r w:rsidRPr="00023A21">
        <w:rPr>
          <w:rFonts w:asciiTheme="majorBidi" w:hAnsiTheme="majorBidi" w:cstheme="majorBidi" w:hint="cs"/>
          <w:sz w:val="32"/>
          <w:szCs w:val="32"/>
          <w:rtl/>
        </w:rPr>
        <w:t>يود وفد بلا</w:t>
      </w:r>
      <w:r w:rsidR="00023A21" w:rsidRPr="00023A21">
        <w:rPr>
          <w:rFonts w:asciiTheme="majorBidi" w:hAnsiTheme="majorBidi" w:cstheme="majorBidi" w:hint="cs"/>
          <w:sz w:val="32"/>
          <w:szCs w:val="32"/>
          <w:rtl/>
        </w:rPr>
        <w:t xml:space="preserve">دي </w:t>
      </w:r>
      <w:r w:rsidR="00E30A2B">
        <w:rPr>
          <w:rFonts w:asciiTheme="majorBidi" w:hAnsiTheme="majorBidi" w:cstheme="majorBidi" w:hint="cs"/>
          <w:sz w:val="32"/>
          <w:szCs w:val="32"/>
          <w:rtl/>
        </w:rPr>
        <w:t>أن يتقدم</w:t>
      </w:r>
      <w:r w:rsidR="003A7EB6" w:rsidRPr="00023A2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023A21">
        <w:rPr>
          <w:rFonts w:asciiTheme="majorBidi" w:hAnsiTheme="majorBidi" w:cstheme="majorBidi" w:hint="cs"/>
          <w:sz w:val="32"/>
          <w:szCs w:val="32"/>
          <w:rtl/>
        </w:rPr>
        <w:t xml:space="preserve">بالتوصيتين </w:t>
      </w:r>
      <w:r w:rsidR="00023A21" w:rsidRPr="00023A21">
        <w:rPr>
          <w:rFonts w:asciiTheme="majorBidi" w:hAnsiTheme="majorBidi" w:cstheme="majorBidi" w:hint="cs"/>
          <w:sz w:val="32"/>
          <w:szCs w:val="32"/>
          <w:rtl/>
        </w:rPr>
        <w:t>التاليتين:</w:t>
      </w:r>
      <w:r w:rsidRPr="00023A21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045264" w:rsidRPr="00023A21" w:rsidRDefault="00A65B5B" w:rsidP="00A65B5B">
      <w:pPr>
        <w:pStyle w:val="Body"/>
        <w:numPr>
          <w:ilvl w:val="0"/>
          <w:numId w:val="1"/>
        </w:numPr>
        <w:spacing w:line="276" w:lineRule="auto"/>
        <w:jc w:val="mediumKashida"/>
        <w:rPr>
          <w:rFonts w:asciiTheme="majorBidi" w:eastAsia="Times New Roman" w:hAnsiTheme="majorBidi" w:cs="Times New Roman"/>
          <w:sz w:val="32"/>
          <w:szCs w:val="32"/>
          <w:rtl/>
        </w:rPr>
      </w:pPr>
      <w:r w:rsidRPr="00023A21">
        <w:rPr>
          <w:rFonts w:asciiTheme="majorBidi" w:hAnsiTheme="majorBidi" w:cstheme="majorBidi" w:hint="cs"/>
          <w:sz w:val="32"/>
          <w:szCs w:val="32"/>
          <w:rtl/>
        </w:rPr>
        <w:t xml:space="preserve">اتخاذ مزيد من الخطوات لتعزيز عمل المؤسسات المحلية لحقوق الانسان، بما في ذلك اللجنة الوطنية لحقوق الانسان، واللجنة الوطنية لشئون المرأة، ولجنة الأقليات. </w:t>
      </w:r>
      <w:r w:rsidR="00045264" w:rsidRPr="00023A21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A65B5B" w:rsidRPr="00023A21" w:rsidRDefault="00A65B5B" w:rsidP="00A65B5B">
      <w:pPr>
        <w:pStyle w:val="Body"/>
        <w:numPr>
          <w:ilvl w:val="0"/>
          <w:numId w:val="1"/>
        </w:numPr>
        <w:spacing w:line="276" w:lineRule="auto"/>
        <w:jc w:val="mediumKashida"/>
        <w:rPr>
          <w:rFonts w:asciiTheme="majorBidi" w:eastAsia="Times New Roman" w:hAnsiTheme="majorBidi" w:cstheme="majorBidi"/>
          <w:sz w:val="32"/>
          <w:szCs w:val="32"/>
          <w:rtl/>
        </w:rPr>
      </w:pPr>
      <w:r w:rsidRPr="00023A21">
        <w:rPr>
          <w:rFonts w:asciiTheme="majorBidi" w:hAnsiTheme="majorBidi" w:cstheme="majorBidi" w:hint="cs"/>
          <w:sz w:val="32"/>
          <w:szCs w:val="32"/>
          <w:rtl/>
        </w:rPr>
        <w:t xml:space="preserve">مواصلة اتخاذ تدابير فعالة لمكافحة التمييز. </w:t>
      </w:r>
    </w:p>
    <w:p w:rsidR="00023A21" w:rsidRDefault="00570858" w:rsidP="00023A21">
      <w:pPr>
        <w:pStyle w:val="Body"/>
        <w:spacing w:line="276" w:lineRule="auto"/>
        <w:jc w:val="mediumKashida"/>
        <w:rPr>
          <w:rFonts w:asciiTheme="majorBidi" w:hAnsiTheme="majorBidi" w:cstheme="majorBidi"/>
          <w:sz w:val="36"/>
          <w:szCs w:val="36"/>
          <w:rtl/>
        </w:rPr>
      </w:pPr>
      <w:r w:rsidRPr="00023A21">
        <w:rPr>
          <w:rFonts w:asciiTheme="majorBidi" w:hAnsiTheme="majorBidi" w:cstheme="majorBidi" w:hint="cs"/>
          <w:sz w:val="32"/>
          <w:szCs w:val="32"/>
          <w:rtl/>
        </w:rPr>
        <w:t>وفي الختام ي</w:t>
      </w:r>
      <w:r w:rsidR="00045264" w:rsidRPr="00023A21">
        <w:rPr>
          <w:rFonts w:asciiTheme="majorBidi" w:hAnsiTheme="majorBidi" w:cstheme="majorBidi"/>
          <w:sz w:val="32"/>
          <w:szCs w:val="32"/>
          <w:rtl/>
        </w:rPr>
        <w:t>تمني</w:t>
      </w:r>
      <w:r w:rsidRPr="00023A21">
        <w:rPr>
          <w:rFonts w:asciiTheme="majorBidi" w:hAnsiTheme="majorBidi" w:cstheme="majorBidi" w:hint="cs"/>
          <w:sz w:val="32"/>
          <w:szCs w:val="32"/>
          <w:rtl/>
        </w:rPr>
        <w:t xml:space="preserve"> وفد بلادي المزيد</w:t>
      </w:r>
      <w:r w:rsidR="00045264" w:rsidRPr="00023A21">
        <w:rPr>
          <w:rFonts w:asciiTheme="majorBidi" w:hAnsiTheme="majorBidi" w:cstheme="majorBidi"/>
          <w:sz w:val="32"/>
          <w:szCs w:val="32"/>
          <w:rtl/>
        </w:rPr>
        <w:t xml:space="preserve"> من التقدم والازدهار </w:t>
      </w:r>
      <w:r w:rsidR="003F10B4" w:rsidRPr="00023A21">
        <w:rPr>
          <w:rFonts w:asciiTheme="majorBidi" w:hAnsiTheme="majorBidi" w:cstheme="majorBidi" w:hint="cs"/>
          <w:sz w:val="32"/>
          <w:szCs w:val="32"/>
          <w:rtl/>
        </w:rPr>
        <w:t>ل</w:t>
      </w:r>
      <w:r w:rsidR="00A65B5B" w:rsidRPr="00023A21">
        <w:rPr>
          <w:rFonts w:asciiTheme="majorBidi" w:hAnsiTheme="majorBidi" w:cstheme="majorBidi" w:hint="cs"/>
          <w:sz w:val="32"/>
          <w:szCs w:val="32"/>
          <w:rtl/>
        </w:rPr>
        <w:t>باكستان</w:t>
      </w:r>
      <w:r w:rsidR="00045264" w:rsidRPr="00023A21">
        <w:rPr>
          <w:rFonts w:asciiTheme="majorBidi" w:hAnsiTheme="majorBidi" w:cstheme="majorBidi"/>
          <w:sz w:val="32"/>
          <w:szCs w:val="32"/>
          <w:rtl/>
        </w:rPr>
        <w:t xml:space="preserve"> وشعبها</w:t>
      </w:r>
      <w:r w:rsidR="00045264" w:rsidRPr="003A7EB6">
        <w:rPr>
          <w:rFonts w:asciiTheme="majorBidi" w:hAnsiTheme="majorBidi" w:cstheme="majorBidi"/>
          <w:sz w:val="36"/>
          <w:szCs w:val="36"/>
          <w:rtl/>
        </w:rPr>
        <w:t xml:space="preserve">.                                                            </w:t>
      </w:r>
    </w:p>
    <w:p w:rsidR="00045264" w:rsidRPr="00023A21" w:rsidRDefault="00023A21" w:rsidP="00023A21">
      <w:pPr>
        <w:pStyle w:val="Body"/>
        <w:spacing w:line="276" w:lineRule="auto"/>
        <w:jc w:val="medium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</w:t>
      </w:r>
      <w:r w:rsidRPr="00023A2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045264" w:rsidRPr="00023A21">
        <w:rPr>
          <w:rFonts w:asciiTheme="majorBidi" w:hAnsiTheme="majorBidi" w:cstheme="majorBidi"/>
          <w:b/>
          <w:bCs/>
          <w:sz w:val="32"/>
          <w:szCs w:val="32"/>
          <w:rtl/>
        </w:rPr>
        <w:t>وشكرا السيد الرئيس</w:t>
      </w:r>
    </w:p>
    <w:p w:rsidR="00142E19" w:rsidRDefault="00142E19"/>
    <w:sectPr w:rsidR="00142E19" w:rsidSect="009E784B">
      <w:pgSz w:w="11906" w:h="16838" w:code="9"/>
      <w:pgMar w:top="3969" w:right="1304" w:bottom="851" w:left="1304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5E17"/>
    <w:multiLevelType w:val="hybridMultilevel"/>
    <w:tmpl w:val="A208AD2E"/>
    <w:lvl w:ilvl="0" w:tplc="5490A566"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9"/>
    <w:rsid w:val="00023A21"/>
    <w:rsid w:val="00045264"/>
    <w:rsid w:val="00142E19"/>
    <w:rsid w:val="003A7EB6"/>
    <w:rsid w:val="003F10B4"/>
    <w:rsid w:val="00570858"/>
    <w:rsid w:val="008968F7"/>
    <w:rsid w:val="009E784B"/>
    <w:rsid w:val="00A65B5B"/>
    <w:rsid w:val="00CB7329"/>
    <w:rsid w:val="00E14E1E"/>
    <w:rsid w:val="00E30A2B"/>
    <w:rsid w:val="00E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64"/>
    <w:pPr>
      <w:bidi/>
      <w:spacing w:after="0" w:line="240" w:lineRule="auto"/>
    </w:pPr>
    <w:rPr>
      <w:rFonts w:ascii="Times New Roman" w:eastAsia="Calibri" w:hAnsi="Times New Roman" w:cs="Arabic Transparent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45264"/>
    <w:pPr>
      <w:bidi/>
      <w:spacing w:line="256" w:lineRule="auto"/>
    </w:pPr>
    <w:rPr>
      <w:rFonts w:ascii="Calibri" w:eastAsia="Calibri" w:hAnsi="Calibri" w:cs="Calibri"/>
      <w:color w:val="000000"/>
      <w:u w:color="000000"/>
      <w:lang w:val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21"/>
    <w:rPr>
      <w:rFonts w:ascii="Segoe UI" w:eastAsia="Calibri" w:hAnsi="Segoe UI" w:cs="Segoe UI"/>
      <w:b/>
      <w:bCs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64"/>
    <w:pPr>
      <w:bidi/>
      <w:spacing w:after="0" w:line="240" w:lineRule="auto"/>
    </w:pPr>
    <w:rPr>
      <w:rFonts w:ascii="Times New Roman" w:eastAsia="Calibri" w:hAnsi="Times New Roman" w:cs="Arabic Transparent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45264"/>
    <w:pPr>
      <w:bidi/>
      <w:spacing w:line="256" w:lineRule="auto"/>
    </w:pPr>
    <w:rPr>
      <w:rFonts w:ascii="Calibri" w:eastAsia="Calibri" w:hAnsi="Calibri" w:cs="Calibri"/>
      <w:color w:val="000000"/>
      <w:u w:color="000000"/>
      <w:lang w:val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21"/>
    <w:rPr>
      <w:rFonts w:ascii="Segoe UI" w:eastAsia="Calibri" w:hAnsi="Segoe UI" w:cs="Segoe UI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A63D4-94BC-4D28-8996-02919E00DA87}"/>
</file>

<file path=customXml/itemProps2.xml><?xml version="1.0" encoding="utf-8"?>
<ds:datastoreItem xmlns:ds="http://schemas.openxmlformats.org/officeDocument/2006/customXml" ds:itemID="{513C12DC-0085-4D16-B14B-62062BF5B591}"/>
</file>

<file path=customXml/itemProps3.xml><?xml version="1.0" encoding="utf-8"?>
<ds:datastoreItem xmlns:ds="http://schemas.openxmlformats.org/officeDocument/2006/customXml" ds:itemID="{830EB38A-3637-445E-B030-D15C5DB59274}"/>
</file>

<file path=customXml/itemProps4.xml><?xml version="1.0" encoding="utf-8"?>
<ds:datastoreItem xmlns:ds="http://schemas.openxmlformats.org/officeDocument/2006/customXml" ds:itemID="{CAE1B42A-0F30-4273-90EE-CE144998CB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</cp:lastModifiedBy>
  <cp:revision>11</cp:revision>
  <cp:lastPrinted>2017-11-09T09:01:00Z</cp:lastPrinted>
  <dcterms:created xsi:type="dcterms:W3CDTF">2017-11-08T13:47:00Z</dcterms:created>
  <dcterms:modified xsi:type="dcterms:W3CDTF">2017-11-16T12:42:00Z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