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7847" w14:textId="77777777" w:rsidR="00D3286B" w:rsidRPr="00D3286B" w:rsidRDefault="00D3286B" w:rsidP="00D3286B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0686660B" wp14:editId="6D056AC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E54E" w14:textId="77777777" w:rsidR="00D3286B" w:rsidRPr="00D3286B" w:rsidRDefault="00D3286B" w:rsidP="00D3286B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14:paraId="665EACF0" w14:textId="2B0659B3" w:rsidR="00D3286B" w:rsidRPr="00D3286B" w:rsidRDefault="00D3286B" w:rsidP="00D3286B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>
        <w:rPr>
          <w:rFonts w:eastAsia="Times New Roman" w:cs="Times New Roman"/>
          <w:sz w:val="28"/>
          <w:szCs w:val="20"/>
          <w:lang w:val="en-GB" w:eastAsia="zh-CN" w:bidi="my-MM"/>
        </w:rPr>
        <w:t xml:space="preserve">T by </w:t>
      </w:r>
      <w:r w:rsidR="00C049B8">
        <w:rPr>
          <w:rFonts w:eastAsia="Times New Roman" w:cs="Times New Roman"/>
          <w:sz w:val="28"/>
          <w:szCs w:val="20"/>
          <w:lang w:val="en-GB" w:eastAsia="zh-CN" w:bidi="my-MM"/>
        </w:rPr>
        <w:t>Ambassador Hans Brattskar</w:t>
      </w:r>
      <w:bookmarkStart w:id="0" w:name="_GoBack"/>
      <w:bookmarkEnd w:id="0"/>
    </w:p>
    <w:p w14:paraId="591D5797" w14:textId="77777777" w:rsidR="00D3286B" w:rsidRPr="00D3286B" w:rsidRDefault="00D3286B" w:rsidP="00D3286B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14:paraId="55B624FB" w14:textId="77777777" w:rsidR="00D3286B" w:rsidRPr="00D3286B" w:rsidRDefault="00D3286B" w:rsidP="00D3286B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>28</w:t>
      </w:r>
      <w:r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14:paraId="47B584F4" w14:textId="77777777" w:rsidR="00D3286B" w:rsidRPr="00D3286B" w:rsidRDefault="00D3286B" w:rsidP="00D3286B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14:paraId="19BA6154" w14:textId="6724D8C1" w:rsidR="00D3286B" w:rsidRPr="00D3286B" w:rsidRDefault="00C049B8" w:rsidP="00D3286B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Sri Lanka</w:t>
      </w:r>
    </w:p>
    <w:p w14:paraId="1E34A172" w14:textId="4F2D5F5C" w:rsidR="00D3286B" w:rsidRPr="00D3286B" w:rsidRDefault="00D3286B" w:rsidP="00D3286B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3B2FA3">
        <w:rPr>
          <w:rFonts w:eastAsia="Times New Roman" w:cs="Times New Roman"/>
          <w:b/>
          <w:bCs/>
          <w:sz w:val="24"/>
          <w:szCs w:val="20"/>
          <w:lang w:val="en-GB" w:eastAsia="nb-NO"/>
        </w:rPr>
        <w:t>15</w:t>
      </w:r>
      <w:r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November 2017</w:t>
      </w:r>
    </w:p>
    <w:p w14:paraId="6422424B" w14:textId="77777777" w:rsidR="00D3286B" w:rsidRPr="00D3286B" w:rsidRDefault="00D3286B" w:rsidP="00D3286B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14:paraId="115613B6" w14:textId="77777777" w:rsidR="00D3286B" w:rsidRPr="00D3286B" w:rsidRDefault="00D3286B" w:rsidP="00D3286B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14:paraId="2E3EE624" w14:textId="77777777" w:rsidR="00D3286B" w:rsidRDefault="00D3286B" w:rsidP="00D3286B">
      <w:pPr>
        <w:rPr>
          <w:b/>
          <w:u w:val="single"/>
          <w:lang w:val="en-US"/>
        </w:rPr>
      </w:pPr>
    </w:p>
    <w:p w14:paraId="3E0FAF52" w14:textId="77777777" w:rsidR="00D3286B" w:rsidRPr="003B2FA3" w:rsidRDefault="00D3286B" w:rsidP="00D3286B">
      <w:pPr>
        <w:rPr>
          <w:u w:val="single"/>
          <w:lang w:val="en-US"/>
        </w:rPr>
      </w:pPr>
    </w:p>
    <w:p w14:paraId="10BC0930" w14:textId="11539F4C" w:rsidR="003B2FA3" w:rsidRPr="003B2FA3" w:rsidRDefault="003B2FA3" w:rsidP="003B2FA3">
      <w:pPr>
        <w:rPr>
          <w:rFonts w:cstheme="minorHAnsi"/>
          <w:sz w:val="24"/>
          <w:szCs w:val="24"/>
          <w:lang w:val="en-US"/>
        </w:rPr>
      </w:pPr>
      <w:proofErr w:type="spellStart"/>
      <w:r w:rsidRPr="003B2FA3">
        <w:rPr>
          <w:rFonts w:cstheme="minorHAnsi"/>
          <w:sz w:val="24"/>
          <w:szCs w:val="24"/>
          <w:lang w:val="en-US"/>
        </w:rPr>
        <w:t>Mr</w:t>
      </w:r>
      <w:proofErr w:type="spellEnd"/>
      <w:r w:rsidRPr="003B2FA3">
        <w:rPr>
          <w:rFonts w:cstheme="minorHAnsi"/>
          <w:sz w:val="24"/>
          <w:szCs w:val="24"/>
          <w:lang w:val="en-US"/>
        </w:rPr>
        <w:t xml:space="preserve"> </w:t>
      </w:r>
      <w:r w:rsidRPr="003B2FA3">
        <w:rPr>
          <w:rFonts w:cstheme="minorHAnsi"/>
          <w:sz w:val="24"/>
          <w:szCs w:val="24"/>
          <w:lang w:val="en-US"/>
        </w:rPr>
        <w:t>President,</w:t>
      </w:r>
    </w:p>
    <w:p w14:paraId="632BB121" w14:textId="77777777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E6E9E62" w14:textId="77777777" w:rsidR="00C049B8" w:rsidRDefault="00C049B8" w:rsidP="00C049B8">
      <w:pPr>
        <w:spacing w:line="24" w:lineRule="atLeast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Cs/>
          <w:lang w:val="en-US"/>
        </w:rPr>
        <w:t xml:space="preserve">Norway welcomes the presentation of the National Report by the delegation of Sri Lanka. We note in particular positive steps towards mainstreaming </w:t>
      </w:r>
      <w:r w:rsidRPr="00C049B8">
        <w:rPr>
          <w:rFonts w:cstheme="minorHAnsi"/>
          <w:bCs/>
          <w:lang w:val="en-US"/>
        </w:rPr>
        <w:t>non-discrimination and equality in the legal framework</w:t>
      </w:r>
      <w:r w:rsidRPr="00C049B8">
        <w:rPr>
          <w:rFonts w:cstheme="minorHAnsi"/>
          <w:bCs/>
          <w:lang w:val="en-US"/>
        </w:rPr>
        <w:t>.</w:t>
      </w:r>
    </w:p>
    <w:p w14:paraId="0BB76BAF" w14:textId="45EDCA17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 </w:t>
      </w:r>
    </w:p>
    <w:p w14:paraId="1362A6E9" w14:textId="77777777" w:rsidR="00C049B8" w:rsidRDefault="00C049B8" w:rsidP="00C049B8">
      <w:pPr>
        <w:spacing w:line="24" w:lineRule="atLeast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We would like to highlight four areas for improvement: </w:t>
      </w:r>
    </w:p>
    <w:p w14:paraId="7324DAD2" w14:textId="77777777" w:rsidR="00C049B8" w:rsidRDefault="00C049B8" w:rsidP="00C049B8">
      <w:pPr>
        <w:spacing w:line="24" w:lineRule="atLeast"/>
        <w:jc w:val="both"/>
        <w:rPr>
          <w:rFonts w:cstheme="minorHAnsi"/>
          <w:bCs/>
          <w:lang w:val="en-US"/>
        </w:rPr>
      </w:pPr>
    </w:p>
    <w:p w14:paraId="6403FF68" w14:textId="5A1B3B7F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lang w:val="en-US"/>
        </w:rPr>
      </w:pPr>
      <w:r w:rsidRPr="00C049B8">
        <w:rPr>
          <w:rFonts w:asciiTheme="minorHAnsi" w:hAnsiTheme="minorHAnsi" w:cstheme="minorHAnsi"/>
          <w:lang w:val="en-US"/>
        </w:rPr>
        <w:t xml:space="preserve">(Sri Lanka has made provisions for increasing women’s representation in local councils.) We </w:t>
      </w:r>
      <w:r w:rsidRPr="00C049B8">
        <w:rPr>
          <w:rFonts w:asciiTheme="minorHAnsi" w:hAnsiTheme="minorHAnsi" w:cstheme="minorHAnsi"/>
          <w:u w:val="single"/>
          <w:lang w:val="en-US"/>
        </w:rPr>
        <w:t>recommend</w:t>
      </w:r>
      <w:r w:rsidRPr="00C049B8">
        <w:rPr>
          <w:rFonts w:asciiTheme="minorHAnsi" w:hAnsiTheme="minorHAnsi" w:cstheme="minorHAnsi"/>
          <w:lang w:val="en-US"/>
        </w:rPr>
        <w:t xml:space="preserve"> that Sri Lanka pursues sustained policies aimed at the promotion of women’s full and equal participation in decision-making at all levels of government</w:t>
      </w:r>
      <w:r w:rsidRPr="00C049B8">
        <w:rPr>
          <w:rFonts w:asciiTheme="minorHAnsi" w:hAnsiTheme="minorHAnsi" w:cstheme="minorHAnsi"/>
          <w:bCs/>
          <w:lang w:val="en-US"/>
        </w:rPr>
        <w:t xml:space="preserve">. We also </w:t>
      </w:r>
      <w:r w:rsidRPr="00C049B8">
        <w:rPr>
          <w:rFonts w:asciiTheme="minorHAnsi" w:hAnsiTheme="minorHAnsi" w:cstheme="minorHAnsi"/>
          <w:bCs/>
          <w:u w:val="single"/>
          <w:lang w:val="en-US"/>
        </w:rPr>
        <w:t>recommend</w:t>
      </w:r>
      <w:r w:rsidRPr="00C049B8">
        <w:rPr>
          <w:rFonts w:asciiTheme="minorHAnsi" w:hAnsiTheme="minorHAnsi" w:cstheme="minorHAnsi"/>
          <w:bCs/>
          <w:lang w:val="en-US"/>
        </w:rPr>
        <w:t xml:space="preserve"> the </w:t>
      </w:r>
      <w:r w:rsidRPr="00C049B8">
        <w:rPr>
          <w:rFonts w:asciiTheme="minorHAnsi" w:hAnsiTheme="minorHAnsi" w:cstheme="minorHAnsi"/>
          <w:lang w:val="en-US"/>
        </w:rPr>
        <w:t>full incorporation of CEDAW into Sri Lanka’s domestic system.</w:t>
      </w:r>
    </w:p>
    <w:p w14:paraId="6CB47D41" w14:textId="77777777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lang w:val="en-US"/>
        </w:rPr>
      </w:pPr>
    </w:p>
    <w:p w14:paraId="6C1C6E5B" w14:textId="77777777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lang w:val="en-US"/>
        </w:rPr>
      </w:pPr>
      <w:r w:rsidRPr="00C049B8">
        <w:rPr>
          <w:rFonts w:asciiTheme="minorHAnsi" w:hAnsiTheme="minorHAnsi" w:cstheme="minorHAnsi"/>
          <w:lang w:val="en-US"/>
        </w:rPr>
        <w:t xml:space="preserve">We </w:t>
      </w:r>
      <w:r w:rsidRPr="00C049B8">
        <w:rPr>
          <w:rFonts w:asciiTheme="minorHAnsi" w:hAnsiTheme="minorHAnsi" w:cstheme="minorHAnsi"/>
          <w:u w:val="single"/>
          <w:lang w:val="en-US"/>
        </w:rPr>
        <w:t>recommend</w:t>
      </w:r>
      <w:r w:rsidRPr="00C049B8">
        <w:rPr>
          <w:rFonts w:asciiTheme="minorHAnsi" w:hAnsiTheme="minorHAnsi" w:cstheme="minorHAnsi"/>
          <w:lang w:val="en-US"/>
        </w:rPr>
        <w:t xml:space="preserve"> that Sri Lanka </w:t>
      </w:r>
      <w:proofErr w:type="gramStart"/>
      <w:r w:rsidRPr="00C049B8">
        <w:rPr>
          <w:rFonts w:asciiTheme="minorHAnsi" w:hAnsiTheme="minorHAnsi" w:cstheme="minorHAnsi"/>
          <w:lang w:val="en-US"/>
        </w:rPr>
        <w:t>develops</w:t>
      </w:r>
      <w:proofErr w:type="gramEnd"/>
      <w:r w:rsidRPr="00C049B8">
        <w:rPr>
          <w:rFonts w:asciiTheme="minorHAnsi" w:hAnsiTheme="minorHAnsi" w:cstheme="minorHAnsi"/>
          <w:lang w:val="en-US"/>
        </w:rPr>
        <w:t xml:space="preserve"> a clear timeline and benchmarks for the full implementation of its commitments in HRC resolution 30/1.</w:t>
      </w:r>
    </w:p>
    <w:p w14:paraId="56A451EF" w14:textId="77777777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lang w:val="en-US"/>
        </w:rPr>
      </w:pPr>
    </w:p>
    <w:p w14:paraId="5B8574CE" w14:textId="77777777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lang w:val="en-US"/>
        </w:rPr>
      </w:pPr>
      <w:r w:rsidRPr="00C049B8">
        <w:rPr>
          <w:rFonts w:asciiTheme="minorHAnsi" w:hAnsiTheme="minorHAnsi" w:cstheme="minorHAnsi"/>
          <w:lang w:val="en-US"/>
        </w:rPr>
        <w:t xml:space="preserve">We </w:t>
      </w:r>
      <w:r w:rsidRPr="00C049B8">
        <w:rPr>
          <w:rFonts w:asciiTheme="minorHAnsi" w:hAnsiTheme="minorHAnsi" w:cstheme="minorHAnsi"/>
          <w:u w:val="single"/>
          <w:lang w:val="en-US"/>
        </w:rPr>
        <w:t>recommend</w:t>
      </w:r>
      <w:r w:rsidRPr="00C049B8">
        <w:rPr>
          <w:rFonts w:asciiTheme="minorHAnsi" w:hAnsiTheme="minorHAnsi" w:cstheme="minorHAnsi"/>
          <w:lang w:val="en-US"/>
        </w:rPr>
        <w:t xml:space="preserve"> that Sri Lanka </w:t>
      </w:r>
      <w:proofErr w:type="gramStart"/>
      <w:r w:rsidRPr="00C049B8">
        <w:rPr>
          <w:rFonts w:asciiTheme="minorHAnsi" w:hAnsiTheme="minorHAnsi" w:cstheme="minorHAnsi"/>
          <w:lang w:val="en-US"/>
        </w:rPr>
        <w:t>takes</w:t>
      </w:r>
      <w:proofErr w:type="gramEnd"/>
      <w:r w:rsidRPr="00C049B8">
        <w:rPr>
          <w:rFonts w:asciiTheme="minorHAnsi" w:hAnsiTheme="minorHAnsi" w:cstheme="minorHAnsi"/>
          <w:lang w:val="en-US"/>
        </w:rPr>
        <w:t xml:space="preserve"> concrete measures to abolish the death penalty. </w:t>
      </w:r>
    </w:p>
    <w:p w14:paraId="69879F31" w14:textId="77777777" w:rsid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lang w:val="en-US"/>
        </w:rPr>
      </w:pPr>
    </w:p>
    <w:p w14:paraId="2DC16C30" w14:textId="29DEF5C7" w:rsidR="00C049B8" w:rsidRPr="00C049B8" w:rsidRDefault="00C049B8" w:rsidP="00C049B8">
      <w:pPr>
        <w:spacing w:line="24" w:lineRule="atLeast"/>
        <w:jc w:val="both"/>
        <w:rPr>
          <w:rFonts w:asciiTheme="minorHAnsi" w:hAnsiTheme="minorHAnsi" w:cstheme="minorHAnsi"/>
          <w:lang w:val="en-US"/>
        </w:rPr>
      </w:pPr>
      <w:r w:rsidRPr="00C049B8">
        <w:rPr>
          <w:rFonts w:asciiTheme="minorHAnsi" w:hAnsiTheme="minorHAnsi" w:cstheme="minorHAnsi"/>
          <w:lang w:val="en-US"/>
        </w:rPr>
        <w:t xml:space="preserve">We </w:t>
      </w:r>
      <w:r w:rsidRPr="00C049B8">
        <w:rPr>
          <w:rFonts w:asciiTheme="minorHAnsi" w:hAnsiTheme="minorHAnsi" w:cstheme="minorHAnsi"/>
          <w:u w:val="single"/>
          <w:lang w:val="en-US"/>
        </w:rPr>
        <w:t>recommend</w:t>
      </w:r>
      <w:r w:rsidRPr="00C049B8">
        <w:rPr>
          <w:rFonts w:asciiTheme="minorHAnsi" w:hAnsiTheme="minorHAnsi" w:cstheme="minorHAnsi"/>
          <w:lang w:val="en-US"/>
        </w:rPr>
        <w:t xml:space="preserve"> that Sri Lanka </w:t>
      </w:r>
      <w:proofErr w:type="gramStart"/>
      <w:r w:rsidRPr="00C049B8">
        <w:rPr>
          <w:rFonts w:asciiTheme="minorHAnsi" w:hAnsiTheme="minorHAnsi" w:cstheme="minorHAnsi"/>
          <w:lang w:val="en-US"/>
        </w:rPr>
        <w:t>ensures</w:t>
      </w:r>
      <w:proofErr w:type="gramEnd"/>
      <w:r w:rsidRPr="00C049B8">
        <w:rPr>
          <w:rFonts w:asciiTheme="minorHAnsi" w:hAnsiTheme="minorHAnsi" w:cstheme="minorHAnsi"/>
          <w:lang w:val="en-US"/>
        </w:rPr>
        <w:t xml:space="preserve"> a safe and enabling environment for civil society and human rights defenders.</w:t>
      </w:r>
    </w:p>
    <w:p w14:paraId="7F76F35E" w14:textId="11634D78" w:rsidR="003B2FA3" w:rsidRPr="00C049B8" w:rsidRDefault="003B2FA3" w:rsidP="003B2FA3">
      <w:pPr>
        <w:rPr>
          <w:rFonts w:cstheme="minorHAnsi"/>
          <w:sz w:val="24"/>
          <w:szCs w:val="24"/>
          <w:lang w:val="en-US"/>
        </w:rPr>
      </w:pPr>
    </w:p>
    <w:p w14:paraId="299FB2DC" w14:textId="7C4A0E06" w:rsidR="003B2FA3" w:rsidRPr="003B2FA3" w:rsidRDefault="003B2FA3" w:rsidP="003B2FA3">
      <w:pPr>
        <w:rPr>
          <w:rFonts w:cstheme="minorHAnsi"/>
          <w:sz w:val="24"/>
          <w:szCs w:val="24"/>
          <w:lang w:val="en-US"/>
        </w:rPr>
      </w:pPr>
      <w:r w:rsidRPr="003B2FA3">
        <w:rPr>
          <w:rFonts w:cstheme="minorHAnsi"/>
          <w:sz w:val="24"/>
          <w:szCs w:val="24"/>
          <w:lang w:val="en-GB"/>
        </w:rPr>
        <w:t>Thank you.</w:t>
      </w:r>
    </w:p>
    <w:p w14:paraId="0985C64E" w14:textId="77777777" w:rsidR="00D3286B" w:rsidRDefault="00D3286B" w:rsidP="00D3286B">
      <w:pPr>
        <w:rPr>
          <w:lang w:val="en-US"/>
        </w:rPr>
      </w:pPr>
    </w:p>
    <w:p w14:paraId="6C1541B3" w14:textId="77777777" w:rsidR="00933348" w:rsidRPr="00D3286B" w:rsidRDefault="00933348">
      <w:pPr>
        <w:rPr>
          <w:lang w:val="en-US"/>
        </w:rPr>
      </w:pPr>
    </w:p>
    <w:sectPr w:rsidR="00933348" w:rsidRPr="00D3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1E06"/>
    <w:multiLevelType w:val="hybridMultilevel"/>
    <w:tmpl w:val="8048C3EE"/>
    <w:lvl w:ilvl="0" w:tplc="0414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6B"/>
    <w:rsid w:val="0029583B"/>
    <w:rsid w:val="003B2FA3"/>
    <w:rsid w:val="00933348"/>
    <w:rsid w:val="00C049B8"/>
    <w:rsid w:val="00D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5337"/>
  <w15:chartTrackingRefBased/>
  <w15:docId w15:val="{6A6FABA9-37DE-4DA4-9A17-08D51024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B8"/>
    <w:pPr>
      <w:ind w:left="720"/>
    </w:pPr>
  </w:style>
  <w:style w:type="paragraph" w:customStyle="1" w:styleId="Default">
    <w:name w:val="Default"/>
    <w:rsid w:val="00C049B8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57517-E498-4B94-849F-814844A02C06}"/>
</file>

<file path=customXml/itemProps2.xml><?xml version="1.0" encoding="utf-8"?>
<ds:datastoreItem xmlns:ds="http://schemas.openxmlformats.org/officeDocument/2006/customXml" ds:itemID="{5BB88C73-1A69-41E3-B496-DAEF686120D9}"/>
</file>

<file path=customXml/itemProps3.xml><?xml version="1.0" encoding="utf-8"?>
<ds:datastoreItem xmlns:ds="http://schemas.openxmlformats.org/officeDocument/2006/customXml" ds:itemID="{362714F3-CC33-45AF-9B8E-6CF587FD3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Røssaak, Marthe Emilie Kielland</cp:lastModifiedBy>
  <cp:revision>2</cp:revision>
  <dcterms:created xsi:type="dcterms:W3CDTF">2017-11-14T10:47:00Z</dcterms:created>
  <dcterms:modified xsi:type="dcterms:W3CDTF">2017-11-14T10:47:00Z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