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F1" w:rsidRPr="003F644B" w:rsidRDefault="000B28F1" w:rsidP="000B28F1">
      <w:pPr>
        <w:autoSpaceDE w:val="0"/>
        <w:autoSpaceDN w:val="0"/>
        <w:adjustRightInd w:val="0"/>
        <w:spacing w:after="0" w:line="240" w:lineRule="auto"/>
        <w:jc w:val="center"/>
        <w:rPr>
          <w:rFonts w:ascii="Bookman Old Style" w:hAnsi="Bookman Old Style"/>
          <w:b/>
          <w:sz w:val="26"/>
          <w:szCs w:val="26"/>
        </w:rPr>
      </w:pPr>
      <w:bookmarkStart w:id="0" w:name="_GoBack"/>
      <w:bookmarkEnd w:id="0"/>
      <w:r w:rsidRPr="003F644B">
        <w:rPr>
          <w:rFonts w:ascii="Bookman Old Style" w:hAnsi="Bookman Old Style"/>
          <w:b/>
          <w:sz w:val="26"/>
          <w:szCs w:val="26"/>
        </w:rPr>
        <w:t xml:space="preserve">STATEMENT BY BOTSWANA DURING THE REVIEW OF </w:t>
      </w:r>
      <w:r>
        <w:rPr>
          <w:rFonts w:ascii="Bookman Old Style" w:hAnsi="Bookman Old Style"/>
          <w:b/>
          <w:sz w:val="26"/>
          <w:szCs w:val="26"/>
        </w:rPr>
        <w:t xml:space="preserve">GHANA </w:t>
      </w:r>
      <w:r w:rsidRPr="003F644B">
        <w:rPr>
          <w:rFonts w:ascii="Bookman Old Style" w:hAnsi="Bookman Old Style"/>
          <w:b/>
          <w:sz w:val="26"/>
          <w:szCs w:val="26"/>
        </w:rPr>
        <w:t>AT THE 2</w:t>
      </w:r>
      <w:r>
        <w:rPr>
          <w:rFonts w:ascii="Bookman Old Style" w:hAnsi="Bookman Old Style"/>
          <w:b/>
          <w:sz w:val="26"/>
          <w:szCs w:val="26"/>
        </w:rPr>
        <w:t>8</w:t>
      </w:r>
      <w:r w:rsidRPr="003F644B">
        <w:rPr>
          <w:rFonts w:ascii="Bookman Old Style" w:hAnsi="Bookman Old Style"/>
          <w:b/>
          <w:sz w:val="26"/>
          <w:szCs w:val="26"/>
          <w:vertAlign w:val="superscript"/>
        </w:rPr>
        <w:t xml:space="preserve">TH </w:t>
      </w:r>
      <w:r w:rsidRPr="003F644B">
        <w:rPr>
          <w:rFonts w:ascii="Bookman Old Style" w:hAnsi="Bookman Old Style"/>
          <w:b/>
          <w:sz w:val="26"/>
          <w:szCs w:val="26"/>
        </w:rPr>
        <w:t xml:space="preserve">SESSION OF THE UNIVERSAL PERIODIC REVIEW </w:t>
      </w:r>
    </w:p>
    <w:p w:rsidR="000B28F1" w:rsidRPr="007709CF" w:rsidRDefault="000B28F1" w:rsidP="000B28F1">
      <w:pPr>
        <w:autoSpaceDE w:val="0"/>
        <w:autoSpaceDN w:val="0"/>
        <w:adjustRightInd w:val="0"/>
        <w:spacing w:after="0" w:line="240" w:lineRule="auto"/>
        <w:jc w:val="center"/>
        <w:rPr>
          <w:rFonts w:ascii="Bookman Old Style" w:hAnsi="Bookman Old Style"/>
          <w:b/>
          <w:bCs/>
          <w:sz w:val="28"/>
          <w:szCs w:val="28"/>
        </w:rPr>
      </w:pPr>
    </w:p>
    <w:p w:rsidR="000B28F1" w:rsidRPr="007709CF" w:rsidRDefault="000B28F1" w:rsidP="000B28F1">
      <w:pPr>
        <w:autoSpaceDE w:val="0"/>
        <w:autoSpaceDN w:val="0"/>
        <w:adjustRightInd w:val="0"/>
        <w:spacing w:after="0" w:line="240" w:lineRule="auto"/>
        <w:ind w:left="1950"/>
        <w:jc w:val="center"/>
        <w:rPr>
          <w:rFonts w:ascii="Bookman Old Style" w:hAnsi="Bookman Old Style"/>
          <w:bCs/>
          <w:i/>
          <w:sz w:val="28"/>
          <w:szCs w:val="28"/>
        </w:rPr>
      </w:pPr>
      <w:r w:rsidRPr="007709CF">
        <w:rPr>
          <w:rFonts w:ascii="Bookman Old Style" w:hAnsi="Bookman Old Style"/>
          <w:bCs/>
          <w:i/>
          <w:sz w:val="28"/>
          <w:szCs w:val="28"/>
        </w:rPr>
        <w:t>(</w:t>
      </w:r>
      <w:r>
        <w:rPr>
          <w:rFonts w:ascii="Bookman Old Style" w:hAnsi="Bookman Old Style"/>
          <w:bCs/>
          <w:i/>
          <w:sz w:val="28"/>
          <w:szCs w:val="28"/>
        </w:rPr>
        <w:t>7</w:t>
      </w:r>
      <w:r w:rsidRPr="006233B9">
        <w:rPr>
          <w:rFonts w:ascii="Bookman Old Style" w:hAnsi="Bookman Old Style"/>
          <w:bCs/>
          <w:i/>
          <w:sz w:val="28"/>
          <w:szCs w:val="28"/>
          <w:vertAlign w:val="superscript"/>
        </w:rPr>
        <w:t>th</w:t>
      </w:r>
      <w:r>
        <w:rPr>
          <w:rFonts w:ascii="Bookman Old Style" w:hAnsi="Bookman Old Style"/>
          <w:bCs/>
          <w:i/>
          <w:sz w:val="28"/>
          <w:szCs w:val="28"/>
        </w:rPr>
        <w:t xml:space="preserve"> </w:t>
      </w:r>
      <w:r w:rsidRPr="007709CF">
        <w:rPr>
          <w:rFonts w:ascii="Bookman Old Style" w:hAnsi="Bookman Old Style"/>
          <w:bCs/>
          <w:i/>
          <w:sz w:val="28"/>
          <w:szCs w:val="28"/>
        </w:rPr>
        <w:t>November 2017, Geneva)</w:t>
      </w:r>
    </w:p>
    <w:p w:rsidR="000B28F1" w:rsidRDefault="000B28F1" w:rsidP="000B28F1">
      <w:pPr>
        <w:tabs>
          <w:tab w:val="left" w:pos="709"/>
        </w:tabs>
        <w:autoSpaceDE w:val="0"/>
        <w:autoSpaceDN w:val="0"/>
        <w:adjustRightInd w:val="0"/>
        <w:spacing w:after="0" w:line="360" w:lineRule="auto"/>
        <w:jc w:val="both"/>
        <w:rPr>
          <w:rFonts w:ascii="Bookman Old Style" w:hAnsi="Bookman Old Style"/>
          <w:color w:val="000000"/>
          <w:sz w:val="28"/>
          <w:szCs w:val="28"/>
        </w:rPr>
      </w:pPr>
    </w:p>
    <w:p w:rsidR="000B28F1" w:rsidRPr="007709CF" w:rsidRDefault="000B28F1" w:rsidP="000B28F1">
      <w:pPr>
        <w:numPr>
          <w:ilvl w:val="0"/>
          <w:numId w:val="1"/>
        </w:numPr>
        <w:tabs>
          <w:tab w:val="left" w:pos="709"/>
        </w:tabs>
        <w:autoSpaceDE w:val="0"/>
        <w:autoSpaceDN w:val="0"/>
        <w:adjustRightInd w:val="0"/>
        <w:spacing w:after="0" w:line="360" w:lineRule="auto"/>
        <w:contextualSpacing/>
        <w:jc w:val="both"/>
        <w:rPr>
          <w:rFonts w:ascii="Bookman Old Style" w:eastAsia="Times New Roman" w:hAnsi="Bookman Old Style"/>
          <w:color w:val="000000"/>
          <w:sz w:val="28"/>
          <w:szCs w:val="28"/>
        </w:rPr>
      </w:pPr>
      <w:r w:rsidRPr="007709CF">
        <w:rPr>
          <w:rFonts w:ascii="Bookman Old Style" w:hAnsi="Bookman Old Style"/>
          <w:b/>
          <w:color w:val="000000"/>
          <w:sz w:val="28"/>
          <w:szCs w:val="28"/>
        </w:rPr>
        <w:t>Mr. President,</w:t>
      </w:r>
      <w:r w:rsidRPr="007709CF">
        <w:rPr>
          <w:rFonts w:ascii="Bookman Old Style" w:hAnsi="Bookman Old Style"/>
          <w:color w:val="000000"/>
          <w:sz w:val="28"/>
          <w:szCs w:val="28"/>
        </w:rPr>
        <w:t xml:space="preserve"> </w:t>
      </w:r>
      <w:r w:rsidRPr="007709CF">
        <w:rPr>
          <w:rFonts w:ascii="Bookman Old Style" w:eastAsia="Times New Roman" w:hAnsi="Bookman Old Style"/>
          <w:color w:val="000000"/>
          <w:sz w:val="28"/>
          <w:szCs w:val="28"/>
        </w:rPr>
        <w:t>Botswana</w:t>
      </w:r>
      <w:r w:rsidRPr="007709CF">
        <w:rPr>
          <w:rFonts w:ascii="Bookman Old Style" w:eastAsia="Times New Roman" w:hAnsi="Bookman Old Style"/>
          <w:color w:val="000000"/>
          <w:sz w:val="28"/>
          <w:szCs w:val="28"/>
          <w:lang w:val="en-ZW"/>
        </w:rPr>
        <w:t xml:space="preserve"> warmly welcomes the delegation of Ghana to the third cycle of the UPR process</w:t>
      </w:r>
      <w:r>
        <w:rPr>
          <w:rFonts w:ascii="Bookman Old Style" w:eastAsia="Times New Roman" w:hAnsi="Bookman Old Style"/>
          <w:color w:val="000000"/>
          <w:sz w:val="28"/>
          <w:szCs w:val="28"/>
          <w:lang w:val="en-ZW"/>
        </w:rPr>
        <w:t xml:space="preserve">, and </w:t>
      </w:r>
      <w:r w:rsidRPr="007709CF">
        <w:rPr>
          <w:rFonts w:ascii="Bookman Old Style" w:eastAsia="Times New Roman" w:hAnsi="Bookman Old Style"/>
          <w:color w:val="000000"/>
          <w:sz w:val="28"/>
          <w:szCs w:val="28"/>
          <w:lang w:val="en-ZW"/>
        </w:rPr>
        <w:t>thank the</w:t>
      </w:r>
      <w:r>
        <w:rPr>
          <w:rFonts w:ascii="Bookman Old Style" w:eastAsia="Times New Roman" w:hAnsi="Bookman Old Style"/>
          <w:color w:val="000000"/>
          <w:sz w:val="28"/>
          <w:szCs w:val="28"/>
          <w:lang w:val="en-ZW"/>
        </w:rPr>
        <w:t>m</w:t>
      </w:r>
      <w:r w:rsidRPr="007709CF">
        <w:rPr>
          <w:rFonts w:ascii="Bookman Old Style" w:eastAsia="Times New Roman" w:hAnsi="Bookman Old Style"/>
          <w:color w:val="000000"/>
          <w:sz w:val="28"/>
          <w:szCs w:val="28"/>
          <w:lang w:val="en-ZW"/>
        </w:rPr>
        <w:t xml:space="preserve">  for the presentation of </w:t>
      </w:r>
      <w:r>
        <w:rPr>
          <w:rFonts w:ascii="Bookman Old Style" w:eastAsia="Times New Roman" w:hAnsi="Bookman Old Style"/>
          <w:color w:val="000000"/>
          <w:sz w:val="28"/>
          <w:szCs w:val="28"/>
          <w:lang w:val="en-ZW"/>
        </w:rPr>
        <w:t xml:space="preserve">a </w:t>
      </w:r>
      <w:r w:rsidRPr="007709CF">
        <w:rPr>
          <w:rFonts w:ascii="Bookman Old Style" w:eastAsia="Times New Roman" w:hAnsi="Bookman Old Style"/>
          <w:color w:val="000000"/>
          <w:sz w:val="28"/>
          <w:szCs w:val="28"/>
          <w:lang w:val="en-ZW"/>
        </w:rPr>
        <w:t>comprehensive national report.</w:t>
      </w:r>
    </w:p>
    <w:p w:rsidR="000B28F1" w:rsidRPr="007709CF" w:rsidRDefault="000B28F1" w:rsidP="000B28F1">
      <w:pPr>
        <w:tabs>
          <w:tab w:val="left" w:pos="709"/>
        </w:tabs>
        <w:autoSpaceDE w:val="0"/>
        <w:autoSpaceDN w:val="0"/>
        <w:adjustRightInd w:val="0"/>
        <w:spacing w:after="0" w:line="360" w:lineRule="auto"/>
        <w:jc w:val="both"/>
        <w:rPr>
          <w:rFonts w:ascii="Bookman Old Style" w:eastAsia="Times New Roman" w:hAnsi="Bookman Old Style"/>
          <w:color w:val="000000"/>
          <w:sz w:val="28"/>
          <w:szCs w:val="28"/>
        </w:rPr>
      </w:pPr>
    </w:p>
    <w:p w:rsidR="000B28F1" w:rsidRPr="007709CF" w:rsidRDefault="000B28F1" w:rsidP="000B28F1">
      <w:pPr>
        <w:numPr>
          <w:ilvl w:val="0"/>
          <w:numId w:val="1"/>
        </w:numPr>
        <w:tabs>
          <w:tab w:val="left" w:pos="709"/>
        </w:tabs>
        <w:autoSpaceDE w:val="0"/>
        <w:autoSpaceDN w:val="0"/>
        <w:adjustRightInd w:val="0"/>
        <w:spacing w:after="0" w:line="360" w:lineRule="auto"/>
        <w:contextualSpacing/>
        <w:jc w:val="both"/>
        <w:rPr>
          <w:rFonts w:ascii="Bookman Old Style" w:eastAsia="Times New Roman" w:hAnsi="Bookman Old Style"/>
          <w:color w:val="000000"/>
          <w:sz w:val="28"/>
          <w:szCs w:val="28"/>
        </w:rPr>
      </w:pPr>
      <w:r>
        <w:rPr>
          <w:rFonts w:ascii="Bookman Old Style" w:hAnsi="Bookman Old Style"/>
          <w:color w:val="000000"/>
          <w:sz w:val="28"/>
          <w:szCs w:val="28"/>
        </w:rPr>
        <w:t>We commend Ghana</w:t>
      </w:r>
      <w:r w:rsidRPr="007709CF">
        <w:rPr>
          <w:rFonts w:ascii="Bookman Old Style" w:hAnsi="Bookman Old Style"/>
          <w:color w:val="000000"/>
          <w:sz w:val="28"/>
          <w:szCs w:val="28"/>
        </w:rPr>
        <w:t xml:space="preserve"> for the legislat</w:t>
      </w:r>
      <w:r w:rsidRPr="007709CF">
        <w:rPr>
          <w:rFonts w:ascii="Bookman Old Style" w:eastAsia="Times New Roman" w:hAnsi="Bookman Old Style"/>
          <w:color w:val="000000"/>
          <w:sz w:val="28"/>
          <w:szCs w:val="28"/>
        </w:rPr>
        <w:t xml:space="preserve">ive and </w:t>
      </w:r>
      <w:r>
        <w:rPr>
          <w:rFonts w:ascii="Bookman Old Style" w:eastAsia="Times New Roman" w:hAnsi="Bookman Old Style"/>
          <w:color w:val="000000"/>
          <w:sz w:val="28"/>
          <w:szCs w:val="28"/>
        </w:rPr>
        <w:t>other measures</w:t>
      </w:r>
      <w:r w:rsidRPr="007709CF">
        <w:rPr>
          <w:rFonts w:ascii="Bookman Old Style" w:eastAsia="Times New Roman" w:hAnsi="Bookman Old Style"/>
          <w:color w:val="000000"/>
          <w:sz w:val="28"/>
          <w:szCs w:val="28"/>
        </w:rPr>
        <w:t xml:space="preserve"> undertaken in the areas of human rights. </w:t>
      </w:r>
      <w:r>
        <w:rPr>
          <w:rFonts w:ascii="Bookman Old Style" w:eastAsia="Times New Roman" w:hAnsi="Bookman Old Style"/>
          <w:color w:val="000000"/>
          <w:sz w:val="28"/>
          <w:szCs w:val="28"/>
        </w:rPr>
        <w:t>Of particular mention are projects on ending child marriage and child trafficking</w:t>
      </w:r>
      <w:r w:rsidRPr="007709CF">
        <w:rPr>
          <w:rFonts w:ascii="Bookman Old Style" w:eastAsia="Times New Roman" w:hAnsi="Bookman Old Style"/>
          <w:color w:val="000000"/>
          <w:sz w:val="28"/>
          <w:szCs w:val="28"/>
        </w:rPr>
        <w:t>; laws protecting victims of gender-based violence</w:t>
      </w:r>
      <w:r>
        <w:rPr>
          <w:rFonts w:ascii="Bookman Old Style" w:eastAsia="Times New Roman" w:hAnsi="Bookman Old Style"/>
          <w:color w:val="000000"/>
          <w:sz w:val="28"/>
          <w:szCs w:val="28"/>
        </w:rPr>
        <w:t xml:space="preserve"> and amendments of the Intestate Succession Act aimed at applying a uniform succession law, irrespective of the inheritance systems and the type of marriage contracted. This will go a long way towards ensuring women’s equal rights to property.</w:t>
      </w:r>
    </w:p>
    <w:p w:rsidR="000B28F1" w:rsidRPr="007709CF" w:rsidRDefault="000B28F1" w:rsidP="000B28F1">
      <w:pPr>
        <w:rPr>
          <w:rFonts w:ascii="Bookman Old Style" w:eastAsia="Times New Roman" w:hAnsi="Bookman Old Style"/>
          <w:color w:val="000000"/>
          <w:sz w:val="28"/>
          <w:szCs w:val="28"/>
        </w:rPr>
      </w:pPr>
    </w:p>
    <w:p w:rsidR="000B28F1" w:rsidRDefault="000B28F1" w:rsidP="000B28F1">
      <w:pPr>
        <w:numPr>
          <w:ilvl w:val="0"/>
          <w:numId w:val="1"/>
        </w:numPr>
        <w:tabs>
          <w:tab w:val="left" w:pos="709"/>
        </w:tabs>
        <w:autoSpaceDE w:val="0"/>
        <w:autoSpaceDN w:val="0"/>
        <w:adjustRightInd w:val="0"/>
        <w:spacing w:after="0" w:line="360" w:lineRule="auto"/>
        <w:contextualSpacing/>
        <w:jc w:val="both"/>
        <w:rPr>
          <w:rFonts w:ascii="Bookman Old Style" w:eastAsia="Times New Roman" w:hAnsi="Bookman Old Style"/>
          <w:color w:val="000000"/>
          <w:sz w:val="28"/>
          <w:szCs w:val="28"/>
        </w:rPr>
      </w:pPr>
      <w:r>
        <w:rPr>
          <w:rFonts w:ascii="Bookman Old Style" w:eastAsia="Times New Roman" w:hAnsi="Bookman Old Style"/>
          <w:color w:val="000000"/>
          <w:sz w:val="28"/>
          <w:szCs w:val="28"/>
        </w:rPr>
        <w:t>Botswana had made a recommendation for Ghana to intensify efforts on birth registration. In this regard, we note with appreciation, efforts to increase the registration of births and deaths through among others, electronic registration,  an annual Births and Deaths Registration Day, as well as through monthly mobile registration. We urge continuance of such efforts with a view to further increasing the 63% success rate achieved so far.</w:t>
      </w:r>
    </w:p>
    <w:p w:rsidR="000B28F1" w:rsidRPr="00413CB6" w:rsidRDefault="000B28F1" w:rsidP="000B28F1">
      <w:pPr>
        <w:tabs>
          <w:tab w:val="left" w:pos="709"/>
        </w:tabs>
        <w:autoSpaceDE w:val="0"/>
        <w:autoSpaceDN w:val="0"/>
        <w:adjustRightInd w:val="0"/>
        <w:spacing w:after="0" w:line="360" w:lineRule="auto"/>
        <w:jc w:val="both"/>
        <w:rPr>
          <w:rFonts w:ascii="Bookman Old Style" w:eastAsia="Times New Roman" w:hAnsi="Bookman Old Style"/>
          <w:color w:val="000000"/>
          <w:sz w:val="28"/>
          <w:szCs w:val="28"/>
        </w:rPr>
      </w:pPr>
    </w:p>
    <w:p w:rsidR="000B28F1" w:rsidRPr="007709CF" w:rsidRDefault="000B28F1" w:rsidP="000B28F1">
      <w:pPr>
        <w:numPr>
          <w:ilvl w:val="0"/>
          <w:numId w:val="1"/>
        </w:numPr>
        <w:tabs>
          <w:tab w:val="left" w:pos="709"/>
        </w:tabs>
        <w:autoSpaceDE w:val="0"/>
        <w:autoSpaceDN w:val="0"/>
        <w:adjustRightInd w:val="0"/>
        <w:spacing w:after="0" w:line="360" w:lineRule="auto"/>
        <w:contextualSpacing/>
        <w:jc w:val="both"/>
        <w:rPr>
          <w:rFonts w:ascii="Bookman Old Style" w:eastAsia="Times New Roman" w:hAnsi="Bookman Old Style"/>
          <w:color w:val="000000"/>
          <w:sz w:val="28"/>
          <w:szCs w:val="28"/>
        </w:rPr>
      </w:pPr>
      <w:r w:rsidRPr="007709CF">
        <w:rPr>
          <w:rFonts w:ascii="Bookman Old Style" w:eastAsia="Times New Roman" w:hAnsi="Bookman Old Style"/>
          <w:color w:val="000000"/>
          <w:sz w:val="28"/>
          <w:szCs w:val="28"/>
        </w:rPr>
        <w:lastRenderedPageBreak/>
        <w:t xml:space="preserve">Notwithstanding the progress made, </w:t>
      </w:r>
      <w:r>
        <w:rPr>
          <w:rFonts w:ascii="Bookman Old Style" w:eastAsia="Times New Roman" w:hAnsi="Bookman Old Style"/>
          <w:color w:val="000000"/>
          <w:sz w:val="28"/>
          <w:szCs w:val="28"/>
        </w:rPr>
        <w:t>we note with concern the shackling of mentally challenged individuals and the rise of vigilantism in politics</w:t>
      </w:r>
      <w:r w:rsidRPr="007709CF">
        <w:rPr>
          <w:rFonts w:ascii="Bookman Old Style" w:eastAsia="Times New Roman" w:hAnsi="Bookman Old Style"/>
          <w:color w:val="000000"/>
          <w:sz w:val="28"/>
          <w:szCs w:val="28"/>
        </w:rPr>
        <w:t>.</w:t>
      </w:r>
    </w:p>
    <w:p w:rsidR="000B28F1" w:rsidRPr="007709CF" w:rsidRDefault="000B28F1" w:rsidP="000B28F1">
      <w:pPr>
        <w:tabs>
          <w:tab w:val="left" w:pos="709"/>
        </w:tabs>
        <w:autoSpaceDE w:val="0"/>
        <w:autoSpaceDN w:val="0"/>
        <w:adjustRightInd w:val="0"/>
        <w:spacing w:after="0" w:line="360" w:lineRule="auto"/>
        <w:jc w:val="both"/>
        <w:rPr>
          <w:rFonts w:ascii="Bookman Old Style" w:eastAsia="Times New Roman" w:hAnsi="Bookman Old Style"/>
          <w:color w:val="000000"/>
          <w:sz w:val="28"/>
          <w:szCs w:val="28"/>
        </w:rPr>
      </w:pPr>
    </w:p>
    <w:p w:rsidR="000B28F1" w:rsidRDefault="000B28F1" w:rsidP="000B28F1">
      <w:pPr>
        <w:numPr>
          <w:ilvl w:val="0"/>
          <w:numId w:val="1"/>
        </w:numPr>
        <w:tabs>
          <w:tab w:val="left" w:pos="709"/>
        </w:tabs>
        <w:autoSpaceDE w:val="0"/>
        <w:autoSpaceDN w:val="0"/>
        <w:adjustRightInd w:val="0"/>
        <w:spacing w:after="0" w:line="360" w:lineRule="auto"/>
        <w:contextualSpacing/>
        <w:jc w:val="both"/>
        <w:rPr>
          <w:rFonts w:ascii="Bookman Old Style" w:hAnsi="Bookman Old Style"/>
          <w:color w:val="000000"/>
          <w:sz w:val="28"/>
          <w:szCs w:val="28"/>
          <w:lang w:val="en-US"/>
        </w:rPr>
      </w:pPr>
      <w:r w:rsidRPr="007709CF">
        <w:rPr>
          <w:rFonts w:ascii="Bookman Old Style" w:hAnsi="Bookman Old Style"/>
          <w:color w:val="000000"/>
          <w:sz w:val="28"/>
          <w:szCs w:val="28"/>
          <w:lang w:val="en-US"/>
        </w:rPr>
        <w:t xml:space="preserve">Botswana therefore makes the following two recommendations: </w:t>
      </w:r>
    </w:p>
    <w:p w:rsidR="000B28F1" w:rsidRDefault="000B28F1" w:rsidP="000B28F1">
      <w:pPr>
        <w:pStyle w:val="ListParagraph"/>
        <w:rPr>
          <w:rFonts w:ascii="Bookman Old Style" w:hAnsi="Bookman Old Style"/>
          <w:sz w:val="28"/>
          <w:szCs w:val="28"/>
          <w:lang w:val="en-US"/>
        </w:rPr>
      </w:pPr>
    </w:p>
    <w:p w:rsidR="000B28F1" w:rsidRPr="00457455" w:rsidRDefault="000B28F1" w:rsidP="000B28F1">
      <w:pPr>
        <w:numPr>
          <w:ilvl w:val="0"/>
          <w:numId w:val="2"/>
        </w:numPr>
        <w:tabs>
          <w:tab w:val="left" w:pos="709"/>
        </w:tabs>
        <w:autoSpaceDE w:val="0"/>
        <w:autoSpaceDN w:val="0"/>
        <w:adjustRightInd w:val="0"/>
        <w:spacing w:after="0" w:line="360" w:lineRule="auto"/>
        <w:contextualSpacing/>
        <w:jc w:val="both"/>
        <w:rPr>
          <w:rFonts w:ascii="Bookman Old Style" w:hAnsi="Bookman Old Style"/>
          <w:color w:val="000000"/>
          <w:sz w:val="28"/>
          <w:szCs w:val="28"/>
          <w:lang w:val="en-US"/>
        </w:rPr>
      </w:pPr>
      <w:r w:rsidRPr="00573B1B">
        <w:rPr>
          <w:rFonts w:ascii="Bookman Old Style" w:hAnsi="Bookman Old Style"/>
          <w:sz w:val="28"/>
          <w:szCs w:val="28"/>
          <w:lang w:val="en-US"/>
        </w:rPr>
        <w:t xml:space="preserve">Undertake mental health awareness campaigns to educate communities and relevant authorities on the effects of mental </w:t>
      </w:r>
      <w:r>
        <w:rPr>
          <w:rFonts w:ascii="Bookman Old Style" w:hAnsi="Bookman Old Style"/>
          <w:sz w:val="28"/>
          <w:szCs w:val="28"/>
          <w:lang w:val="en-US"/>
        </w:rPr>
        <w:t xml:space="preserve">ill </w:t>
      </w:r>
      <w:r w:rsidRPr="00573B1B">
        <w:rPr>
          <w:rFonts w:ascii="Bookman Old Style" w:hAnsi="Bookman Old Style"/>
          <w:sz w:val="28"/>
          <w:szCs w:val="28"/>
          <w:lang w:val="en-US"/>
        </w:rPr>
        <w:t>health</w:t>
      </w:r>
      <w:r>
        <w:rPr>
          <w:rFonts w:ascii="Bookman Old Style" w:hAnsi="Bookman Old Style"/>
          <w:sz w:val="28"/>
          <w:szCs w:val="28"/>
          <w:lang w:val="en-US"/>
        </w:rPr>
        <w:t>,</w:t>
      </w:r>
      <w:r w:rsidRPr="00573B1B">
        <w:rPr>
          <w:rFonts w:ascii="Bookman Old Style" w:hAnsi="Bookman Old Style"/>
          <w:sz w:val="28"/>
          <w:szCs w:val="28"/>
          <w:lang w:val="en-US"/>
        </w:rPr>
        <w:t xml:space="preserve"> and  amend legislation to ensure that </w:t>
      </w:r>
      <w:r>
        <w:rPr>
          <w:rFonts w:ascii="Bookman Old Style" w:hAnsi="Bookman Old Style"/>
          <w:sz w:val="28"/>
          <w:szCs w:val="28"/>
          <w:lang w:val="en-US"/>
        </w:rPr>
        <w:t xml:space="preserve">the </w:t>
      </w:r>
      <w:r w:rsidRPr="00573B1B">
        <w:rPr>
          <w:rFonts w:ascii="Bookman Old Style" w:hAnsi="Bookman Old Style"/>
          <w:sz w:val="28"/>
          <w:szCs w:val="28"/>
          <w:lang w:val="en-US"/>
        </w:rPr>
        <w:t xml:space="preserve">human rights of people with mental health </w:t>
      </w:r>
      <w:r>
        <w:rPr>
          <w:rFonts w:ascii="Bookman Old Style" w:hAnsi="Bookman Old Style"/>
          <w:sz w:val="28"/>
          <w:szCs w:val="28"/>
          <w:lang w:val="en-US"/>
        </w:rPr>
        <w:t xml:space="preserve">challenges </w:t>
      </w:r>
      <w:r w:rsidRPr="00573B1B">
        <w:rPr>
          <w:rFonts w:ascii="Bookman Old Style" w:hAnsi="Bookman Old Style"/>
          <w:sz w:val="28"/>
          <w:szCs w:val="28"/>
          <w:lang w:val="en-US"/>
        </w:rPr>
        <w:t>are respected in every area of their daily interactions</w:t>
      </w:r>
      <w:r>
        <w:rPr>
          <w:rFonts w:ascii="Bookman Old Style" w:hAnsi="Bookman Old Style"/>
          <w:sz w:val="28"/>
          <w:szCs w:val="28"/>
          <w:lang w:val="en-US"/>
        </w:rPr>
        <w:t>; and</w:t>
      </w:r>
      <w:r w:rsidRPr="00573B1B">
        <w:rPr>
          <w:rFonts w:ascii="Bookman Old Style" w:hAnsi="Bookman Old Style"/>
          <w:sz w:val="28"/>
          <w:szCs w:val="28"/>
          <w:lang w:val="en-US"/>
        </w:rPr>
        <w:t xml:space="preserve"> </w:t>
      </w:r>
    </w:p>
    <w:p w:rsidR="000B28F1" w:rsidRPr="00573B1B" w:rsidRDefault="000B28F1" w:rsidP="000B28F1">
      <w:pPr>
        <w:tabs>
          <w:tab w:val="left" w:pos="709"/>
        </w:tabs>
        <w:autoSpaceDE w:val="0"/>
        <w:autoSpaceDN w:val="0"/>
        <w:adjustRightInd w:val="0"/>
        <w:spacing w:after="0" w:line="360" w:lineRule="auto"/>
        <w:jc w:val="both"/>
        <w:rPr>
          <w:rFonts w:ascii="Bookman Old Style" w:hAnsi="Bookman Old Style"/>
          <w:color w:val="000000"/>
          <w:sz w:val="28"/>
          <w:szCs w:val="28"/>
          <w:lang w:val="en-US"/>
        </w:rPr>
      </w:pPr>
    </w:p>
    <w:p w:rsidR="000B28F1" w:rsidRPr="007709CF" w:rsidRDefault="000B28F1" w:rsidP="000B28F1">
      <w:pPr>
        <w:numPr>
          <w:ilvl w:val="0"/>
          <w:numId w:val="2"/>
        </w:numPr>
        <w:tabs>
          <w:tab w:val="left" w:pos="709"/>
        </w:tabs>
        <w:autoSpaceDE w:val="0"/>
        <w:autoSpaceDN w:val="0"/>
        <w:adjustRightInd w:val="0"/>
        <w:spacing w:after="0" w:line="360" w:lineRule="auto"/>
        <w:contextualSpacing/>
        <w:jc w:val="both"/>
        <w:rPr>
          <w:rFonts w:ascii="Bookman Old Style" w:hAnsi="Bookman Old Style"/>
          <w:color w:val="000000"/>
          <w:sz w:val="28"/>
          <w:szCs w:val="28"/>
          <w:lang w:val="en-US"/>
        </w:rPr>
      </w:pPr>
      <w:r w:rsidRPr="007709CF">
        <w:rPr>
          <w:rFonts w:ascii="Bookman Old Style" w:hAnsi="Bookman Old Style"/>
          <w:color w:val="000000"/>
          <w:sz w:val="28"/>
          <w:szCs w:val="28"/>
          <w:lang w:val="en-US"/>
        </w:rPr>
        <w:t xml:space="preserve">Step up efforts </w:t>
      </w:r>
      <w:r>
        <w:rPr>
          <w:rFonts w:ascii="Bookman Old Style" w:hAnsi="Bookman Old Style"/>
          <w:color w:val="000000"/>
          <w:sz w:val="28"/>
          <w:szCs w:val="28"/>
          <w:lang w:val="en-US"/>
        </w:rPr>
        <w:t>aimed ending and discouraging vigilantism in politics in order to protect participation and freedom of expression in public life.</w:t>
      </w:r>
    </w:p>
    <w:p w:rsidR="000B28F1" w:rsidRPr="007709CF" w:rsidRDefault="000B28F1" w:rsidP="000B28F1">
      <w:pPr>
        <w:tabs>
          <w:tab w:val="left" w:pos="709"/>
        </w:tabs>
        <w:autoSpaceDE w:val="0"/>
        <w:autoSpaceDN w:val="0"/>
        <w:adjustRightInd w:val="0"/>
        <w:spacing w:after="0" w:line="360" w:lineRule="auto"/>
        <w:jc w:val="both"/>
        <w:rPr>
          <w:rFonts w:ascii="Bookman Old Style" w:hAnsi="Bookman Old Style"/>
          <w:color w:val="000000"/>
          <w:sz w:val="28"/>
          <w:szCs w:val="28"/>
          <w:lang w:val="en-US"/>
        </w:rPr>
      </w:pPr>
    </w:p>
    <w:p w:rsidR="000B28F1" w:rsidRPr="007709CF" w:rsidRDefault="000B28F1" w:rsidP="000B28F1">
      <w:pPr>
        <w:numPr>
          <w:ilvl w:val="0"/>
          <w:numId w:val="1"/>
        </w:numPr>
        <w:tabs>
          <w:tab w:val="left" w:pos="709"/>
        </w:tabs>
        <w:autoSpaceDE w:val="0"/>
        <w:autoSpaceDN w:val="0"/>
        <w:adjustRightInd w:val="0"/>
        <w:spacing w:after="0" w:line="360" w:lineRule="auto"/>
        <w:ind w:left="0" w:firstLine="0"/>
        <w:contextualSpacing/>
        <w:jc w:val="both"/>
        <w:rPr>
          <w:rFonts w:ascii="Bookman Old Style" w:hAnsi="Bookman Old Style"/>
          <w:color w:val="000000"/>
          <w:sz w:val="28"/>
          <w:szCs w:val="28"/>
        </w:rPr>
      </w:pPr>
      <w:r w:rsidRPr="007709CF">
        <w:rPr>
          <w:rFonts w:ascii="Bookman Old Style" w:hAnsi="Bookman Old Style"/>
          <w:color w:val="000000"/>
          <w:sz w:val="28"/>
          <w:szCs w:val="28"/>
        </w:rPr>
        <w:t xml:space="preserve">We wish </w:t>
      </w:r>
      <w:r>
        <w:rPr>
          <w:rFonts w:ascii="Bookman Old Style" w:hAnsi="Bookman Old Style"/>
          <w:color w:val="000000"/>
          <w:sz w:val="28"/>
          <w:szCs w:val="28"/>
        </w:rPr>
        <w:t xml:space="preserve">Ghana </w:t>
      </w:r>
      <w:r w:rsidRPr="007709CF">
        <w:rPr>
          <w:rFonts w:ascii="Bookman Old Style" w:hAnsi="Bookman Old Style"/>
          <w:color w:val="000000"/>
          <w:sz w:val="28"/>
          <w:szCs w:val="28"/>
        </w:rPr>
        <w:t>a successful review outcome.</w:t>
      </w:r>
    </w:p>
    <w:p w:rsidR="000B28F1" w:rsidRPr="007709CF" w:rsidRDefault="000B28F1" w:rsidP="000B28F1">
      <w:pPr>
        <w:tabs>
          <w:tab w:val="left" w:pos="709"/>
        </w:tabs>
        <w:autoSpaceDE w:val="0"/>
        <w:autoSpaceDN w:val="0"/>
        <w:adjustRightInd w:val="0"/>
        <w:spacing w:after="0" w:line="360" w:lineRule="auto"/>
        <w:contextualSpacing/>
        <w:jc w:val="both"/>
        <w:rPr>
          <w:rFonts w:ascii="Bookman Old Style" w:hAnsi="Bookman Old Style"/>
          <w:color w:val="000000"/>
          <w:sz w:val="28"/>
          <w:szCs w:val="28"/>
        </w:rPr>
      </w:pPr>
    </w:p>
    <w:p w:rsidR="000B28F1" w:rsidRPr="007709CF" w:rsidRDefault="000B28F1" w:rsidP="000B28F1">
      <w:pPr>
        <w:tabs>
          <w:tab w:val="left" w:pos="709"/>
        </w:tabs>
        <w:autoSpaceDE w:val="0"/>
        <w:autoSpaceDN w:val="0"/>
        <w:adjustRightInd w:val="0"/>
        <w:spacing w:after="0" w:line="360" w:lineRule="auto"/>
        <w:contextualSpacing/>
        <w:jc w:val="both"/>
        <w:rPr>
          <w:rFonts w:ascii="Bookman Old Style" w:hAnsi="Bookman Old Style"/>
          <w:b/>
          <w:color w:val="000000"/>
          <w:sz w:val="28"/>
          <w:szCs w:val="28"/>
        </w:rPr>
      </w:pPr>
      <w:r w:rsidRPr="007709CF">
        <w:rPr>
          <w:rFonts w:ascii="Bookman Old Style" w:hAnsi="Bookman Old Style"/>
          <w:b/>
          <w:color w:val="000000"/>
          <w:sz w:val="28"/>
          <w:szCs w:val="28"/>
        </w:rPr>
        <w:t>I thank you, Mr. President!</w:t>
      </w:r>
    </w:p>
    <w:p w:rsidR="00A961B5" w:rsidRDefault="00A961B5"/>
    <w:sectPr w:rsidR="00A961B5" w:rsidSect="00C026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223" w:rsidRDefault="00E63223">
      <w:pPr>
        <w:spacing w:after="0" w:line="240" w:lineRule="auto"/>
      </w:pPr>
      <w:r>
        <w:separator/>
      </w:r>
    </w:p>
  </w:endnote>
  <w:endnote w:type="continuationSeparator" w:id="0">
    <w:p w:rsidR="00E63223" w:rsidRDefault="00E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42" w:rsidRDefault="000B28F1">
    <w:pPr>
      <w:pStyle w:val="Footer"/>
      <w:jc w:val="center"/>
    </w:pPr>
    <w:r w:rsidRPr="00AF074B">
      <w:rPr>
        <w:sz w:val="28"/>
        <w:szCs w:val="28"/>
      </w:rPr>
      <w:fldChar w:fldCharType="begin"/>
    </w:r>
    <w:r w:rsidRPr="00AF074B">
      <w:rPr>
        <w:sz w:val="28"/>
        <w:szCs w:val="28"/>
      </w:rPr>
      <w:instrText xml:space="preserve"> PAGE   \* MERGEFORMAT </w:instrText>
    </w:r>
    <w:r w:rsidRPr="00AF074B">
      <w:rPr>
        <w:sz w:val="28"/>
        <w:szCs w:val="28"/>
      </w:rPr>
      <w:fldChar w:fldCharType="separate"/>
    </w:r>
    <w:r w:rsidR="00B14742">
      <w:rPr>
        <w:noProof/>
        <w:sz w:val="28"/>
        <w:szCs w:val="28"/>
      </w:rPr>
      <w:t>1</w:t>
    </w:r>
    <w:r w:rsidRPr="00AF074B">
      <w:rPr>
        <w:sz w:val="28"/>
        <w:szCs w:val="28"/>
      </w:rPr>
      <w:fldChar w:fldCharType="end"/>
    </w:r>
  </w:p>
  <w:p w:rsidR="006C4A42" w:rsidRDefault="00E63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223" w:rsidRDefault="00E63223">
      <w:pPr>
        <w:spacing w:after="0" w:line="240" w:lineRule="auto"/>
      </w:pPr>
      <w:r>
        <w:separator/>
      </w:r>
    </w:p>
  </w:footnote>
  <w:footnote w:type="continuationSeparator" w:id="0">
    <w:p w:rsidR="00E63223" w:rsidRDefault="00E63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81C08"/>
    <w:multiLevelType w:val="hybridMultilevel"/>
    <w:tmpl w:val="F62A5D84"/>
    <w:lvl w:ilvl="0" w:tplc="17A2F8CA">
      <w:start w:val="1"/>
      <w:numFmt w:val="lowerLetter"/>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E3A55"/>
    <w:multiLevelType w:val="hybridMultilevel"/>
    <w:tmpl w:val="415266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F1"/>
    <w:rsid w:val="000B28F1"/>
    <w:rsid w:val="00A961B5"/>
    <w:rsid w:val="00AA04AB"/>
    <w:rsid w:val="00B14742"/>
    <w:rsid w:val="00E63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EEF2-72E8-4732-AA9A-BC58D309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8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2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8F1"/>
    <w:rPr>
      <w:rFonts w:ascii="Calibri" w:eastAsia="Calibri" w:hAnsi="Calibri" w:cs="Times New Roman"/>
    </w:rPr>
  </w:style>
  <w:style w:type="paragraph" w:styleId="ListParagraph">
    <w:name w:val="List Paragraph"/>
    <w:basedOn w:val="Normal"/>
    <w:uiPriority w:val="34"/>
    <w:qFormat/>
    <w:rsid w:val="000B28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A340B-ABFB-4CFD-9B55-C00581403CAB}"/>
</file>

<file path=customXml/itemProps2.xml><?xml version="1.0" encoding="utf-8"?>
<ds:datastoreItem xmlns:ds="http://schemas.openxmlformats.org/officeDocument/2006/customXml" ds:itemID="{F520BDCA-ED0C-4EC8-9CFE-8411D12AEB16}"/>
</file>

<file path=customXml/itemProps3.xml><?xml version="1.0" encoding="utf-8"?>
<ds:datastoreItem xmlns:ds="http://schemas.openxmlformats.org/officeDocument/2006/customXml" ds:itemID="{B470F6FD-EB72-4E12-8236-50704BDD633A}"/>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Athaliah</dc:creator>
  <cp:keywords/>
  <dc:description/>
  <cp:lastModifiedBy>Bokani Sesinyi</cp:lastModifiedBy>
  <cp:revision>2</cp:revision>
  <dcterms:created xsi:type="dcterms:W3CDTF">2017-11-07T14:16:00Z</dcterms:created>
  <dcterms:modified xsi:type="dcterms:W3CDTF">2017-11-07T14:16:00Z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