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61DDB" w:rsidRPr="007616D4" w:rsidTr="00A1424B">
        <w:tc>
          <w:tcPr>
            <w:tcW w:w="5000" w:type="pct"/>
            <w:shd w:val="clear" w:color="auto" w:fill="auto"/>
          </w:tcPr>
          <w:p w:rsidR="00D61DDB" w:rsidRPr="00012A19" w:rsidRDefault="00A1424B" w:rsidP="00A1424B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:rsidR="00012A19" w:rsidRPr="00012A19" w:rsidRDefault="00641B1F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GABÓN</w:t>
            </w:r>
          </w:p>
          <w:p w:rsidR="00D61DDB" w:rsidRPr="00A1424B" w:rsidRDefault="00A1424B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641B1F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7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:rsidR="008A2796" w:rsidRDefault="008A2796" w:rsidP="0024715A">
      <w:pPr>
        <w:pStyle w:val="Default"/>
      </w:pPr>
      <w:r>
        <w:t>Señor Presidente,</w:t>
      </w:r>
    </w:p>
    <w:p w:rsidR="001E7FE8" w:rsidRPr="0024715A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641B1F">
        <w:t>Gabón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:rsidR="002D7C8F" w:rsidRDefault="002765C5" w:rsidP="002D7C8F">
      <w:pPr>
        <w:pStyle w:val="Default"/>
      </w:pPr>
      <w:r>
        <w:t xml:space="preserve">Recomendamos la pronta ratificación de la Convención Internacional sobre la Protección de los Derechos de Todos los Trabajadores Migratorios y de sus Familiares (CMW), y del </w:t>
      </w:r>
      <w:r w:rsidR="00641B1F">
        <w:t xml:space="preserve">el Protocolo Facultativo del Pacto Internacional de Derechos Civiles y Políticos (OP-ICCPR). </w:t>
      </w:r>
      <w:r w:rsidR="002D7C8F">
        <w:t>También recomendamos la ratificación del Convenio sobre Pueblos Indígenas y Tribales, 1989 (No. 169), de la Organización Internacional del Trabajo (OIT).</w:t>
      </w:r>
    </w:p>
    <w:p w:rsidR="007616D4" w:rsidRDefault="004010D2" w:rsidP="007616D4">
      <w:pPr>
        <w:pStyle w:val="Default"/>
      </w:pPr>
      <w:r>
        <w:t xml:space="preserve">Adicionalmente, recomendamos </w:t>
      </w:r>
      <w:r w:rsidR="0077141B">
        <w:t xml:space="preserve">a Gabón </w:t>
      </w:r>
      <w:r>
        <w:t>que se adhiera y adapte su legislación nacional al Tratado s</w:t>
      </w:r>
      <w:r w:rsidR="007616D4">
        <w:t xml:space="preserve">obre el Comercio de Armas (ATT) y que </w:t>
      </w:r>
      <w:r w:rsidR="007616D4">
        <w:t xml:space="preserve">firme el </w:t>
      </w:r>
      <w:r w:rsidR="007616D4" w:rsidRPr="00123C1F">
        <w:t>Tratado sobre la Prohibición de las Armas Nucleares</w:t>
      </w:r>
      <w:r w:rsidR="007616D4">
        <w:t xml:space="preserve"> (TPNW).</w:t>
      </w:r>
      <w:bookmarkStart w:id="0" w:name="_GoBack"/>
      <w:bookmarkEnd w:id="0"/>
    </w:p>
    <w:p w:rsidR="00A507B7" w:rsidRDefault="009E03C4" w:rsidP="009E03C4">
      <w:pPr>
        <w:pStyle w:val="Default"/>
      </w:pPr>
      <w:r>
        <w:t>Nos preocupan los informes recibidos sobre las denuncias de abusos sexuales cometidos por efectivos para el mantenimiento de la</w:t>
      </w:r>
      <w:r w:rsidR="0077141B">
        <w:t xml:space="preserve"> paz de</w:t>
      </w:r>
      <w:r>
        <w:t xml:space="preserve"> Gabón. Recomendamos velar por que todas las denuncias de explotación y abusos sexuales contra niños en la República Centroafricana por parte de soldados del Gabón se investiguen de manera rápida y efectiva, y se tomen medidas para prevenir esta situación en el futuro. </w:t>
      </w:r>
    </w:p>
    <w:p w:rsidR="009E3FB0" w:rsidRDefault="009E3FB0" w:rsidP="009E3FB0">
      <w:pPr>
        <w:pStyle w:val="Default"/>
      </w:pPr>
      <w:r>
        <w:t xml:space="preserve">Finalmente, recomendamos que Gabón continúe con las reformas del sistema judicial iniciadas y </w:t>
      </w:r>
      <w:r w:rsidR="0077141B">
        <w:t xml:space="preserve">se </w:t>
      </w:r>
      <w:r>
        <w:t>fortalezca</w:t>
      </w:r>
      <w:r w:rsidR="0077141B">
        <w:t>n</w:t>
      </w:r>
      <w:r>
        <w:t xml:space="preserve"> las medidas destinadas a combatir los comportamientos </w:t>
      </w:r>
      <w:r w:rsidR="0077141B">
        <w:t xml:space="preserve">en el poder judicial </w:t>
      </w:r>
      <w:r>
        <w:t xml:space="preserve">que puedan obstaculizar </w:t>
      </w:r>
      <w:r w:rsidR="0077141B">
        <w:t xml:space="preserve">las </w:t>
      </w:r>
      <w:r>
        <w:t xml:space="preserve">investigaciones y los enjuiciamientos independientes, imparciales y adecuados. </w:t>
      </w:r>
    </w:p>
    <w:p w:rsidR="00BB2561" w:rsidRPr="00A1424B" w:rsidRDefault="00A1424B" w:rsidP="00716F3B">
      <w:pPr>
        <w:pStyle w:val="Default"/>
      </w:pPr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6"/>
      <w:footerReference w:type="first" r:id="rId7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494" w:rsidRDefault="008E1494">
      <w:pPr>
        <w:spacing w:after="0" w:line="240" w:lineRule="auto"/>
      </w:pPr>
      <w:r>
        <w:separator/>
      </w:r>
    </w:p>
  </w:endnote>
  <w:endnote w:type="continuationSeparator" w:id="0">
    <w:p w:rsidR="008E1494" w:rsidRDefault="008E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B" w:rsidRDefault="00A1424B" w:rsidP="00A1424B">
    <w:pPr>
      <w:pStyle w:val="Footer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proofErr w:type="spellStart"/>
    <w:r w:rsidRPr="00620646">
      <w:rPr>
        <w:rFonts w:ascii="Times New Roman" w:hAnsi="Times New Roman"/>
        <w:sz w:val="20"/>
      </w:rPr>
      <w:t>Ginebra</w:t>
    </w:r>
    <w:proofErr w:type="spellEnd"/>
    <w:r>
      <w:rPr>
        <w:rFonts w:ascii="Times New Roman" w:hAnsi="Times New Roman"/>
        <w:sz w:val="20"/>
      </w:rPr>
      <w:t xml:space="preserve">, </w:t>
    </w:r>
    <w:proofErr w:type="spellStart"/>
    <w:r w:rsidRPr="00620646">
      <w:rPr>
        <w:rFonts w:ascii="Times New Roman" w:hAnsi="Times New Roman"/>
        <w:sz w:val="20"/>
      </w:rPr>
      <w:t>Suiza</w:t>
    </w:r>
    <w:proofErr w:type="spellEnd"/>
  </w:p>
  <w:p w:rsid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+ 41 22 733 </w:t>
    </w:r>
    <w:proofErr w:type="gramStart"/>
    <w:r>
      <w:rPr>
        <w:rFonts w:ascii="Times New Roman" w:hAnsi="Times New Roman"/>
        <w:sz w:val="20"/>
      </w:rPr>
      <w:t>0850  ǀ</w:t>
    </w:r>
    <w:proofErr w:type="gramEnd"/>
    <w:r>
      <w:rPr>
        <w:rFonts w:ascii="Times New Roman" w:hAnsi="Times New Roman"/>
        <w:sz w:val="20"/>
      </w:rPr>
      <w:t xml:space="preserve">  +41 22 734 5573  ǀ  Fax  +41 22 733 1429</w:t>
    </w:r>
  </w:p>
  <w:p w:rsidR="00D61DDB" w:rsidRP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Email:</w:t>
    </w:r>
    <w:proofErr w:type="gramEnd"/>
    <w:r>
      <w:rPr>
        <w:rFonts w:ascii="Times New Roman" w:hAnsi="Times New Roman"/>
        <w:sz w:val="20"/>
      </w:rPr>
      <w:t xml:space="preserve"> onusuiza@minex.gob.gt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494" w:rsidRDefault="008E14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1494" w:rsidRDefault="008E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GT" w:eastAsia="es-GT"/>
      </w:rPr>
      <w:drawing>
        <wp:inline distT="0" distB="0" distL="0" distR="0" wp14:anchorId="2CF7A280" wp14:editId="3321DEAB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2"/>
    <w:rsid w:val="00012A19"/>
    <w:rsid w:val="000B1F2A"/>
    <w:rsid w:val="000D7337"/>
    <w:rsid w:val="000E5220"/>
    <w:rsid w:val="00125F9A"/>
    <w:rsid w:val="00177454"/>
    <w:rsid w:val="001976DD"/>
    <w:rsid w:val="001B2E46"/>
    <w:rsid w:val="001D0AEA"/>
    <w:rsid w:val="001E7FE8"/>
    <w:rsid w:val="00202E6B"/>
    <w:rsid w:val="002344DF"/>
    <w:rsid w:val="0024715A"/>
    <w:rsid w:val="00252884"/>
    <w:rsid w:val="002648E9"/>
    <w:rsid w:val="002765C5"/>
    <w:rsid w:val="002D7C8F"/>
    <w:rsid w:val="00322058"/>
    <w:rsid w:val="0037626A"/>
    <w:rsid w:val="00380138"/>
    <w:rsid w:val="00396100"/>
    <w:rsid w:val="003A2E74"/>
    <w:rsid w:val="003C4102"/>
    <w:rsid w:val="003E1E80"/>
    <w:rsid w:val="004010D2"/>
    <w:rsid w:val="004625F7"/>
    <w:rsid w:val="004A337F"/>
    <w:rsid w:val="004C6F6E"/>
    <w:rsid w:val="004D3A55"/>
    <w:rsid w:val="00530155"/>
    <w:rsid w:val="00536094"/>
    <w:rsid w:val="00543D3D"/>
    <w:rsid w:val="00556896"/>
    <w:rsid w:val="00557FA2"/>
    <w:rsid w:val="0057522B"/>
    <w:rsid w:val="005D7F85"/>
    <w:rsid w:val="00641B1F"/>
    <w:rsid w:val="00654537"/>
    <w:rsid w:val="00657149"/>
    <w:rsid w:val="006D6743"/>
    <w:rsid w:val="006E2461"/>
    <w:rsid w:val="00716F3B"/>
    <w:rsid w:val="00741F85"/>
    <w:rsid w:val="007616D4"/>
    <w:rsid w:val="0077141B"/>
    <w:rsid w:val="007E0C62"/>
    <w:rsid w:val="007E72B4"/>
    <w:rsid w:val="00802DA8"/>
    <w:rsid w:val="00820A37"/>
    <w:rsid w:val="0082171F"/>
    <w:rsid w:val="0085101E"/>
    <w:rsid w:val="00851EDF"/>
    <w:rsid w:val="00885860"/>
    <w:rsid w:val="00887311"/>
    <w:rsid w:val="008A2796"/>
    <w:rsid w:val="008D3BC1"/>
    <w:rsid w:val="008E1494"/>
    <w:rsid w:val="009C337E"/>
    <w:rsid w:val="009E03C4"/>
    <w:rsid w:val="009E3FB0"/>
    <w:rsid w:val="009F2672"/>
    <w:rsid w:val="009F2C29"/>
    <w:rsid w:val="009F2DE3"/>
    <w:rsid w:val="00A075F4"/>
    <w:rsid w:val="00A1424B"/>
    <w:rsid w:val="00A507B7"/>
    <w:rsid w:val="00A7374A"/>
    <w:rsid w:val="00AE743D"/>
    <w:rsid w:val="00B03245"/>
    <w:rsid w:val="00B21F5D"/>
    <w:rsid w:val="00B30518"/>
    <w:rsid w:val="00B5188F"/>
    <w:rsid w:val="00B81C3C"/>
    <w:rsid w:val="00B92484"/>
    <w:rsid w:val="00BB2561"/>
    <w:rsid w:val="00BF46C6"/>
    <w:rsid w:val="00C35343"/>
    <w:rsid w:val="00C669CD"/>
    <w:rsid w:val="00C70147"/>
    <w:rsid w:val="00C9153C"/>
    <w:rsid w:val="00D011B0"/>
    <w:rsid w:val="00D04DB9"/>
    <w:rsid w:val="00D60487"/>
    <w:rsid w:val="00D61DDB"/>
    <w:rsid w:val="00D85C43"/>
    <w:rsid w:val="00DE265D"/>
    <w:rsid w:val="00DF4137"/>
    <w:rsid w:val="00E00E7D"/>
    <w:rsid w:val="00E35C4E"/>
    <w:rsid w:val="00E54766"/>
    <w:rsid w:val="00E56291"/>
    <w:rsid w:val="00E62570"/>
    <w:rsid w:val="00E850B6"/>
    <w:rsid w:val="00E92863"/>
    <w:rsid w:val="00E9438D"/>
    <w:rsid w:val="00EC2F75"/>
    <w:rsid w:val="00F243DA"/>
    <w:rsid w:val="00F57037"/>
    <w:rsid w:val="00F6095E"/>
    <w:rsid w:val="00F744AE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7DA777"/>
  <w15:docId w15:val="{49D388C1-52E0-485F-AD2C-D2C11CD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Heading2">
    <w:name w:val="heading 2"/>
    <w:basedOn w:val="Normal"/>
    <w:link w:val="Heading2Ch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Strong">
    <w:name w:val="Strong"/>
    <w:basedOn w:val="DefaultParagraphFont"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0BE6E-765B-477E-A65F-F36004DB0348}"/>
</file>

<file path=customXml/itemProps2.xml><?xml version="1.0" encoding="utf-8"?>
<ds:datastoreItem xmlns:ds="http://schemas.openxmlformats.org/officeDocument/2006/customXml" ds:itemID="{6D6C922C-7A87-47BE-B3B2-9262F5FDA018}"/>
</file>

<file path=customXml/itemProps3.xml><?xml version="1.0" encoding="utf-8"?>
<ds:datastoreItem xmlns:ds="http://schemas.openxmlformats.org/officeDocument/2006/customXml" ds:itemID="{BCAEB44E-A5D0-4616-91B5-4577059D9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PC-2</cp:lastModifiedBy>
  <cp:revision>8</cp:revision>
  <cp:lastPrinted>2016-04-29T18:36:00Z</cp:lastPrinted>
  <dcterms:created xsi:type="dcterms:W3CDTF">2017-10-11T14:26:00Z</dcterms:created>
  <dcterms:modified xsi:type="dcterms:W3CDTF">2017-10-27T10:51:00Z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