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AA1EE0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AA1EE0">
        <w:rPr>
          <w:rFonts w:cs="Sultan bold" w:hint="cs"/>
          <w:sz w:val="36"/>
          <w:szCs w:val="36"/>
          <w:rtl/>
          <w:lang w:bidi="ar-QA"/>
        </w:rPr>
        <w:t>ث</w:t>
      </w:r>
      <w:r>
        <w:rPr>
          <w:rFonts w:cs="Sultan bold" w:hint="cs"/>
          <w:sz w:val="36"/>
          <w:szCs w:val="36"/>
          <w:rtl/>
          <w:lang w:bidi="ar-QA"/>
        </w:rPr>
        <w:t>ا</w:t>
      </w:r>
      <w:r w:rsidR="00AA1EE0">
        <w:rPr>
          <w:rFonts w:cs="Sultan bold" w:hint="cs"/>
          <w:sz w:val="36"/>
          <w:szCs w:val="36"/>
          <w:rtl/>
          <w:lang w:bidi="ar-QA"/>
        </w:rPr>
        <w:t>من</w:t>
      </w:r>
      <w:r>
        <w:rPr>
          <w:rFonts w:cs="Sultan bold" w:hint="cs"/>
          <w:sz w:val="36"/>
          <w:szCs w:val="36"/>
          <w:rtl/>
          <w:lang w:bidi="ar-QA"/>
        </w:rPr>
        <w:t>ة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 والعشرون للفريق العامل المعني بالاستعراض الدوري الشامل </w:t>
      </w:r>
    </w:p>
    <w:p w:rsidR="00070E74" w:rsidRPr="007C2E66" w:rsidRDefault="00070E74" w:rsidP="00AA1EE0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2</w:t>
      </w:r>
      <w:r w:rsidR="00AA1EE0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8</w:t>
      </w:r>
      <w:r w:rsidRPr="004F2D7D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AA1EE0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جمهورية كوريا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AA1EE0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AA1EE0" w:rsidRPr="00AA1EE0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the </w:t>
      </w:r>
      <w:r w:rsidR="00AA1EE0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Republic of </w:t>
      </w:r>
      <w:bookmarkEnd w:id="0"/>
      <w:r w:rsidR="00AA1EE0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Korea 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070E74" w:rsidRPr="002D1984" w:rsidRDefault="00070E74" w:rsidP="00070E74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2D1984">
        <w:rPr>
          <w:rFonts w:cs="Sultan bold" w:hint="cs"/>
          <w:sz w:val="56"/>
          <w:szCs w:val="56"/>
          <w:rtl/>
          <w:lang w:bidi="ar-QA"/>
        </w:rPr>
        <w:t xml:space="preserve">سعادة السفير/ </w:t>
      </w:r>
      <w:r>
        <w:rPr>
          <w:rFonts w:cs="Sultan bold" w:hint="cs"/>
          <w:sz w:val="56"/>
          <w:szCs w:val="56"/>
          <w:rtl/>
          <w:lang w:bidi="ar-QA"/>
        </w:rPr>
        <w:t xml:space="preserve">علي خلفان المنصوري </w:t>
      </w:r>
    </w:p>
    <w:p w:rsidR="00070E74" w:rsidRPr="002D1984" w:rsidRDefault="00070E74" w:rsidP="00070E74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2D1984">
        <w:rPr>
          <w:rFonts w:cs="Sultan bold" w:hint="cs"/>
          <w:sz w:val="56"/>
          <w:szCs w:val="56"/>
          <w:rtl/>
          <w:lang w:bidi="ar-QA"/>
        </w:rPr>
        <w:t xml:space="preserve">المنـــدوب الدائــــم  </w:t>
      </w:r>
    </w:p>
    <w:p w:rsidR="00070E74" w:rsidRDefault="00070E74" w:rsidP="00070E74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H.E. Ambassador </w:t>
      </w:r>
      <w:r w:rsidRPr="00E4264D">
        <w:rPr>
          <w:rFonts w:asciiTheme="majorBidi" w:hAnsiTheme="majorBidi" w:cstheme="majorBidi"/>
          <w:b/>
          <w:bCs/>
          <w:sz w:val="40"/>
          <w:szCs w:val="40"/>
        </w:rPr>
        <w:t xml:space="preserve">Ali </w:t>
      </w:r>
      <w:proofErr w:type="spellStart"/>
      <w:r w:rsidRPr="00E4264D">
        <w:rPr>
          <w:rFonts w:asciiTheme="majorBidi" w:hAnsiTheme="majorBidi" w:cstheme="majorBidi"/>
          <w:b/>
          <w:bCs/>
          <w:sz w:val="40"/>
          <w:szCs w:val="40"/>
        </w:rPr>
        <w:t>Khalfan</w:t>
      </w:r>
      <w:proofErr w:type="spellEnd"/>
      <w:r w:rsidRPr="00E4264D">
        <w:rPr>
          <w:rFonts w:asciiTheme="majorBidi" w:hAnsiTheme="majorBidi" w:cstheme="majorBidi"/>
          <w:b/>
          <w:bCs/>
          <w:sz w:val="40"/>
          <w:szCs w:val="40"/>
        </w:rPr>
        <w:t xml:space="preserve"> AL-MANSOURI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Permanent Representative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70E74" w:rsidP="00AA1EE0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AA1EE0">
        <w:rPr>
          <w:rFonts w:cs="Sultan bold" w:hint="cs"/>
          <w:sz w:val="44"/>
          <w:szCs w:val="44"/>
          <w:rtl/>
          <w:lang w:bidi="ar-QA"/>
        </w:rPr>
        <w:t>9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>نوفمبر</w:t>
      </w:r>
      <w:r>
        <w:rPr>
          <w:rFonts w:cs="Sultan bold" w:hint="cs"/>
          <w:sz w:val="44"/>
          <w:szCs w:val="44"/>
          <w:rtl/>
          <w:lang w:bidi="ar-QA"/>
        </w:rPr>
        <w:t xml:space="preserve"> 2017م </w:t>
      </w:r>
    </w:p>
    <w:p w:rsidR="00C14BA2" w:rsidRPr="00D74B31" w:rsidRDefault="00C14BA2" w:rsidP="00DD780D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711701" w:rsidRDefault="00EB030A" w:rsidP="001B022F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يود وفد بلادي في البدء أن يشكر وفد جمهورية كوريا على عرضه</w:t>
      </w:r>
      <w:r w:rsidR="002130EE">
        <w:rPr>
          <w:rFonts w:cs="Sultan normal" w:hint="cs"/>
          <w:sz w:val="36"/>
          <w:szCs w:val="36"/>
          <w:rtl/>
          <w:lang w:bidi="ar-QA"/>
        </w:rPr>
        <w:t xml:space="preserve"> القيم</w:t>
      </w:r>
      <w:r>
        <w:rPr>
          <w:rFonts w:cs="Sultan normal" w:hint="cs"/>
          <w:sz w:val="36"/>
          <w:szCs w:val="36"/>
          <w:rtl/>
          <w:lang w:bidi="ar-QA"/>
        </w:rPr>
        <w:t xml:space="preserve"> للتقرير الوطني ويشيد بال</w:t>
      </w:r>
      <w:r w:rsidR="002130EE">
        <w:rPr>
          <w:rFonts w:cs="Sultan normal" w:hint="cs"/>
          <w:sz w:val="36"/>
          <w:szCs w:val="36"/>
          <w:rtl/>
          <w:lang w:bidi="ar-QA"/>
        </w:rPr>
        <w:t xml:space="preserve">إجراءات التي اتخذتها </w:t>
      </w:r>
      <w:r>
        <w:rPr>
          <w:rFonts w:cs="Sultan normal" w:hint="cs"/>
          <w:sz w:val="36"/>
          <w:szCs w:val="36"/>
          <w:rtl/>
          <w:lang w:bidi="ar-QA"/>
        </w:rPr>
        <w:t>حكومة جمهورية كوريا لتحسين حالة حقوق الانسان منذ استعراض تقرير</w:t>
      </w:r>
      <w:r w:rsidR="001B022F">
        <w:rPr>
          <w:rFonts w:cs="Sultan normal" w:hint="cs"/>
          <w:sz w:val="36"/>
          <w:szCs w:val="36"/>
          <w:rtl/>
          <w:lang w:bidi="ar-QA"/>
        </w:rPr>
        <w:t>ها</w:t>
      </w:r>
      <w:r>
        <w:rPr>
          <w:rFonts w:cs="Sultan normal" w:hint="cs"/>
          <w:sz w:val="36"/>
          <w:szCs w:val="36"/>
          <w:rtl/>
          <w:lang w:bidi="ar-QA"/>
        </w:rPr>
        <w:t xml:space="preserve"> السابق</w:t>
      </w:r>
      <w:r w:rsidR="001B022F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711701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EB030A" w:rsidRDefault="00094E37" w:rsidP="00392FBF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ونرحب على وجه الخصوص بالجهود </w:t>
      </w:r>
      <w:r w:rsidR="000266AE">
        <w:rPr>
          <w:rFonts w:cs="Sultan normal" w:hint="cs"/>
          <w:sz w:val="36"/>
          <w:szCs w:val="36"/>
          <w:rtl/>
          <w:lang w:bidi="ar-QA"/>
        </w:rPr>
        <w:t>الوطنية الرامية الى اعتماد خطة العمل الوطنية الثالثة بشأن حقوق الانسان</w:t>
      </w:r>
      <w:r w:rsidR="00AE73B9">
        <w:rPr>
          <w:rFonts w:cs="Sultan normal" w:hint="cs"/>
          <w:sz w:val="36"/>
          <w:szCs w:val="36"/>
          <w:rtl/>
          <w:lang w:bidi="ar-QA"/>
        </w:rPr>
        <w:t>،</w:t>
      </w:r>
      <w:r w:rsidR="000266AE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2130EE">
        <w:rPr>
          <w:rFonts w:cs="Sultan normal" w:hint="cs"/>
          <w:sz w:val="36"/>
          <w:szCs w:val="36"/>
          <w:rtl/>
          <w:lang w:bidi="ar-QA"/>
        </w:rPr>
        <w:t>ونأمل أن تتضمن هذه الخطة</w:t>
      </w:r>
      <w:r w:rsidR="00711701">
        <w:rPr>
          <w:rFonts w:cs="Sultan normal" w:hint="cs"/>
          <w:sz w:val="36"/>
          <w:szCs w:val="36"/>
          <w:rtl/>
          <w:lang w:bidi="ar-QA"/>
        </w:rPr>
        <w:t xml:space="preserve"> التوصيات التي </w:t>
      </w:r>
      <w:r w:rsidR="00392FBF">
        <w:rPr>
          <w:rFonts w:cs="Sultan normal" w:hint="cs"/>
          <w:sz w:val="36"/>
          <w:szCs w:val="36"/>
          <w:rtl/>
          <w:lang w:bidi="ar-QA"/>
        </w:rPr>
        <w:t>يتم قبولها في اطار آلية الاستعراض الدوري الشامل.</w:t>
      </w:r>
      <w:r w:rsidR="002130EE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9525FC">
        <w:rPr>
          <w:rFonts w:cs="Sultan normal" w:hint="cs"/>
          <w:sz w:val="36"/>
          <w:szCs w:val="36"/>
          <w:rtl/>
          <w:lang w:bidi="ar-QA"/>
        </w:rPr>
        <w:t xml:space="preserve">كما نثمن </w:t>
      </w:r>
      <w:r w:rsidR="000266AE">
        <w:rPr>
          <w:rFonts w:cs="Sultan normal" w:hint="cs"/>
          <w:sz w:val="36"/>
          <w:szCs w:val="36"/>
          <w:rtl/>
          <w:lang w:bidi="ar-QA"/>
        </w:rPr>
        <w:t xml:space="preserve">الاصلاحات التي </w:t>
      </w:r>
      <w:r w:rsidR="009525FC">
        <w:rPr>
          <w:rFonts w:cs="Sultan normal" w:hint="cs"/>
          <w:sz w:val="36"/>
          <w:szCs w:val="36"/>
          <w:rtl/>
          <w:lang w:bidi="ar-QA"/>
        </w:rPr>
        <w:t xml:space="preserve">تم ادخالها </w:t>
      </w:r>
      <w:r w:rsidR="000266AE">
        <w:rPr>
          <w:rFonts w:cs="Sultan normal" w:hint="cs"/>
          <w:sz w:val="36"/>
          <w:szCs w:val="36"/>
          <w:rtl/>
          <w:lang w:bidi="ar-QA"/>
        </w:rPr>
        <w:t xml:space="preserve">على </w:t>
      </w:r>
      <w:r w:rsidR="009525FC">
        <w:rPr>
          <w:rFonts w:cs="Sultan normal" w:hint="cs"/>
          <w:sz w:val="36"/>
          <w:szCs w:val="36"/>
          <w:rtl/>
          <w:lang w:bidi="ar-QA"/>
        </w:rPr>
        <w:t xml:space="preserve">قانون </w:t>
      </w:r>
      <w:r w:rsidR="000266AE">
        <w:rPr>
          <w:rFonts w:cs="Sultan normal" w:hint="cs"/>
          <w:sz w:val="36"/>
          <w:szCs w:val="36"/>
          <w:rtl/>
          <w:lang w:bidi="ar-QA"/>
        </w:rPr>
        <w:t>اللجنة الوطنية الكورية لحقوق ال</w:t>
      </w:r>
      <w:r w:rsidR="00B4525E">
        <w:rPr>
          <w:rFonts w:cs="Sultan normal" w:hint="cs"/>
          <w:sz w:val="36"/>
          <w:szCs w:val="36"/>
          <w:rtl/>
          <w:lang w:bidi="ar-QA"/>
        </w:rPr>
        <w:t>إ</w:t>
      </w:r>
      <w:r w:rsidR="000266AE">
        <w:rPr>
          <w:rFonts w:cs="Sultan normal" w:hint="cs"/>
          <w:sz w:val="36"/>
          <w:szCs w:val="36"/>
          <w:rtl/>
          <w:lang w:bidi="ar-QA"/>
        </w:rPr>
        <w:t xml:space="preserve">نسان لتدعيم مركزها وضمان الشفافية في </w:t>
      </w:r>
      <w:r w:rsidR="002130EE">
        <w:rPr>
          <w:rFonts w:cs="Sultan normal" w:hint="cs"/>
          <w:sz w:val="36"/>
          <w:szCs w:val="36"/>
          <w:rtl/>
          <w:lang w:bidi="ar-QA"/>
        </w:rPr>
        <w:t>ع</w:t>
      </w:r>
      <w:r w:rsidR="000266AE">
        <w:rPr>
          <w:rFonts w:cs="Sultan normal" w:hint="cs"/>
          <w:sz w:val="36"/>
          <w:szCs w:val="36"/>
          <w:rtl/>
          <w:lang w:bidi="ar-QA"/>
        </w:rPr>
        <w:t xml:space="preserve">ملية تعيين وانتخاب أعضائها. </w:t>
      </w:r>
    </w:p>
    <w:p w:rsidR="00444446" w:rsidRDefault="009525FC" w:rsidP="00814D19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وعلى المستوى الدولي </w:t>
      </w:r>
      <w:r w:rsidR="00444446">
        <w:rPr>
          <w:rFonts w:cs="Sultan normal" w:hint="cs"/>
          <w:sz w:val="36"/>
          <w:szCs w:val="36"/>
          <w:rtl/>
          <w:lang w:bidi="ar-QA"/>
        </w:rPr>
        <w:t xml:space="preserve">نشيد بجهود </w:t>
      </w:r>
      <w:r>
        <w:rPr>
          <w:rFonts w:cs="Sultan normal" w:hint="cs"/>
          <w:sz w:val="36"/>
          <w:szCs w:val="36"/>
          <w:rtl/>
          <w:lang w:bidi="ar-QA"/>
        </w:rPr>
        <w:t xml:space="preserve">جمهورية كوريا </w:t>
      </w:r>
      <w:r w:rsidR="00444446">
        <w:rPr>
          <w:rFonts w:cs="Sultan normal" w:hint="cs"/>
          <w:sz w:val="36"/>
          <w:szCs w:val="36"/>
          <w:rtl/>
          <w:lang w:bidi="ar-QA"/>
        </w:rPr>
        <w:t>في تقديم المساعدات الانمائية الدولية بغرض الحد من الفقر في البلدان النامية</w:t>
      </w:r>
      <w:r w:rsidR="00814D19">
        <w:rPr>
          <w:rFonts w:cs="Sultan normal" w:hint="cs"/>
          <w:sz w:val="36"/>
          <w:szCs w:val="36"/>
          <w:rtl/>
          <w:lang w:bidi="ar-QA"/>
        </w:rPr>
        <w:t>،</w:t>
      </w:r>
      <w:r w:rsidR="00444446">
        <w:rPr>
          <w:rFonts w:cs="Sultan normal" w:hint="cs"/>
          <w:sz w:val="36"/>
          <w:szCs w:val="36"/>
          <w:rtl/>
          <w:lang w:bidi="ar-QA"/>
        </w:rPr>
        <w:t xml:space="preserve"> وتعزيز حقوق الانسان</w:t>
      </w:r>
      <w:r w:rsidR="00814D19">
        <w:rPr>
          <w:rFonts w:cs="Sultan normal" w:hint="cs"/>
          <w:sz w:val="36"/>
          <w:szCs w:val="36"/>
          <w:rtl/>
          <w:lang w:bidi="ar-QA"/>
        </w:rPr>
        <w:t>،</w:t>
      </w:r>
      <w:r w:rsidR="00444446">
        <w:rPr>
          <w:rFonts w:cs="Sultan normal" w:hint="cs"/>
          <w:sz w:val="36"/>
          <w:szCs w:val="36"/>
          <w:rtl/>
          <w:lang w:bidi="ar-QA"/>
        </w:rPr>
        <w:t xml:space="preserve"> وتحقيق أهداف التنمية المستدامة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444446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444446" w:rsidRDefault="004D4497" w:rsidP="00726041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وفي </w:t>
      </w:r>
      <w:r w:rsidR="00726041">
        <w:rPr>
          <w:rFonts w:cs="Sultan normal" w:hint="cs"/>
          <w:sz w:val="36"/>
          <w:szCs w:val="36"/>
          <w:rtl/>
          <w:lang w:bidi="ar-QA"/>
        </w:rPr>
        <w:t xml:space="preserve">الختام يتقدم وفد بلادي بالتوصيتين التاليتين لحكومة جمهورية كوريا: 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444446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711701" w:rsidRPr="00FB6A1D" w:rsidRDefault="00711701" w:rsidP="007365A3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FB6A1D">
        <w:rPr>
          <w:rFonts w:cs="Sultan normal" w:hint="cs"/>
          <w:sz w:val="36"/>
          <w:szCs w:val="36"/>
          <w:rtl/>
          <w:lang w:bidi="ar-QA"/>
        </w:rPr>
        <w:t>مواصلة جهودها في تعزيز وحماية حقوق الطفل</w:t>
      </w:r>
      <w:r w:rsidR="007E00C1" w:rsidRPr="00FB6A1D">
        <w:rPr>
          <w:rFonts w:cs="Sultan normal" w:hint="cs"/>
          <w:sz w:val="36"/>
          <w:szCs w:val="36"/>
          <w:rtl/>
          <w:lang w:bidi="ar-QA"/>
        </w:rPr>
        <w:t>،</w:t>
      </w:r>
      <w:r w:rsidR="00B04CEF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7365A3">
        <w:rPr>
          <w:rFonts w:cs="Sultan normal" w:hint="cs"/>
          <w:sz w:val="36"/>
          <w:szCs w:val="36"/>
          <w:rtl/>
          <w:lang w:bidi="ar-QA"/>
        </w:rPr>
        <w:t xml:space="preserve">مع الاهتمام بإدراج التثقيف بحقوق الطفل في المناهج الدراسية النظامية.  </w:t>
      </w:r>
    </w:p>
    <w:p w:rsidR="003008DC" w:rsidRDefault="003008DC" w:rsidP="001B022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 w:rsidRPr="003008DC">
        <w:rPr>
          <w:rFonts w:cs="Sultan normal" w:hint="cs"/>
          <w:sz w:val="36"/>
          <w:szCs w:val="36"/>
          <w:rtl/>
          <w:lang w:bidi="ar-QA"/>
        </w:rPr>
        <w:t xml:space="preserve">بذل المزيد من الجهود لزيادة </w:t>
      </w:r>
      <w:r w:rsidR="001B022F">
        <w:rPr>
          <w:rFonts w:cs="Sultan normal" w:hint="cs"/>
          <w:sz w:val="36"/>
          <w:szCs w:val="36"/>
          <w:rtl/>
          <w:lang w:bidi="ar-QA"/>
        </w:rPr>
        <w:t>فرص</w:t>
      </w:r>
      <w:r w:rsidRPr="003008DC">
        <w:rPr>
          <w:rFonts w:cs="Sultan normal" w:hint="cs"/>
          <w:sz w:val="36"/>
          <w:szCs w:val="36"/>
          <w:rtl/>
          <w:lang w:bidi="ar-QA"/>
        </w:rPr>
        <w:t xml:space="preserve"> الشباب والنساء</w:t>
      </w:r>
      <w:r>
        <w:rPr>
          <w:rFonts w:cs="Sultan normal" w:hint="cs"/>
          <w:sz w:val="36"/>
          <w:szCs w:val="36"/>
          <w:rtl/>
          <w:lang w:bidi="ar-QA"/>
        </w:rPr>
        <w:t xml:space="preserve"> في سوق العمل</w:t>
      </w:r>
      <w:r w:rsidRPr="003008DC">
        <w:rPr>
          <w:rFonts w:cs="Sultan normal" w:hint="cs"/>
          <w:sz w:val="36"/>
          <w:szCs w:val="36"/>
          <w:rtl/>
          <w:lang w:bidi="ar-QA"/>
        </w:rPr>
        <w:t xml:space="preserve">.  </w:t>
      </w:r>
    </w:p>
    <w:p w:rsidR="0054119D" w:rsidRPr="0054119D" w:rsidRDefault="003008DC" w:rsidP="003008DC">
      <w:p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3008DC">
        <w:rPr>
          <w:rFonts w:cs="Sultan bold" w:hint="cs"/>
          <w:sz w:val="36"/>
          <w:szCs w:val="36"/>
          <w:rtl/>
          <w:lang w:bidi="ar-QA"/>
        </w:rPr>
        <w:t>شكرا السيد الرئيس</w:t>
      </w:r>
      <w:r>
        <w:rPr>
          <w:rFonts w:cs="Sultan normal" w:hint="cs"/>
          <w:sz w:val="36"/>
          <w:szCs w:val="36"/>
          <w:rtl/>
          <w:lang w:bidi="ar-QA"/>
        </w:rPr>
        <w:t>،،،</w:t>
      </w:r>
      <w:r w:rsidR="0067379A">
        <w:rPr>
          <w:rFonts w:cs="Sultan normal" w:hint="cs"/>
          <w:sz w:val="36"/>
          <w:szCs w:val="36"/>
          <w:rtl/>
          <w:lang w:bidi="ar-QA"/>
        </w:rPr>
        <w:t xml:space="preserve">   </w:t>
      </w:r>
    </w:p>
    <w:sectPr w:rsidR="0054119D" w:rsidRPr="0054119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266AE"/>
    <w:rsid w:val="00051D24"/>
    <w:rsid w:val="0005283A"/>
    <w:rsid w:val="0005641E"/>
    <w:rsid w:val="00067C25"/>
    <w:rsid w:val="00070E74"/>
    <w:rsid w:val="000809BB"/>
    <w:rsid w:val="00093FDA"/>
    <w:rsid w:val="00094E37"/>
    <w:rsid w:val="000C3152"/>
    <w:rsid w:val="000D7E66"/>
    <w:rsid w:val="000F232B"/>
    <w:rsid w:val="000F6083"/>
    <w:rsid w:val="001233C5"/>
    <w:rsid w:val="00134F36"/>
    <w:rsid w:val="00141230"/>
    <w:rsid w:val="00143EDC"/>
    <w:rsid w:val="00145CC3"/>
    <w:rsid w:val="00151DFA"/>
    <w:rsid w:val="001561ED"/>
    <w:rsid w:val="00174F37"/>
    <w:rsid w:val="0018382E"/>
    <w:rsid w:val="00187782"/>
    <w:rsid w:val="001B022F"/>
    <w:rsid w:val="001E19E4"/>
    <w:rsid w:val="001F5135"/>
    <w:rsid w:val="0020374E"/>
    <w:rsid w:val="002130EE"/>
    <w:rsid w:val="002260D8"/>
    <w:rsid w:val="002438FA"/>
    <w:rsid w:val="00261635"/>
    <w:rsid w:val="00270442"/>
    <w:rsid w:val="002815F2"/>
    <w:rsid w:val="00283B3E"/>
    <w:rsid w:val="00290600"/>
    <w:rsid w:val="00295393"/>
    <w:rsid w:val="002D1984"/>
    <w:rsid w:val="002D3986"/>
    <w:rsid w:val="002D4ED2"/>
    <w:rsid w:val="003008DC"/>
    <w:rsid w:val="003127AC"/>
    <w:rsid w:val="00392FBF"/>
    <w:rsid w:val="003C1C19"/>
    <w:rsid w:val="003D27E6"/>
    <w:rsid w:val="003E0CB2"/>
    <w:rsid w:val="00405DB4"/>
    <w:rsid w:val="00407112"/>
    <w:rsid w:val="00426470"/>
    <w:rsid w:val="00444446"/>
    <w:rsid w:val="00446AD8"/>
    <w:rsid w:val="00457EE7"/>
    <w:rsid w:val="00476C24"/>
    <w:rsid w:val="00483951"/>
    <w:rsid w:val="00487848"/>
    <w:rsid w:val="00490C21"/>
    <w:rsid w:val="00491F5E"/>
    <w:rsid w:val="00492A58"/>
    <w:rsid w:val="004A3B80"/>
    <w:rsid w:val="004B7B88"/>
    <w:rsid w:val="004D4497"/>
    <w:rsid w:val="004F30B1"/>
    <w:rsid w:val="004F6D4E"/>
    <w:rsid w:val="005151BF"/>
    <w:rsid w:val="0054119D"/>
    <w:rsid w:val="0055032D"/>
    <w:rsid w:val="0056021F"/>
    <w:rsid w:val="00560705"/>
    <w:rsid w:val="00572B4F"/>
    <w:rsid w:val="005852CB"/>
    <w:rsid w:val="00591642"/>
    <w:rsid w:val="00591FEF"/>
    <w:rsid w:val="005C1BEB"/>
    <w:rsid w:val="005C6119"/>
    <w:rsid w:val="005C658A"/>
    <w:rsid w:val="005E12AE"/>
    <w:rsid w:val="005E5815"/>
    <w:rsid w:val="0061023B"/>
    <w:rsid w:val="00613370"/>
    <w:rsid w:val="006140EA"/>
    <w:rsid w:val="00623055"/>
    <w:rsid w:val="00647565"/>
    <w:rsid w:val="006479FD"/>
    <w:rsid w:val="00655615"/>
    <w:rsid w:val="0067379A"/>
    <w:rsid w:val="00682E10"/>
    <w:rsid w:val="006848F6"/>
    <w:rsid w:val="0068714B"/>
    <w:rsid w:val="00696055"/>
    <w:rsid w:val="006B37C7"/>
    <w:rsid w:val="006C3059"/>
    <w:rsid w:val="006E6110"/>
    <w:rsid w:val="006F5912"/>
    <w:rsid w:val="00702857"/>
    <w:rsid w:val="00710970"/>
    <w:rsid w:val="00711701"/>
    <w:rsid w:val="00726041"/>
    <w:rsid w:val="007332E9"/>
    <w:rsid w:val="007365A3"/>
    <w:rsid w:val="00736F23"/>
    <w:rsid w:val="00740B8A"/>
    <w:rsid w:val="0076137C"/>
    <w:rsid w:val="00764817"/>
    <w:rsid w:val="0079076B"/>
    <w:rsid w:val="0079376A"/>
    <w:rsid w:val="00797ABE"/>
    <w:rsid w:val="007C0B77"/>
    <w:rsid w:val="007C1777"/>
    <w:rsid w:val="007C1F1C"/>
    <w:rsid w:val="007C2E66"/>
    <w:rsid w:val="007D57DD"/>
    <w:rsid w:val="007D7303"/>
    <w:rsid w:val="007E00C1"/>
    <w:rsid w:val="007E1EF4"/>
    <w:rsid w:val="007E46BC"/>
    <w:rsid w:val="00806F56"/>
    <w:rsid w:val="00814D19"/>
    <w:rsid w:val="00825D2F"/>
    <w:rsid w:val="00845602"/>
    <w:rsid w:val="008615BB"/>
    <w:rsid w:val="00872D82"/>
    <w:rsid w:val="00884A09"/>
    <w:rsid w:val="008903D3"/>
    <w:rsid w:val="00893757"/>
    <w:rsid w:val="00895B4E"/>
    <w:rsid w:val="008B1387"/>
    <w:rsid w:val="008E085D"/>
    <w:rsid w:val="0092696C"/>
    <w:rsid w:val="009308D3"/>
    <w:rsid w:val="009525FC"/>
    <w:rsid w:val="0098592F"/>
    <w:rsid w:val="009A79D0"/>
    <w:rsid w:val="009B49C7"/>
    <w:rsid w:val="009E3867"/>
    <w:rsid w:val="00A14C6C"/>
    <w:rsid w:val="00A2234E"/>
    <w:rsid w:val="00A2740A"/>
    <w:rsid w:val="00A459BB"/>
    <w:rsid w:val="00A5379F"/>
    <w:rsid w:val="00A7725A"/>
    <w:rsid w:val="00AA1EE0"/>
    <w:rsid w:val="00AA71C7"/>
    <w:rsid w:val="00AB50B0"/>
    <w:rsid w:val="00AC1344"/>
    <w:rsid w:val="00AD1215"/>
    <w:rsid w:val="00AE4E01"/>
    <w:rsid w:val="00AE73B9"/>
    <w:rsid w:val="00AF2F8B"/>
    <w:rsid w:val="00B041F3"/>
    <w:rsid w:val="00B04CEF"/>
    <w:rsid w:val="00B07BB9"/>
    <w:rsid w:val="00B24726"/>
    <w:rsid w:val="00B30909"/>
    <w:rsid w:val="00B43786"/>
    <w:rsid w:val="00B4525E"/>
    <w:rsid w:val="00B65488"/>
    <w:rsid w:val="00B6734B"/>
    <w:rsid w:val="00B70CAB"/>
    <w:rsid w:val="00BB2445"/>
    <w:rsid w:val="00BF6A09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CD63CF"/>
    <w:rsid w:val="00D03431"/>
    <w:rsid w:val="00D07BCF"/>
    <w:rsid w:val="00D72B5A"/>
    <w:rsid w:val="00D74B31"/>
    <w:rsid w:val="00D93E4D"/>
    <w:rsid w:val="00DA7CC3"/>
    <w:rsid w:val="00DB0399"/>
    <w:rsid w:val="00DD4539"/>
    <w:rsid w:val="00DD780D"/>
    <w:rsid w:val="00DE26F5"/>
    <w:rsid w:val="00E04ED3"/>
    <w:rsid w:val="00E33809"/>
    <w:rsid w:val="00E40BD4"/>
    <w:rsid w:val="00E4391F"/>
    <w:rsid w:val="00E749FF"/>
    <w:rsid w:val="00EA4AAA"/>
    <w:rsid w:val="00EB030A"/>
    <w:rsid w:val="00EB434D"/>
    <w:rsid w:val="00F207F5"/>
    <w:rsid w:val="00F47BA0"/>
    <w:rsid w:val="00F6074B"/>
    <w:rsid w:val="00F6409B"/>
    <w:rsid w:val="00F668FD"/>
    <w:rsid w:val="00F7474A"/>
    <w:rsid w:val="00F95450"/>
    <w:rsid w:val="00F96483"/>
    <w:rsid w:val="00F96516"/>
    <w:rsid w:val="00FA2552"/>
    <w:rsid w:val="00FB43DD"/>
    <w:rsid w:val="00FB6A1D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90CA1-14DE-49E0-8648-E071FF404701}"/>
</file>

<file path=customXml/itemProps2.xml><?xml version="1.0" encoding="utf-8"?>
<ds:datastoreItem xmlns:ds="http://schemas.openxmlformats.org/officeDocument/2006/customXml" ds:itemID="{9288785B-22C4-43D6-AA91-E4FD251F5DB2}"/>
</file>

<file path=customXml/itemProps3.xml><?xml version="1.0" encoding="utf-8"?>
<ds:datastoreItem xmlns:ds="http://schemas.openxmlformats.org/officeDocument/2006/customXml" ds:itemID="{87548795-C590-422A-B38F-477162A0ED52}"/>
</file>

<file path=customXml/itemProps4.xml><?xml version="1.0" encoding="utf-8"?>
<ds:datastoreItem xmlns:ds="http://schemas.openxmlformats.org/officeDocument/2006/customXml" ds:itemID="{499B8810-FA53-4539-A3A0-4572F03AE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2017-11-08T14:25:00Z</cp:lastPrinted>
  <dcterms:created xsi:type="dcterms:W3CDTF">2017-11-09T11:14:00Z</dcterms:created>
  <dcterms:modified xsi:type="dcterms:W3CDTF">2017-11-09T11:14:00Z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