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B9A5" w14:textId="77777777" w:rsidR="00A71FB6" w:rsidRPr="00A71FB6" w:rsidRDefault="00A71FB6" w:rsidP="00A71FB6">
      <w:pPr>
        <w:spacing w:line="360" w:lineRule="auto"/>
        <w:jc w:val="both"/>
        <w:rPr>
          <w:rFonts w:ascii="Arial" w:eastAsia="Times New Roman" w:hAnsi="Arial" w:cs="Arial"/>
          <w:sz w:val="28"/>
          <w:szCs w:val="28"/>
        </w:rPr>
      </w:pPr>
      <w:bookmarkStart w:id="0" w:name="_GoBack"/>
      <w:bookmarkEnd w:id="0"/>
      <w:r w:rsidRPr="00A71FB6">
        <w:rPr>
          <w:rFonts w:ascii="Arial" w:eastAsia="Times New Roman" w:hAnsi="Arial" w:cs="Arial"/>
          <w:sz w:val="28"/>
          <w:szCs w:val="28"/>
        </w:rPr>
        <w:t>Thank you Mr. President,</w:t>
      </w:r>
    </w:p>
    <w:p w14:paraId="306AC0EA" w14:textId="77777777" w:rsidR="00A71FB6" w:rsidRPr="00A71FB6" w:rsidRDefault="00A71FB6" w:rsidP="00A71FB6">
      <w:pPr>
        <w:spacing w:line="360" w:lineRule="auto"/>
        <w:jc w:val="both"/>
        <w:rPr>
          <w:rFonts w:ascii="Arial" w:eastAsia="Times New Roman" w:hAnsi="Arial" w:cs="Arial"/>
          <w:sz w:val="28"/>
          <w:szCs w:val="28"/>
        </w:rPr>
      </w:pPr>
    </w:p>
    <w:p w14:paraId="0A779FE9" w14:textId="77777777" w:rsidR="00330637" w:rsidRPr="00A71FB6" w:rsidRDefault="00330637" w:rsidP="00A71FB6">
      <w:pPr>
        <w:spacing w:line="360" w:lineRule="auto"/>
        <w:jc w:val="both"/>
        <w:rPr>
          <w:rFonts w:ascii="Arial" w:eastAsia="Times New Roman" w:hAnsi="Arial" w:cs="Arial"/>
          <w:sz w:val="28"/>
          <w:szCs w:val="28"/>
        </w:rPr>
      </w:pPr>
      <w:r w:rsidRPr="00A71FB6">
        <w:rPr>
          <w:rFonts w:ascii="Arial" w:eastAsia="Times New Roman" w:hAnsi="Arial" w:cs="Arial"/>
          <w:sz w:val="28"/>
          <w:szCs w:val="28"/>
        </w:rPr>
        <w:t xml:space="preserve">Iceland welcomes the delegation of Czech Republic and thanks </w:t>
      </w:r>
      <w:r w:rsidR="00DC3311" w:rsidRPr="00A71FB6">
        <w:rPr>
          <w:rFonts w:ascii="Arial" w:eastAsia="Times New Roman" w:hAnsi="Arial" w:cs="Arial"/>
          <w:sz w:val="28"/>
          <w:szCs w:val="28"/>
        </w:rPr>
        <w:t>it</w:t>
      </w:r>
      <w:r w:rsidRPr="00A71FB6">
        <w:rPr>
          <w:rFonts w:ascii="Arial" w:eastAsia="Times New Roman" w:hAnsi="Arial" w:cs="Arial"/>
          <w:sz w:val="28"/>
          <w:szCs w:val="28"/>
        </w:rPr>
        <w:t xml:space="preserve"> for its comprehensive presentation</w:t>
      </w:r>
      <w:r w:rsidR="000F4F41" w:rsidRPr="00A71FB6">
        <w:rPr>
          <w:rFonts w:ascii="Arial" w:eastAsia="Times New Roman" w:hAnsi="Arial" w:cs="Arial"/>
          <w:sz w:val="28"/>
          <w:szCs w:val="28"/>
        </w:rPr>
        <w:t xml:space="preserve"> this morning. The Czech Republic has shown its commitment to promote and protect human rights on many occasions. We appreciate this work and welcome Czech Republic’s success in implementing commitments made following the submission of recommendations during the UPR held in October 2012.</w:t>
      </w:r>
    </w:p>
    <w:p w14:paraId="2A3E6B63" w14:textId="77777777" w:rsidR="00330637" w:rsidRPr="00A71FB6" w:rsidRDefault="00330637" w:rsidP="00A71FB6">
      <w:pPr>
        <w:spacing w:line="360" w:lineRule="auto"/>
        <w:jc w:val="both"/>
        <w:rPr>
          <w:rFonts w:ascii="Arial" w:eastAsia="Times New Roman" w:hAnsi="Arial" w:cs="Arial"/>
          <w:sz w:val="28"/>
          <w:szCs w:val="28"/>
        </w:rPr>
      </w:pPr>
    </w:p>
    <w:p w14:paraId="37AA8237" w14:textId="77777777" w:rsidR="00330637" w:rsidRPr="00A71FB6" w:rsidRDefault="00330637" w:rsidP="00A71FB6">
      <w:pPr>
        <w:spacing w:line="360" w:lineRule="auto"/>
        <w:jc w:val="both"/>
        <w:rPr>
          <w:rFonts w:ascii="Arial" w:eastAsia="Times New Roman" w:hAnsi="Arial" w:cs="Arial"/>
          <w:sz w:val="28"/>
          <w:szCs w:val="28"/>
        </w:rPr>
      </w:pPr>
    </w:p>
    <w:p w14:paraId="23525C3D" w14:textId="6FB05A80" w:rsidR="00330637" w:rsidRPr="00A71FB6" w:rsidRDefault="00AE2429" w:rsidP="00A71FB6">
      <w:pPr>
        <w:spacing w:line="360" w:lineRule="auto"/>
        <w:jc w:val="both"/>
        <w:rPr>
          <w:rFonts w:ascii="Arial" w:eastAsia="Times New Roman" w:hAnsi="Arial" w:cs="Arial"/>
          <w:sz w:val="28"/>
          <w:szCs w:val="28"/>
        </w:rPr>
      </w:pPr>
      <w:r w:rsidRPr="00A71FB6">
        <w:rPr>
          <w:rFonts w:ascii="Arial" w:eastAsia="Times New Roman" w:hAnsi="Arial" w:cs="Arial"/>
          <w:sz w:val="28"/>
          <w:szCs w:val="28"/>
        </w:rPr>
        <w:t xml:space="preserve">Iceland recommends </w:t>
      </w:r>
      <w:r w:rsidR="00A17A8A">
        <w:rPr>
          <w:rFonts w:ascii="Arial" w:eastAsia="Times New Roman" w:hAnsi="Arial" w:cs="Arial"/>
          <w:sz w:val="28"/>
          <w:szCs w:val="28"/>
        </w:rPr>
        <w:t>the following to the Government of</w:t>
      </w:r>
      <w:r w:rsidRPr="00A71FB6">
        <w:rPr>
          <w:rFonts w:ascii="Arial" w:eastAsia="Times New Roman" w:hAnsi="Arial" w:cs="Arial"/>
          <w:sz w:val="28"/>
          <w:szCs w:val="28"/>
        </w:rPr>
        <w:t xml:space="preserve"> the Czech Re</w:t>
      </w:r>
      <w:r w:rsidR="00A17A8A">
        <w:rPr>
          <w:rFonts w:ascii="Arial" w:eastAsia="Times New Roman" w:hAnsi="Arial" w:cs="Arial"/>
          <w:sz w:val="28"/>
          <w:szCs w:val="28"/>
        </w:rPr>
        <w:t>public</w:t>
      </w:r>
      <w:r w:rsidRPr="00A71FB6">
        <w:rPr>
          <w:rFonts w:ascii="Arial" w:eastAsia="Times New Roman" w:hAnsi="Arial" w:cs="Arial"/>
          <w:sz w:val="28"/>
          <w:szCs w:val="28"/>
        </w:rPr>
        <w:t>:</w:t>
      </w:r>
    </w:p>
    <w:p w14:paraId="29A944FC" w14:textId="77777777" w:rsidR="00F97301" w:rsidRPr="00A71FB6" w:rsidRDefault="00F83ABB" w:rsidP="00A71FB6">
      <w:pPr>
        <w:spacing w:line="360" w:lineRule="auto"/>
        <w:jc w:val="both"/>
        <w:rPr>
          <w:rFonts w:ascii="Arial" w:hAnsi="Arial" w:cs="Arial"/>
          <w:sz w:val="28"/>
          <w:szCs w:val="28"/>
        </w:rPr>
      </w:pPr>
    </w:p>
    <w:p w14:paraId="5DC8538F" w14:textId="5B8CD217" w:rsidR="00A71FB6" w:rsidRPr="00A71FB6" w:rsidRDefault="00A71FB6" w:rsidP="00A71FB6">
      <w:pPr>
        <w:pStyle w:val="ListParagraph"/>
        <w:numPr>
          <w:ilvl w:val="0"/>
          <w:numId w:val="3"/>
        </w:numPr>
        <w:spacing w:line="360" w:lineRule="auto"/>
        <w:jc w:val="both"/>
        <w:rPr>
          <w:rFonts w:ascii="Arial" w:eastAsia="Times New Roman" w:hAnsi="Arial" w:cs="Arial"/>
          <w:sz w:val="28"/>
          <w:szCs w:val="28"/>
          <w:lang w:eastAsia="en-GB"/>
        </w:rPr>
      </w:pPr>
      <w:r w:rsidRPr="00A71FB6">
        <w:rPr>
          <w:rFonts w:ascii="Arial" w:eastAsia="Times New Roman" w:hAnsi="Arial" w:cs="Arial"/>
          <w:sz w:val="28"/>
          <w:szCs w:val="28"/>
          <w:lang w:eastAsia="en-GB"/>
        </w:rPr>
        <w:t>To e</w:t>
      </w:r>
      <w:r w:rsidR="00AE2429" w:rsidRPr="00A71FB6">
        <w:rPr>
          <w:rFonts w:ascii="Arial" w:eastAsia="Times New Roman" w:hAnsi="Arial" w:cs="Arial"/>
          <w:sz w:val="28"/>
          <w:szCs w:val="28"/>
          <w:lang w:eastAsia="en-GB"/>
        </w:rPr>
        <w:t>nsure effective implementation of the</w:t>
      </w:r>
      <w:r w:rsidR="00AE2429" w:rsidRPr="00C02212">
        <w:rPr>
          <w:rFonts w:ascii="Arial" w:eastAsia="Times New Roman" w:hAnsi="Arial" w:cs="Arial"/>
          <w:sz w:val="28"/>
          <w:szCs w:val="28"/>
          <w:lang w:eastAsia="en-GB"/>
        </w:rPr>
        <w:t xml:space="preserve"> Roma</w:t>
      </w:r>
      <w:r w:rsidR="00AE2429" w:rsidRPr="00A71FB6">
        <w:rPr>
          <w:rFonts w:ascii="Arial" w:eastAsia="Times New Roman" w:hAnsi="Arial" w:cs="Arial"/>
          <w:sz w:val="28"/>
          <w:szCs w:val="28"/>
          <w:lang w:eastAsia="en-GB"/>
        </w:rPr>
        <w:t xml:space="preserve"> Integration Strategy </w:t>
      </w:r>
      <w:r w:rsidR="00A17A8A">
        <w:rPr>
          <w:rFonts w:ascii="Arial" w:eastAsia="Times New Roman" w:hAnsi="Arial" w:cs="Arial"/>
          <w:sz w:val="28"/>
          <w:szCs w:val="28"/>
          <w:lang w:eastAsia="en-GB"/>
        </w:rPr>
        <w:t xml:space="preserve">for </w:t>
      </w:r>
      <w:r w:rsidR="00AE2429" w:rsidRPr="00A71FB6">
        <w:rPr>
          <w:rFonts w:ascii="Arial" w:eastAsia="Times New Roman" w:hAnsi="Arial" w:cs="Arial"/>
          <w:sz w:val="28"/>
          <w:szCs w:val="28"/>
          <w:lang w:eastAsia="en-GB"/>
        </w:rPr>
        <w:t>2015–2020</w:t>
      </w:r>
    </w:p>
    <w:p w14:paraId="693A70E2" w14:textId="77777777" w:rsidR="009677B0" w:rsidRPr="00A71FB6" w:rsidRDefault="00A71FB6" w:rsidP="00A71FB6">
      <w:pPr>
        <w:pStyle w:val="ListParagraph"/>
        <w:numPr>
          <w:ilvl w:val="0"/>
          <w:numId w:val="3"/>
        </w:numPr>
        <w:spacing w:line="360" w:lineRule="auto"/>
        <w:jc w:val="both"/>
        <w:rPr>
          <w:rFonts w:ascii="Arial" w:eastAsia="Times New Roman" w:hAnsi="Arial" w:cs="Arial"/>
          <w:sz w:val="28"/>
          <w:szCs w:val="28"/>
          <w:lang w:eastAsia="en-GB"/>
        </w:rPr>
      </w:pPr>
      <w:r w:rsidRPr="00A71FB6">
        <w:rPr>
          <w:rFonts w:ascii="Arial" w:eastAsia="Times New Roman" w:hAnsi="Arial" w:cs="Arial"/>
          <w:sz w:val="28"/>
          <w:szCs w:val="28"/>
          <w:lang w:eastAsia="en-GB"/>
        </w:rPr>
        <w:t>To ensure the effective implementation of the</w:t>
      </w:r>
      <w:r w:rsidRPr="00DF31F7">
        <w:rPr>
          <w:rFonts w:ascii="Arial" w:eastAsia="Times New Roman" w:hAnsi="Arial" w:cs="Arial"/>
          <w:sz w:val="28"/>
          <w:szCs w:val="28"/>
          <w:lang w:eastAsia="en-GB"/>
        </w:rPr>
        <w:t xml:space="preserve"> Inclusive Education Action Plan for 2016- 2018</w:t>
      </w:r>
      <w:r w:rsidR="00AE2429" w:rsidRPr="00A71FB6">
        <w:rPr>
          <w:rFonts w:ascii="Arial" w:eastAsia="Times New Roman" w:hAnsi="Arial" w:cs="Arial"/>
          <w:sz w:val="28"/>
          <w:szCs w:val="28"/>
          <w:lang w:eastAsia="en-GB"/>
        </w:rPr>
        <w:t xml:space="preserve"> and m</w:t>
      </w:r>
      <w:r w:rsidR="0067339D" w:rsidRPr="00A71FB6">
        <w:rPr>
          <w:rFonts w:ascii="Arial" w:eastAsia="Times New Roman" w:hAnsi="Arial" w:cs="Arial"/>
          <w:sz w:val="28"/>
          <w:szCs w:val="28"/>
          <w:lang w:eastAsia="en-GB"/>
        </w:rPr>
        <w:t>onitor the impact of reforms aiming at inclusion of Romani pupils in mainstream schools;</w:t>
      </w:r>
    </w:p>
    <w:p w14:paraId="02098970" w14:textId="77777777" w:rsidR="009677B0" w:rsidRPr="00A71FB6" w:rsidRDefault="00A71FB6" w:rsidP="00A71FB6">
      <w:pPr>
        <w:pStyle w:val="ListParagraph"/>
        <w:numPr>
          <w:ilvl w:val="0"/>
          <w:numId w:val="3"/>
        </w:numPr>
        <w:spacing w:line="360" w:lineRule="auto"/>
        <w:jc w:val="both"/>
        <w:rPr>
          <w:rFonts w:ascii="Arial" w:eastAsia="Times New Roman" w:hAnsi="Arial" w:cs="Arial"/>
          <w:sz w:val="28"/>
          <w:szCs w:val="28"/>
          <w:lang w:eastAsia="en-GB"/>
        </w:rPr>
      </w:pPr>
      <w:r w:rsidRPr="00A71FB6">
        <w:rPr>
          <w:rFonts w:ascii="Arial" w:eastAsia="Times New Roman" w:hAnsi="Arial" w:cs="Arial"/>
          <w:sz w:val="28"/>
          <w:szCs w:val="28"/>
          <w:lang w:eastAsia="en-GB"/>
        </w:rPr>
        <w:t>To ensure</w:t>
      </w:r>
      <w:r w:rsidR="00AE2429" w:rsidRPr="00A71FB6">
        <w:rPr>
          <w:rFonts w:ascii="Arial" w:eastAsia="Times New Roman" w:hAnsi="Arial" w:cs="Arial"/>
          <w:sz w:val="28"/>
          <w:szCs w:val="28"/>
          <w:lang w:eastAsia="en-GB"/>
        </w:rPr>
        <w:t xml:space="preserve"> the</w:t>
      </w:r>
      <w:r w:rsidR="009677B0" w:rsidRPr="00A71FB6">
        <w:rPr>
          <w:rFonts w:ascii="Arial" w:eastAsia="Times New Roman" w:hAnsi="Arial" w:cs="Arial"/>
          <w:sz w:val="28"/>
          <w:szCs w:val="28"/>
          <w:lang w:eastAsia="en-GB"/>
        </w:rPr>
        <w:t xml:space="preserve"> adoption of the</w:t>
      </w:r>
      <w:r w:rsidR="00AE2429" w:rsidRPr="00A71FB6">
        <w:rPr>
          <w:rFonts w:ascii="Arial" w:eastAsia="Times New Roman" w:hAnsi="Arial" w:cs="Arial"/>
          <w:sz w:val="28"/>
          <w:szCs w:val="28"/>
          <w:lang w:eastAsia="en-GB"/>
        </w:rPr>
        <w:t xml:space="preserve"> legal aid system </w:t>
      </w:r>
      <w:r w:rsidR="009677B0" w:rsidRPr="00A71FB6">
        <w:rPr>
          <w:rFonts w:ascii="Arial" w:eastAsia="Times New Roman" w:hAnsi="Arial" w:cs="Arial"/>
          <w:sz w:val="28"/>
          <w:szCs w:val="28"/>
          <w:lang w:eastAsia="en-GB"/>
        </w:rPr>
        <w:t xml:space="preserve">that is </w:t>
      </w:r>
      <w:r w:rsidR="00AE2429" w:rsidRPr="00A71FB6">
        <w:rPr>
          <w:rFonts w:ascii="Arial" w:eastAsia="Times New Roman" w:hAnsi="Arial" w:cs="Arial"/>
          <w:sz w:val="28"/>
          <w:szCs w:val="28"/>
          <w:lang w:eastAsia="en-GB"/>
        </w:rPr>
        <w:t xml:space="preserve">now in preparation, which is to </w:t>
      </w:r>
      <w:r w:rsidR="009677B0" w:rsidRPr="00A71FB6">
        <w:rPr>
          <w:rFonts w:ascii="Arial" w:eastAsia="Times New Roman" w:hAnsi="Arial" w:cs="Arial"/>
          <w:sz w:val="28"/>
          <w:szCs w:val="28"/>
        </w:rPr>
        <w:t>improve the protection of victims</w:t>
      </w:r>
      <w:r w:rsidR="00957D8F" w:rsidRPr="00A71FB6">
        <w:rPr>
          <w:rFonts w:ascii="Arial" w:eastAsia="Times New Roman" w:hAnsi="Arial" w:cs="Arial"/>
          <w:sz w:val="28"/>
          <w:szCs w:val="28"/>
        </w:rPr>
        <w:t xml:space="preserve"> of discrimination</w:t>
      </w:r>
      <w:r w:rsidR="009677B0" w:rsidRPr="00A71FB6">
        <w:rPr>
          <w:rFonts w:ascii="Arial" w:eastAsia="Times New Roman" w:hAnsi="Arial" w:cs="Arial"/>
          <w:sz w:val="28"/>
          <w:szCs w:val="28"/>
        </w:rPr>
        <w:t xml:space="preserve"> and </w:t>
      </w:r>
      <w:r w:rsidR="00AE2429" w:rsidRPr="00A71FB6">
        <w:rPr>
          <w:rFonts w:ascii="Arial" w:eastAsia="Times New Roman" w:hAnsi="Arial" w:cs="Arial"/>
          <w:sz w:val="28"/>
          <w:szCs w:val="28"/>
          <w:lang w:eastAsia="en-GB"/>
        </w:rPr>
        <w:t>introduce broader legal advice options for people in need</w:t>
      </w:r>
      <w:r w:rsidR="009677B0" w:rsidRPr="00A71FB6">
        <w:rPr>
          <w:rFonts w:ascii="Arial" w:eastAsia="Times New Roman" w:hAnsi="Arial" w:cs="Arial"/>
          <w:sz w:val="28"/>
          <w:szCs w:val="28"/>
          <w:lang w:eastAsia="en-GB"/>
        </w:rPr>
        <w:t>,</w:t>
      </w:r>
      <w:r w:rsidR="00AE2429" w:rsidRPr="00A71FB6">
        <w:rPr>
          <w:rFonts w:ascii="Arial" w:eastAsia="Times New Roman" w:hAnsi="Arial" w:cs="Arial"/>
          <w:sz w:val="28"/>
          <w:szCs w:val="28"/>
          <w:lang w:eastAsia="en-GB"/>
        </w:rPr>
        <w:t xml:space="preserve"> as from 1 July 2018</w:t>
      </w:r>
    </w:p>
    <w:p w14:paraId="42EA406A" w14:textId="77777777" w:rsidR="0067339D" w:rsidRPr="00A71FB6" w:rsidRDefault="00AE2429" w:rsidP="00A71FB6">
      <w:pPr>
        <w:pStyle w:val="ListParagraph"/>
        <w:numPr>
          <w:ilvl w:val="0"/>
          <w:numId w:val="3"/>
        </w:numPr>
        <w:spacing w:line="360" w:lineRule="auto"/>
        <w:jc w:val="both"/>
        <w:rPr>
          <w:rFonts w:ascii="Arial" w:eastAsia="Times New Roman" w:hAnsi="Arial" w:cs="Arial"/>
          <w:sz w:val="28"/>
          <w:szCs w:val="28"/>
          <w:lang w:eastAsia="en-GB"/>
        </w:rPr>
      </w:pPr>
      <w:r w:rsidRPr="00A71FB6">
        <w:rPr>
          <w:rFonts w:ascii="Arial" w:eastAsia="Times New Roman" w:hAnsi="Arial" w:cs="Arial"/>
          <w:sz w:val="28"/>
          <w:szCs w:val="28"/>
          <w:lang w:eastAsia="en-GB"/>
        </w:rPr>
        <w:t xml:space="preserve">To implement effectively the strategy for equality of women and men covering the period </w:t>
      </w:r>
      <w:r w:rsidR="00A71FB6" w:rsidRPr="00A71FB6">
        <w:rPr>
          <w:rFonts w:ascii="Arial" w:eastAsia="Times New Roman" w:hAnsi="Arial" w:cs="Arial"/>
          <w:sz w:val="28"/>
          <w:szCs w:val="28"/>
          <w:lang w:eastAsia="en-GB"/>
        </w:rPr>
        <w:t xml:space="preserve">of </w:t>
      </w:r>
      <w:r w:rsidRPr="00A71FB6">
        <w:rPr>
          <w:rFonts w:ascii="Arial" w:eastAsia="Times New Roman" w:hAnsi="Arial" w:cs="Arial"/>
          <w:sz w:val="28"/>
          <w:szCs w:val="28"/>
          <w:lang w:eastAsia="en-GB"/>
        </w:rPr>
        <w:t>2014-2020</w:t>
      </w:r>
    </w:p>
    <w:p w14:paraId="2FB5FB3A" w14:textId="77777777" w:rsidR="0067339D" w:rsidRPr="00A71FB6" w:rsidRDefault="0067339D" w:rsidP="00A71FB6">
      <w:pPr>
        <w:spacing w:line="360" w:lineRule="auto"/>
        <w:rPr>
          <w:rFonts w:ascii="Arial" w:hAnsi="Arial" w:cs="Arial"/>
          <w:sz w:val="28"/>
          <w:szCs w:val="28"/>
        </w:rPr>
      </w:pPr>
    </w:p>
    <w:p w14:paraId="7373ACF2" w14:textId="77777777" w:rsidR="00AE2429" w:rsidRPr="00A71FB6" w:rsidRDefault="00A71FB6" w:rsidP="00A71FB6">
      <w:pPr>
        <w:spacing w:line="360" w:lineRule="auto"/>
        <w:rPr>
          <w:rFonts w:ascii="Arial" w:eastAsia="Times New Roman" w:hAnsi="Arial" w:cs="Arial"/>
          <w:sz w:val="28"/>
          <w:szCs w:val="28"/>
        </w:rPr>
      </w:pPr>
      <w:r w:rsidRPr="00A71FB6">
        <w:rPr>
          <w:rFonts w:ascii="Arial" w:eastAsia="Times New Roman" w:hAnsi="Arial" w:cs="Arial"/>
          <w:sz w:val="28"/>
          <w:szCs w:val="28"/>
        </w:rPr>
        <w:t>Iceland wishes the Czech Republic all success during its review.</w:t>
      </w:r>
    </w:p>
    <w:p w14:paraId="37BEA7B1" w14:textId="77777777" w:rsidR="00A71FB6" w:rsidRPr="00A71FB6" w:rsidRDefault="00A71FB6" w:rsidP="00A71FB6">
      <w:pPr>
        <w:spacing w:line="360" w:lineRule="auto"/>
        <w:rPr>
          <w:rFonts w:ascii="Arial" w:eastAsia="Times New Roman" w:hAnsi="Arial" w:cs="Arial"/>
          <w:sz w:val="28"/>
          <w:szCs w:val="28"/>
        </w:rPr>
      </w:pPr>
    </w:p>
    <w:p w14:paraId="2833FACF" w14:textId="77777777" w:rsidR="00A71FB6" w:rsidRPr="00A71FB6" w:rsidRDefault="00A71FB6" w:rsidP="00A71FB6">
      <w:pPr>
        <w:spacing w:line="360" w:lineRule="auto"/>
        <w:rPr>
          <w:rFonts w:ascii="Arial" w:hAnsi="Arial" w:cs="Arial"/>
          <w:sz w:val="28"/>
          <w:szCs w:val="28"/>
        </w:rPr>
      </w:pPr>
      <w:r w:rsidRPr="00A71FB6">
        <w:rPr>
          <w:rFonts w:ascii="Arial" w:eastAsia="Times New Roman" w:hAnsi="Arial" w:cs="Arial"/>
          <w:sz w:val="28"/>
          <w:szCs w:val="28"/>
        </w:rPr>
        <w:t>Thank you</w:t>
      </w:r>
    </w:p>
    <w:sectPr w:rsidR="00A71FB6" w:rsidRPr="00A71FB6"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3E30"/>
    <w:multiLevelType w:val="hybridMultilevel"/>
    <w:tmpl w:val="041E6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A22FF"/>
    <w:multiLevelType w:val="hybridMultilevel"/>
    <w:tmpl w:val="6CA4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B96229"/>
    <w:multiLevelType w:val="hybridMultilevel"/>
    <w:tmpl w:val="236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7"/>
    <w:rsid w:val="000F4F41"/>
    <w:rsid w:val="001C6B77"/>
    <w:rsid w:val="00330637"/>
    <w:rsid w:val="0067339D"/>
    <w:rsid w:val="00680BC9"/>
    <w:rsid w:val="006D42B6"/>
    <w:rsid w:val="00957D8F"/>
    <w:rsid w:val="009677B0"/>
    <w:rsid w:val="00A17A8A"/>
    <w:rsid w:val="00A71FB6"/>
    <w:rsid w:val="00AE2429"/>
    <w:rsid w:val="00B30C88"/>
    <w:rsid w:val="00C02212"/>
    <w:rsid w:val="00D20EAB"/>
    <w:rsid w:val="00DC3311"/>
    <w:rsid w:val="00DF31F7"/>
    <w:rsid w:val="00E82953"/>
    <w:rsid w:val="00F8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624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7B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39D"/>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5380">
      <w:bodyDiv w:val="1"/>
      <w:marLeft w:val="0"/>
      <w:marRight w:val="0"/>
      <w:marTop w:val="0"/>
      <w:marBottom w:val="0"/>
      <w:divBdr>
        <w:top w:val="none" w:sz="0" w:space="0" w:color="auto"/>
        <w:left w:val="none" w:sz="0" w:space="0" w:color="auto"/>
        <w:bottom w:val="none" w:sz="0" w:space="0" w:color="auto"/>
        <w:right w:val="none" w:sz="0" w:space="0" w:color="auto"/>
      </w:divBdr>
    </w:div>
    <w:div w:id="220680503">
      <w:bodyDiv w:val="1"/>
      <w:marLeft w:val="0"/>
      <w:marRight w:val="0"/>
      <w:marTop w:val="0"/>
      <w:marBottom w:val="0"/>
      <w:divBdr>
        <w:top w:val="none" w:sz="0" w:space="0" w:color="auto"/>
        <w:left w:val="none" w:sz="0" w:space="0" w:color="auto"/>
        <w:bottom w:val="none" w:sz="0" w:space="0" w:color="auto"/>
        <w:right w:val="none" w:sz="0" w:space="0" w:color="auto"/>
      </w:divBdr>
    </w:div>
    <w:div w:id="223375332">
      <w:bodyDiv w:val="1"/>
      <w:marLeft w:val="0"/>
      <w:marRight w:val="0"/>
      <w:marTop w:val="0"/>
      <w:marBottom w:val="0"/>
      <w:divBdr>
        <w:top w:val="none" w:sz="0" w:space="0" w:color="auto"/>
        <w:left w:val="none" w:sz="0" w:space="0" w:color="auto"/>
        <w:bottom w:val="none" w:sz="0" w:space="0" w:color="auto"/>
        <w:right w:val="none" w:sz="0" w:space="0" w:color="auto"/>
      </w:divBdr>
    </w:div>
    <w:div w:id="953169550">
      <w:bodyDiv w:val="1"/>
      <w:marLeft w:val="0"/>
      <w:marRight w:val="0"/>
      <w:marTop w:val="0"/>
      <w:marBottom w:val="0"/>
      <w:divBdr>
        <w:top w:val="none" w:sz="0" w:space="0" w:color="auto"/>
        <w:left w:val="none" w:sz="0" w:space="0" w:color="auto"/>
        <w:bottom w:val="none" w:sz="0" w:space="0" w:color="auto"/>
        <w:right w:val="none" w:sz="0" w:space="0" w:color="auto"/>
      </w:divBdr>
    </w:div>
    <w:div w:id="173103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C2E59-7F78-491A-86FA-E83ABF013A5B}"/>
</file>

<file path=customXml/itemProps2.xml><?xml version="1.0" encoding="utf-8"?>
<ds:datastoreItem xmlns:ds="http://schemas.openxmlformats.org/officeDocument/2006/customXml" ds:itemID="{C106F702-B4E9-4BED-8C3B-A4003C024A6B}"/>
</file>

<file path=customXml/itemProps3.xml><?xml version="1.0" encoding="utf-8"?>
<ds:datastoreItem xmlns:ds="http://schemas.openxmlformats.org/officeDocument/2006/customXml" ds:itemID="{F97C7985-7358-486B-9DB1-0676922C2025}"/>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Edda B Ragnarsdóttir</cp:lastModifiedBy>
  <cp:revision>2</cp:revision>
  <dcterms:created xsi:type="dcterms:W3CDTF">2017-11-06T07:36:00Z</dcterms:created>
  <dcterms:modified xsi:type="dcterms:W3CDTF">2017-11-06T07:36:00Z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