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center" w:pos="2268"/>
        </w:tabs>
        <w:jc w:val="center"/>
        <w:rPr>
          <w:rFonts w:ascii="Calibri" w:hAnsi="Calibri" w:cs="Calibri"/>
          <w:bCs/>
          <w:sz w:val="20"/>
        </w:rPr>
      </w:pPr>
      <w:r>
        <w:rPr>
          <w:lang w:val="en-US" w:eastAsia="en-US"/>
        </w:rPr>
        <w:drawing>
          <wp:inline distT="0" distB="0" distL="0" distR="0">
            <wp:extent cx="100965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009650" cy="1028700"/>
                    </a:xfrm>
                    <a:prstGeom prst="rect">
                      <a:avLst/>
                    </a:prstGeom>
                    <a:solidFill>
                      <a:srgbClr val="FFFFFF"/>
                    </a:solidFill>
                    <a:ln>
                      <a:noFill/>
                    </a:ln>
                  </pic:spPr>
                </pic:pic>
              </a:graphicData>
            </a:graphic>
          </wp:inline>
        </w:drawing>
      </w:r>
    </w:p>
    <w:p>
      <w:pPr>
        <w:tabs>
          <w:tab w:val="center" w:pos="2268"/>
          <w:tab w:val="left" w:pos="5812"/>
        </w:tabs>
        <w:ind w:left="1440" w:right="1440"/>
        <w:jc w:val="center"/>
        <w:rPr>
          <w:rFonts w:ascii="Calibri" w:hAnsi="Calibri" w:cs="Calibri"/>
          <w:b/>
          <w:lang w:val="fr-BE"/>
        </w:rPr>
      </w:pPr>
      <w:r>
        <w:rPr>
          <w:rFonts w:ascii="Calibri" w:hAnsi="Calibri" w:cs="Calibri"/>
          <w:bCs/>
          <w:sz w:val="20"/>
          <w:szCs w:val="20"/>
          <w:lang w:val="fr-FR"/>
        </w:rPr>
        <w:t>Représentation permanente de la Belgique auprès des Nations Unies et auprès des institutions spécialisées à Genève</w:t>
      </w:r>
    </w:p>
    <w:p>
      <w:pPr>
        <w:rPr>
          <w:rFonts w:ascii="Calibri" w:hAnsi="Calibri" w:cs="Calibri"/>
          <w:b/>
          <w:lang w:val="fr-BE"/>
        </w:rPr>
      </w:pPr>
    </w:p>
    <w:tbl>
      <w:tblPr>
        <w:tblStyle w:val="5"/>
        <w:tblW w:w="5278" w:type="dxa"/>
        <w:jc w:val="center"/>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278" w:type="dxa"/>
            <w:shd w:val="clear" w:color="auto" w:fill="auto"/>
          </w:tcPr>
          <w:p>
            <w:pPr>
              <w:jc w:val="center"/>
              <w:rPr>
                <w:rFonts w:ascii="Verdana" w:hAnsi="Verdana" w:cs="Courier New"/>
                <w:b/>
                <w:sz w:val="20"/>
                <w:szCs w:val="20"/>
                <w:lang w:val="fr-BE"/>
              </w:rPr>
            </w:pPr>
            <w:r>
              <w:rPr>
                <w:rFonts w:ascii="Verdana" w:hAnsi="Verdana" w:cs="Courier New"/>
                <w:b/>
                <w:sz w:val="20"/>
                <w:szCs w:val="20"/>
                <w:lang w:val="fr-BE"/>
              </w:rPr>
              <w:t>WG UPR 28 –</w:t>
            </w:r>
            <w:r>
              <w:rPr>
                <w:rFonts w:ascii="Verdana" w:hAnsi="Verdana"/>
                <w:b/>
                <w:bCs/>
                <w:sz w:val="20"/>
                <w:szCs w:val="20"/>
                <w:lang w:val="fr-FR"/>
              </w:rPr>
              <w:t xml:space="preserve"> Ukraine</w:t>
            </w:r>
          </w:p>
          <w:p>
            <w:pPr>
              <w:jc w:val="center"/>
              <w:rPr>
                <w:rFonts w:ascii="Verdana" w:hAnsi="Verdana" w:cs="Courier New"/>
                <w:b/>
                <w:i/>
                <w:sz w:val="20"/>
                <w:szCs w:val="20"/>
                <w:lang w:val="fr-BE"/>
              </w:rPr>
            </w:pPr>
            <w:r>
              <w:rPr>
                <w:rFonts w:ascii="Verdana" w:hAnsi="Verdana" w:cs="Courier New"/>
                <w:b/>
                <w:i/>
                <w:sz w:val="20"/>
                <w:szCs w:val="20"/>
                <w:lang w:val="fr-BE"/>
              </w:rPr>
              <w:t>Intervention de la Belgique</w:t>
            </w:r>
          </w:p>
          <w:p>
            <w:pPr>
              <w:jc w:val="center"/>
              <w:rPr>
                <w:rFonts w:ascii="Verdana" w:hAnsi="Verdana" w:cs="Courier New"/>
                <w:sz w:val="20"/>
                <w:szCs w:val="20"/>
                <w:lang w:val="fr-BE"/>
              </w:rPr>
            </w:pPr>
            <w:r>
              <w:rPr>
                <w:rFonts w:ascii="Verdana" w:hAnsi="Verdana" w:cs="Courier New"/>
                <w:sz w:val="20"/>
                <w:szCs w:val="20"/>
                <w:lang w:val="fr-BE"/>
              </w:rPr>
              <w:t xml:space="preserve">Date: 15 novembre 2016  </w:t>
            </w:r>
          </w:p>
        </w:tc>
      </w:tr>
    </w:tbl>
    <w:p>
      <w:pPr>
        <w:rPr>
          <w:lang w:val="fr-FR"/>
        </w:rPr>
      </w:pPr>
    </w:p>
    <w:p>
      <w:pPr>
        <w:jc w:val="both"/>
        <w:rPr>
          <w:rFonts w:ascii="Verdana" w:hAnsi="Verdana" w:cs="Verdana"/>
          <w:b/>
          <w:sz w:val="20"/>
          <w:szCs w:val="20"/>
          <w:lang w:val="fr-BE"/>
        </w:rPr>
      </w:pPr>
    </w:p>
    <w:p>
      <w:pPr>
        <w:jc w:val="both"/>
        <w:rPr>
          <w:rFonts w:ascii="Verdana" w:hAnsi="Verdana" w:cs="Verdana"/>
          <w:b/>
          <w:sz w:val="20"/>
          <w:szCs w:val="20"/>
          <w:lang w:val="fr-BE"/>
        </w:rPr>
      </w:pPr>
    </w:p>
    <w:p>
      <w:pPr>
        <w:jc w:val="both"/>
        <w:rPr>
          <w:rFonts w:ascii="Verdana" w:hAnsi="Verdana" w:cs="Verdana"/>
          <w:sz w:val="20"/>
          <w:szCs w:val="20"/>
          <w:lang w:val="fr-BE"/>
        </w:rPr>
      </w:pPr>
      <w:r>
        <w:rPr>
          <w:rFonts w:ascii="Verdana" w:hAnsi="Verdana" w:cs="Verdana"/>
          <w:b/>
          <w:sz w:val="20"/>
          <w:szCs w:val="20"/>
          <w:lang w:val="fr-BE"/>
        </w:rPr>
        <w:t>Monsieur le Président,</w:t>
      </w:r>
    </w:p>
    <w:p>
      <w:pPr>
        <w:jc w:val="both"/>
        <w:rPr>
          <w:rFonts w:ascii="Verdana" w:hAnsi="Verdana" w:cs="Verdana"/>
          <w:sz w:val="20"/>
          <w:szCs w:val="20"/>
          <w:lang w:val="fr-BE"/>
        </w:rPr>
      </w:pPr>
    </w:p>
    <w:p>
      <w:pPr>
        <w:autoSpaceDE w:val="0"/>
        <w:autoSpaceDN w:val="0"/>
        <w:adjustRightInd w:val="0"/>
        <w:jc w:val="both"/>
        <w:rPr>
          <w:rFonts w:ascii="Verdana" w:hAnsi="Verdana" w:cs="Verdana"/>
          <w:sz w:val="20"/>
          <w:szCs w:val="20"/>
          <w:lang w:val="fr-BE"/>
        </w:rPr>
      </w:pPr>
      <w:r>
        <w:rPr>
          <w:rFonts w:ascii="Verdana" w:hAnsi="Verdana" w:cs="Verdana"/>
          <w:sz w:val="20"/>
          <w:szCs w:val="20"/>
          <w:lang w:val="fr-BE"/>
        </w:rPr>
        <w:t>La Belgique salue les importants efforts que l’Ukraine a entrepris en matière de droits de l’Homme depuis la dernière EPU. Toutefois, les rapports de la mission de monitoring des droits de l’Homme de l’OHCHR en Ukraine nous rappellent à intervalles réguliers que de très importants défis demeurent, y compris à l’Est et en Crimée. Nous appelons les protagonistes concernés à respecter sur ces territoires les standards internationaux en matière de droits de l’Homme et à accorder un accès libre à la mission de monitoring de l’OHCHR.</w:t>
      </w:r>
    </w:p>
    <w:p>
      <w:pPr>
        <w:autoSpaceDE w:val="0"/>
        <w:autoSpaceDN w:val="0"/>
        <w:adjustRightInd w:val="0"/>
        <w:jc w:val="both"/>
        <w:rPr>
          <w:rFonts w:ascii="Verdana" w:hAnsi="Verdana" w:cs="Verdana"/>
          <w:sz w:val="20"/>
          <w:szCs w:val="20"/>
          <w:lang w:val="fr-BE"/>
        </w:rPr>
      </w:pPr>
    </w:p>
    <w:p>
      <w:pPr>
        <w:autoSpaceDE w:val="0"/>
        <w:autoSpaceDN w:val="0"/>
        <w:adjustRightInd w:val="0"/>
        <w:jc w:val="both"/>
        <w:rPr>
          <w:rFonts w:ascii="Verdana" w:hAnsi="Verdana" w:cs="Verdana"/>
          <w:sz w:val="20"/>
          <w:szCs w:val="20"/>
          <w:lang w:val="fr-BE"/>
        </w:rPr>
      </w:pPr>
      <w:r>
        <w:rPr>
          <w:rFonts w:ascii="Verdana" w:hAnsi="Verdana" w:cs="Verdana"/>
          <w:sz w:val="20"/>
          <w:szCs w:val="20"/>
          <w:lang w:val="fr-BE"/>
        </w:rPr>
        <w:t xml:space="preserve">Dans le cadre du conflit à l’Est et de l’annexion de la Crimée, l’Ukraine a demandé un nombre de dérogations sous les conventions internationales des droits de l’Homme. Mon pays recommande </w:t>
      </w:r>
      <w:r>
        <w:rPr>
          <w:rFonts w:ascii="Verdana" w:hAnsi="Verdana" w:cs="Verdana"/>
          <w:b/>
          <w:sz w:val="20"/>
          <w:szCs w:val="20"/>
          <w:lang w:val="fr-BE"/>
        </w:rPr>
        <w:t xml:space="preserve">(R1) </w:t>
      </w:r>
      <w:r>
        <w:rPr>
          <w:rFonts w:ascii="Verdana" w:hAnsi="Verdana" w:cs="Verdana"/>
          <w:sz w:val="20"/>
          <w:szCs w:val="20"/>
          <w:lang w:val="fr-BE"/>
        </w:rPr>
        <w:t xml:space="preserve">d’établir un </w:t>
      </w:r>
      <w:r>
        <w:rPr>
          <w:rFonts w:ascii="Verdana" w:hAnsi="Verdana" w:cs="Verdana"/>
          <w:b/>
          <w:sz w:val="20"/>
          <w:szCs w:val="20"/>
          <w:lang w:val="fr-BE"/>
        </w:rPr>
        <w:t xml:space="preserve">mécanisme pour la revue périodique et indépendante de la nécessité et de la proportionnalité des mesures prises en dérogation aux obligations de l’Ukraine sous les conventions relatives aux droits de l’Homme </w:t>
      </w:r>
      <w:r>
        <w:rPr>
          <w:rFonts w:ascii="Verdana" w:hAnsi="Verdana" w:cs="Verdana"/>
          <w:sz w:val="20"/>
          <w:szCs w:val="20"/>
          <w:lang w:val="fr-BE"/>
        </w:rPr>
        <w:t>onusiennes et du Conseil de l’Europe.</w:t>
      </w:r>
    </w:p>
    <w:p>
      <w:pPr>
        <w:autoSpaceDE w:val="0"/>
        <w:autoSpaceDN w:val="0"/>
        <w:adjustRightInd w:val="0"/>
        <w:jc w:val="both"/>
        <w:rPr>
          <w:rFonts w:ascii="Verdana" w:hAnsi="Verdana" w:cs="Verdana"/>
          <w:sz w:val="20"/>
          <w:szCs w:val="20"/>
          <w:lang w:val="fr-BE"/>
        </w:rPr>
      </w:pPr>
    </w:p>
    <w:p>
      <w:pPr>
        <w:autoSpaceDE w:val="0"/>
        <w:autoSpaceDN w:val="0"/>
        <w:adjustRightInd w:val="0"/>
        <w:jc w:val="both"/>
        <w:rPr>
          <w:rFonts w:ascii="Verdana" w:hAnsi="Verdana" w:cs="Verdana"/>
          <w:sz w:val="20"/>
          <w:szCs w:val="20"/>
          <w:lang w:val="fr-BE"/>
        </w:rPr>
      </w:pPr>
      <w:r>
        <w:rPr>
          <w:rFonts w:ascii="Verdana" w:hAnsi="Verdana" w:cs="Verdana"/>
          <w:sz w:val="20"/>
          <w:szCs w:val="20"/>
          <w:lang w:val="fr-BE"/>
        </w:rPr>
        <w:t xml:space="preserve">La prévalence de la violence basée sur le genre dans les zones de conflit et dans le reste du pays est également une source d’inquiétude pour la Belgique. C’est pourquoi mon pays recommande </w:t>
      </w:r>
      <w:r>
        <w:rPr>
          <w:rFonts w:ascii="Verdana" w:hAnsi="Verdana" w:cs="Verdana"/>
          <w:b/>
          <w:sz w:val="20"/>
          <w:szCs w:val="20"/>
          <w:lang w:val="fr-BE"/>
        </w:rPr>
        <w:t xml:space="preserve">(2) </w:t>
      </w:r>
      <w:r>
        <w:rPr>
          <w:rFonts w:ascii="Verdana" w:hAnsi="Verdana" w:cs="Verdana"/>
          <w:sz w:val="20"/>
          <w:szCs w:val="20"/>
          <w:lang w:val="fr-BE"/>
        </w:rPr>
        <w:t xml:space="preserve">de prendre les mesures nécessaires pour lutter efficacement contre la </w:t>
      </w:r>
      <w:r>
        <w:rPr>
          <w:rFonts w:ascii="Verdana" w:hAnsi="Verdana" w:cs="Verdana"/>
          <w:b/>
          <w:sz w:val="20"/>
          <w:szCs w:val="20"/>
          <w:lang w:val="fr-BE"/>
        </w:rPr>
        <w:t>violence basée sur le genre</w:t>
      </w:r>
      <w:r>
        <w:rPr>
          <w:rFonts w:ascii="Verdana" w:hAnsi="Verdana" w:cs="Verdana"/>
          <w:sz w:val="20"/>
          <w:szCs w:val="20"/>
          <w:lang w:val="fr-BE"/>
        </w:rPr>
        <w:t>, notamment en amendant l’article 152 du Code pénal afin d’y ajouter des dispositions sur la violence sexuelle en ligne avec les standards internationaux.</w:t>
      </w:r>
    </w:p>
    <w:p>
      <w:pPr>
        <w:autoSpaceDE w:val="0"/>
        <w:autoSpaceDN w:val="0"/>
        <w:adjustRightInd w:val="0"/>
        <w:jc w:val="both"/>
        <w:rPr>
          <w:rFonts w:ascii="Verdana" w:hAnsi="Verdana" w:cs="Verdana"/>
          <w:sz w:val="20"/>
          <w:szCs w:val="20"/>
          <w:lang w:val="fr-BE"/>
        </w:rPr>
      </w:pPr>
    </w:p>
    <w:p>
      <w:pPr>
        <w:autoSpaceDE w:val="0"/>
        <w:autoSpaceDN w:val="0"/>
        <w:adjustRightInd w:val="0"/>
        <w:jc w:val="both"/>
        <w:rPr>
          <w:rFonts w:ascii="Verdana" w:hAnsi="Verdana" w:cs="Verdana"/>
          <w:sz w:val="20"/>
          <w:szCs w:val="20"/>
          <w:lang w:val="fr-BE"/>
        </w:rPr>
      </w:pPr>
      <w:r>
        <w:rPr>
          <w:rFonts w:ascii="Verdana" w:hAnsi="Verdana" w:cs="Verdana"/>
          <w:sz w:val="20"/>
          <w:szCs w:val="20"/>
          <w:lang w:val="fr-BE"/>
        </w:rPr>
        <w:t xml:space="preserve">Enfin, comme nous l’avions déjà fait lors du dernier EPU de l’Ukraine, mon pays recommande </w:t>
      </w:r>
      <w:r>
        <w:rPr>
          <w:rFonts w:ascii="Verdana" w:hAnsi="Verdana" w:cs="Verdana"/>
          <w:b/>
          <w:sz w:val="20"/>
          <w:szCs w:val="20"/>
          <w:lang w:val="fr-BE"/>
        </w:rPr>
        <w:t xml:space="preserve">(3) </w:t>
      </w:r>
      <w:r>
        <w:rPr>
          <w:rFonts w:ascii="Verdana" w:hAnsi="Verdana" w:cs="Verdana"/>
          <w:sz w:val="20"/>
          <w:szCs w:val="20"/>
          <w:lang w:val="fr-BE"/>
        </w:rPr>
        <w:t>de prendre des mesures efficaces pour</w:t>
      </w:r>
      <w:r>
        <w:rPr>
          <w:rFonts w:ascii="Verdana" w:hAnsi="Verdana" w:cs="Verdana"/>
          <w:b/>
          <w:sz w:val="20"/>
          <w:szCs w:val="20"/>
          <w:lang w:val="fr-BE"/>
        </w:rPr>
        <w:t xml:space="preserve"> contrer les discours et</w:t>
      </w:r>
      <w:bookmarkStart w:id="0" w:name="_GoBack"/>
      <w:bookmarkEnd w:id="0"/>
      <w:r>
        <w:rPr>
          <w:rFonts w:ascii="Verdana" w:hAnsi="Verdana" w:cs="Verdana"/>
          <w:b/>
          <w:sz w:val="20"/>
          <w:szCs w:val="20"/>
          <w:lang w:val="fr-BE"/>
        </w:rPr>
        <w:t xml:space="preserve"> les actes de haine liés à l’origine ethnique ou l’orientation sexuelle.</w:t>
      </w:r>
    </w:p>
    <w:p>
      <w:pPr>
        <w:autoSpaceDE w:val="0"/>
        <w:autoSpaceDN w:val="0"/>
        <w:adjustRightInd w:val="0"/>
        <w:jc w:val="both"/>
        <w:rPr>
          <w:rFonts w:ascii="Verdana" w:hAnsi="Verdana" w:cs="Verdana"/>
          <w:sz w:val="20"/>
          <w:szCs w:val="20"/>
          <w:lang w:val="fr-BE"/>
        </w:rPr>
      </w:pPr>
    </w:p>
    <w:p>
      <w:pPr>
        <w:spacing w:after="200" w:line="276" w:lineRule="auto"/>
        <w:jc w:val="both"/>
        <w:rPr>
          <w:rFonts w:ascii="Verdana" w:hAnsi="Verdana" w:cs="Verdana"/>
          <w:sz w:val="20"/>
          <w:szCs w:val="20"/>
          <w:lang w:val="fr-BE"/>
        </w:rPr>
      </w:pPr>
      <w:r>
        <w:rPr>
          <w:rFonts w:ascii="Verdana" w:hAnsi="Verdana" w:cs="Verdana"/>
          <w:sz w:val="20"/>
          <w:szCs w:val="20"/>
          <w:lang w:val="fr-BE"/>
        </w:rPr>
        <w:t xml:space="preserve">Je vous remercie Monsieur le Président. </w:t>
      </w:r>
    </w:p>
    <w:p>
      <w:pPr>
        <w:rPr>
          <w:rFonts w:ascii="Verdana" w:hAnsi="Verdana"/>
          <w:sz w:val="20"/>
          <w:szCs w:val="20"/>
          <w:lang w:val="fr-BE"/>
        </w:rPr>
      </w:pPr>
    </w:p>
    <w:p>
      <w:pPr>
        <w:rPr>
          <w:lang w:val="fr-BE"/>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alibri">
    <w:panose1 w:val="020F0502020204030204"/>
    <w:charset w:val="00"/>
    <w:family w:val="auto"/>
    <w:pitch w:val="default"/>
    <w:sig w:usb0="E0002AFF" w:usb1="C000247B" w:usb2="00000009" w:usb3="00000000" w:csb0="200001FF" w:csb1="00000000"/>
  </w:font>
  <w:font w:name="Microsoft YaHei">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27"/>
    <w:rsid w:val="00160C86"/>
    <w:rsid w:val="00261BBE"/>
    <w:rsid w:val="003D4FC0"/>
    <w:rsid w:val="00410106"/>
    <w:rsid w:val="004B3A5D"/>
    <w:rsid w:val="005144BB"/>
    <w:rsid w:val="00594BBB"/>
    <w:rsid w:val="006156B4"/>
    <w:rsid w:val="00691032"/>
    <w:rsid w:val="00852764"/>
    <w:rsid w:val="00933B8B"/>
    <w:rsid w:val="009818A2"/>
    <w:rsid w:val="00983D2A"/>
    <w:rsid w:val="009A5027"/>
    <w:rsid w:val="00B24298"/>
    <w:rsid w:val="00B64D32"/>
    <w:rsid w:val="00BD0378"/>
    <w:rsid w:val="00BE4C64"/>
    <w:rsid w:val="00C81B65"/>
    <w:rsid w:val="00C95B59"/>
    <w:rsid w:val="00CB685A"/>
    <w:rsid w:val="00DC3E94"/>
    <w:rsid w:val="00DF4461"/>
    <w:rsid w:val="00DF596C"/>
    <w:rsid w:val="00E1144D"/>
    <w:rsid w:val="00EA28A8"/>
    <w:rsid w:val="00EA7475"/>
    <w:rsid w:val="00EC5470"/>
    <w:rsid w:val="00ED381B"/>
    <w:rsid w:val="00F762AD"/>
    <w:rsid w:val="00FA55EB"/>
    <w:rsid w:val="274A0391"/>
    <w:rsid w:val="27C21F6F"/>
    <w:rsid w:val="3DFD5A97"/>
    <w:rsid w:val="3F8F11A1"/>
    <w:rsid w:val="48A7669D"/>
    <w:rsid w:val="4AF82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qFormat="1" w:uiPriority="99" w:name="Balloon Text"/>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GB"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note text"/>
    <w:basedOn w:val="1"/>
    <w:link w:val="6"/>
    <w:uiPriority w:val="0"/>
    <w:pPr>
      <w:suppressAutoHyphens/>
    </w:pPr>
    <w:rPr>
      <w:rFonts w:ascii="Arial" w:hAnsi="Arial" w:cs="Arial"/>
      <w:sz w:val="22"/>
      <w:szCs w:val="20"/>
      <w:lang w:val="fr-FR" w:eastAsia="ar-SA"/>
    </w:rPr>
  </w:style>
  <w:style w:type="paragraph" w:styleId="3">
    <w:name w:val="Balloon Text"/>
    <w:basedOn w:val="1"/>
    <w:link w:val="7"/>
    <w:unhideWhenUsed/>
    <w:qFormat/>
    <w:uiPriority w:val="99"/>
    <w:rPr>
      <w:rFonts w:ascii="Tahoma" w:hAnsi="Tahoma" w:cs="Tahoma"/>
      <w:sz w:val="16"/>
      <w:szCs w:val="16"/>
    </w:rPr>
  </w:style>
  <w:style w:type="character" w:customStyle="1" w:styleId="6">
    <w:name w:val="Footnote Text Char"/>
    <w:basedOn w:val="4"/>
    <w:link w:val="2"/>
    <w:uiPriority w:val="0"/>
    <w:rPr>
      <w:rFonts w:ascii="Arial" w:hAnsi="Arial" w:eastAsia="Times New Roman" w:cs="Arial"/>
      <w:szCs w:val="20"/>
      <w:lang w:val="fr-FR" w:eastAsia="ar-SA"/>
    </w:rPr>
  </w:style>
  <w:style w:type="character" w:customStyle="1" w:styleId="7">
    <w:name w:val="Balloon Text Char"/>
    <w:basedOn w:val="4"/>
    <w:link w:val="3"/>
    <w:semiHidden/>
    <w:uiPriority w:val="99"/>
    <w:rPr>
      <w:rFonts w:ascii="Tahoma" w:hAnsi="Tahoma" w:eastAsia="Times New Roman" w:cs="Tahoma"/>
      <w:sz w:val="16"/>
      <w:szCs w:val="16"/>
      <w:lang w:val="en-GB" w:eastAsia="en-GB"/>
    </w:rPr>
  </w:style>
  <w:style w:type="paragraph" w:customStyle="1" w:styleId="8">
    <w:name w:val="List Paragraph"/>
    <w:basedOn w:val="1"/>
    <w:qFormat/>
    <w:uiPriority w:val="34"/>
    <w:pPr>
      <w:spacing w:after="200" w:line="276" w:lineRule="auto"/>
      <w:ind w:left="720"/>
      <w:contextualSpacing/>
    </w:pPr>
    <w:rPr>
      <w:rFonts w:asciiTheme="minorHAnsi" w:hAnsiTheme="minorHAnsi" w:eastAsiaTheme="minorHAnsi" w:cstheme="minorBidi"/>
      <w:sz w:val="22"/>
      <w:szCs w:val="22"/>
      <w:lang w:val="en-US" w:eastAsia="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fontTable" Target="fontTable.xml"/><Relationship Id="rId1" Type="http://schemas.openxmlformats.org/officeDocument/2006/relationships/styles" Target="styles.xml"/><Relationship Id="rId5"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3495F-0F24-4489-B5A0-58FCC7512584}"/>
</file>

<file path=customXml/itemProps2.xml><?xml version="1.0" encoding="utf-8"?>
<ds:datastoreItem xmlns:ds="http://schemas.openxmlformats.org/officeDocument/2006/customXml" ds:itemID="{F892F344-379D-4D74-BF7E-A9BF9FF0D759}"/>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FCA4F90F-938D-4B97-983A-A646348A2E5E}"/>
</file>

<file path=docProps/app.xml><?xml version="1.0" encoding="utf-8"?>
<Properties xmlns="http://schemas.openxmlformats.org/officeDocument/2006/extended-properties" xmlns:vt="http://schemas.openxmlformats.org/officeDocument/2006/docPropsVTypes">
  <Template>Normal.dotm</Template>
  <Company>FOD Buitenlandse Zaken / SPF Affaires Etrangeres</Company>
  <Pages>1</Pages>
  <Words>301</Words>
  <Characters>1769</Characters>
  <Lines>35</Lines>
  <Paragraphs>13</Paragraphs>
  <ScaleCrop>false</ScaleCrop>
  <LinksUpToDate>false</LinksUpToDate>
  <CharactersWithSpaces>2057</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Bock Hélène - M3.1</dc:creator>
  <cp:lastModifiedBy>Thomas</cp:lastModifiedBy>
  <cp:revision>5</cp:revision>
  <dcterms:created xsi:type="dcterms:W3CDTF">2017-10-26T15:08:00Z</dcterms:created>
  <dcterms:modified xsi:type="dcterms:W3CDTF">2017-11-14T10:39:03Z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0b360129-b21d-45e6-b861-61e5d19fe0dd</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KSOProductBuildVer">
    <vt:lpwstr>1036-10.2.0.5978</vt:lpwstr>
  </property>
  <property fmtid="{D5CDD505-2E9C-101B-9397-08002B2CF9AE}" pid="6" name="ContentTypeId">
    <vt:lpwstr>0x01010037C5AC3008AAB14799B0F32C039A8199</vt:lpwstr>
  </property>
</Properties>
</file>