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12BDC" w14:textId="77777777" w:rsidR="006301D5" w:rsidRDefault="006301D5" w:rsidP="006301D5">
      <w:pPr>
        <w:spacing w:after="120"/>
      </w:pPr>
      <w:bookmarkStart w:id="0" w:name="_GoBack"/>
      <w:bookmarkEnd w:id="0"/>
    </w:p>
    <w:p w14:paraId="62EC95A0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2934FAF6" w14:textId="77777777" w:rsidR="00514770" w:rsidRDefault="00514770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14:paraId="708C6F0E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C26BDE">
        <w:rPr>
          <w:rStyle w:val="Strong"/>
        </w:rPr>
        <w:t>8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568D550F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FB28AC">
        <w:rPr>
          <w:rStyle w:val="Strong"/>
        </w:rPr>
        <w:t>Zambia</w:t>
      </w:r>
    </w:p>
    <w:p w14:paraId="07050CB9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67C5DABD" w14:textId="77777777" w:rsidR="008B0A8F" w:rsidRPr="007D55A9" w:rsidRDefault="008B0A8F" w:rsidP="00562C24">
      <w:pPr>
        <w:spacing w:after="120"/>
        <w:jc w:val="both"/>
      </w:pPr>
    </w:p>
    <w:p w14:paraId="2C657414" w14:textId="77777777" w:rsidR="002C22E2" w:rsidRPr="007D55A9" w:rsidRDefault="00B76515" w:rsidP="009D543E">
      <w:pPr>
        <w:jc w:val="both"/>
      </w:pPr>
      <w:r w:rsidRPr="007D55A9">
        <w:t>Australia</w:t>
      </w:r>
      <w:r w:rsidR="008B0A8F" w:rsidRPr="007D55A9">
        <w:t xml:space="preserve"> </w:t>
      </w:r>
      <w:r w:rsidRPr="007D55A9">
        <w:t>encourages the Government of</w:t>
      </w:r>
      <w:r w:rsidR="008B0A8F" w:rsidRPr="007D55A9">
        <w:t xml:space="preserve"> Zambia to engage in constructive dialogue</w:t>
      </w:r>
      <w:r w:rsidR="002C22E2" w:rsidRPr="007D55A9">
        <w:t xml:space="preserve"> with all pol</w:t>
      </w:r>
      <w:r w:rsidR="006E2C4A" w:rsidRPr="007D55A9">
        <w:t xml:space="preserve">itical parties </w:t>
      </w:r>
      <w:r w:rsidR="00114100">
        <w:t xml:space="preserve">and </w:t>
      </w:r>
      <w:r w:rsidR="00114100" w:rsidRPr="007D55A9">
        <w:t>welcomes the release from prison of opposition leader Hakainde Hichi</w:t>
      </w:r>
      <w:r w:rsidR="00114100" w:rsidRPr="00007C2E">
        <w:t xml:space="preserve">lema. </w:t>
      </w:r>
      <w:r w:rsidR="003A155B" w:rsidRPr="00007C2E">
        <w:t xml:space="preserve">Australia encourages all parties </w:t>
      </w:r>
      <w:r w:rsidR="006E2C4A" w:rsidRPr="00007C2E">
        <w:t>to work together</w:t>
      </w:r>
      <w:r w:rsidR="002C22E2" w:rsidRPr="00007C2E">
        <w:t xml:space="preserve"> </w:t>
      </w:r>
      <w:r w:rsidR="008B0A8F" w:rsidRPr="00007C2E">
        <w:t xml:space="preserve">to </w:t>
      </w:r>
      <w:r w:rsidR="002C22E2" w:rsidRPr="00007C2E">
        <w:t>entrench</w:t>
      </w:r>
      <w:r w:rsidR="008B0A8F" w:rsidRPr="00007C2E">
        <w:t xml:space="preserve"> respect for</w:t>
      </w:r>
      <w:r w:rsidR="00E90356" w:rsidRPr="00007C2E">
        <w:t xml:space="preserve"> democracy,</w:t>
      </w:r>
      <w:r w:rsidR="008B0A8F" w:rsidRPr="00007C2E">
        <w:t xml:space="preserve"> human rights</w:t>
      </w:r>
      <w:r w:rsidR="00E90356" w:rsidRPr="00007C2E">
        <w:t xml:space="preserve"> </w:t>
      </w:r>
      <w:r w:rsidR="004169E4" w:rsidRPr="00007C2E">
        <w:t xml:space="preserve">– including the right to freedom of expression and to freedom of association – </w:t>
      </w:r>
      <w:r w:rsidR="00E90356" w:rsidRPr="00007C2E">
        <w:t>and</w:t>
      </w:r>
      <w:r w:rsidR="002C22E2" w:rsidRPr="00007C2E">
        <w:t xml:space="preserve"> the rule of law</w:t>
      </w:r>
      <w:r w:rsidR="00E90356" w:rsidRPr="00007C2E">
        <w:t>.</w:t>
      </w:r>
      <w:r w:rsidR="00B04A95" w:rsidRPr="00007C2E">
        <w:t xml:space="preserve"> </w:t>
      </w:r>
    </w:p>
    <w:p w14:paraId="4B2300ED" w14:textId="77777777" w:rsidR="009D543E" w:rsidRDefault="009D543E" w:rsidP="009D543E">
      <w:pPr>
        <w:jc w:val="both"/>
      </w:pPr>
    </w:p>
    <w:p w14:paraId="18E75FE3" w14:textId="77777777" w:rsidR="007D55A9" w:rsidRPr="007D55A9" w:rsidRDefault="00B76515" w:rsidP="009D543E">
      <w:pPr>
        <w:jc w:val="both"/>
      </w:pPr>
      <w:r w:rsidRPr="007D55A9">
        <w:t>Whilst noting t</w:t>
      </w:r>
      <w:r w:rsidR="00BB5C70" w:rsidRPr="007D55A9">
        <w:t xml:space="preserve">hat Zambia is </w:t>
      </w:r>
      <w:r w:rsidR="00C82DF7" w:rsidRPr="007D55A9">
        <w:t>abolitionist in practice</w:t>
      </w:r>
      <w:r w:rsidR="007D55A9">
        <w:t>,</w:t>
      </w:r>
      <w:r w:rsidR="00C82DF7" w:rsidRPr="007D55A9">
        <w:t xml:space="preserve"> and welcoming the Presidential clemency granted to 332 inmates on </w:t>
      </w:r>
      <w:r w:rsidR="00F17193" w:rsidRPr="007D55A9">
        <w:t>death row</w:t>
      </w:r>
      <w:r w:rsidR="00C82DF7" w:rsidRPr="007D55A9">
        <w:t xml:space="preserve"> in 2015, we are concerned that the death penalty remains part of the law and is a mandatory sentence for certain crimes.</w:t>
      </w:r>
      <w:r w:rsidR="007D55A9" w:rsidRPr="007D55A9">
        <w:t xml:space="preserve"> </w:t>
      </w:r>
      <w:r w:rsidR="007D55A9" w:rsidRPr="007D55A9">
        <w:rPr>
          <w:b/>
        </w:rPr>
        <w:t xml:space="preserve">Australia recommends Zambia </w:t>
      </w:r>
      <w:r w:rsidR="007D55A9" w:rsidRPr="00F60ADC">
        <w:rPr>
          <w:b/>
        </w:rPr>
        <w:t xml:space="preserve">formalise abolition of the death penalty </w:t>
      </w:r>
      <w:r w:rsidR="007D55A9">
        <w:rPr>
          <w:b/>
        </w:rPr>
        <w:t xml:space="preserve">and </w:t>
      </w:r>
      <w:r w:rsidR="007D55A9" w:rsidRPr="007D55A9">
        <w:rPr>
          <w:b/>
        </w:rPr>
        <w:t>accede to the Second Optional Protocol to the International Covenant on Civil and Political Rights.</w:t>
      </w:r>
    </w:p>
    <w:p w14:paraId="7F564E7E" w14:textId="77777777" w:rsidR="00B76515" w:rsidRPr="007D55A9" w:rsidRDefault="00B76515" w:rsidP="009D543E">
      <w:pPr>
        <w:jc w:val="both"/>
      </w:pPr>
    </w:p>
    <w:p w14:paraId="16A5B6A3" w14:textId="45C0B228" w:rsidR="009D543E" w:rsidRDefault="00B10C9A" w:rsidP="009D543E">
      <w:pPr>
        <w:jc w:val="both"/>
        <w:rPr>
          <w:b/>
        </w:rPr>
      </w:pPr>
      <w:r w:rsidRPr="004722DE">
        <w:t xml:space="preserve">Australia acknowledges the </w:t>
      </w:r>
      <w:r w:rsidR="004722DE">
        <w:t xml:space="preserve">work of </w:t>
      </w:r>
      <w:r w:rsidRPr="004722DE">
        <w:t xml:space="preserve">the Human Rights Commission in promoting human rights protections, </w:t>
      </w:r>
      <w:r w:rsidR="004722DE" w:rsidRPr="004722DE">
        <w:t>and</w:t>
      </w:r>
      <w:r w:rsidR="004722DE">
        <w:rPr>
          <w:b/>
        </w:rPr>
        <w:t xml:space="preserve"> </w:t>
      </w:r>
      <w:r w:rsidR="004722DE" w:rsidRPr="00B10C9A">
        <w:rPr>
          <w:b/>
        </w:rPr>
        <w:t>recommends</w:t>
      </w:r>
      <w:r w:rsidR="007712E3" w:rsidRPr="00B10C9A">
        <w:rPr>
          <w:b/>
        </w:rPr>
        <w:t xml:space="preserve"> </w:t>
      </w:r>
      <w:r w:rsidR="00BF032C" w:rsidRPr="00B10C9A">
        <w:rPr>
          <w:b/>
        </w:rPr>
        <w:t>Zambia</w:t>
      </w:r>
      <w:r w:rsidR="007712E3" w:rsidRPr="00B10C9A">
        <w:rPr>
          <w:b/>
        </w:rPr>
        <w:t xml:space="preserve"> consider ways to</w:t>
      </w:r>
      <w:r w:rsidR="003D3113" w:rsidRPr="00B10C9A">
        <w:rPr>
          <w:b/>
        </w:rPr>
        <w:t xml:space="preserve"> strengthen </w:t>
      </w:r>
      <w:r w:rsidR="00BF032C" w:rsidRPr="00B10C9A">
        <w:rPr>
          <w:b/>
        </w:rPr>
        <w:t xml:space="preserve">its </w:t>
      </w:r>
      <w:r w:rsidR="007D55A9" w:rsidRPr="00B10C9A">
        <w:rPr>
          <w:b/>
        </w:rPr>
        <w:t xml:space="preserve">national </w:t>
      </w:r>
      <w:r w:rsidR="00B04A95" w:rsidRPr="00B10C9A">
        <w:rPr>
          <w:b/>
        </w:rPr>
        <w:t>H</w:t>
      </w:r>
      <w:r w:rsidR="003D3113" w:rsidRPr="00B10C9A">
        <w:rPr>
          <w:b/>
        </w:rPr>
        <w:t>uman</w:t>
      </w:r>
      <w:r w:rsidR="00B04A95" w:rsidRPr="00B10C9A">
        <w:rPr>
          <w:b/>
        </w:rPr>
        <w:t xml:space="preserve"> Rights Commission</w:t>
      </w:r>
      <w:r w:rsidRPr="004722DE">
        <w:rPr>
          <w:b/>
        </w:rPr>
        <w:t xml:space="preserve"> in line with the Paris Principles. </w:t>
      </w:r>
    </w:p>
    <w:p w14:paraId="471A6167" w14:textId="77777777" w:rsidR="004722DE" w:rsidRPr="00B10C9A" w:rsidRDefault="004722DE" w:rsidP="009D543E">
      <w:pPr>
        <w:jc w:val="both"/>
        <w:rPr>
          <w:b/>
        </w:rPr>
      </w:pPr>
    </w:p>
    <w:p w14:paraId="6E5C4F19" w14:textId="77777777" w:rsidR="002C22E2" w:rsidRPr="007D55A9" w:rsidRDefault="002C22E2" w:rsidP="009D543E">
      <w:pPr>
        <w:jc w:val="both"/>
      </w:pPr>
      <w:r w:rsidRPr="007D55A9">
        <w:rPr>
          <w:b/>
        </w:rPr>
        <w:t>Australia recommends that Zambia decriminalise same-sex relationships between consenting adults and strengthen efforts to address inequality and discrimination based on sexual orientation</w:t>
      </w:r>
      <w:r w:rsidR="007D55A9">
        <w:rPr>
          <w:b/>
        </w:rPr>
        <w:t xml:space="preserve"> and gender identity</w:t>
      </w:r>
      <w:r w:rsidRPr="007D55A9">
        <w:t>.</w:t>
      </w:r>
    </w:p>
    <w:p w14:paraId="665361A6" w14:textId="77777777" w:rsidR="006301D5" w:rsidRDefault="006301D5" w:rsidP="00562C24">
      <w:pPr>
        <w:spacing w:after="120"/>
        <w:jc w:val="both"/>
        <w:rPr>
          <w:i/>
        </w:rPr>
      </w:pPr>
    </w:p>
    <w:p w14:paraId="59233955" w14:textId="77777777" w:rsidR="00C8084A" w:rsidRPr="004D01BE" w:rsidRDefault="00C8084A" w:rsidP="004D01BE">
      <w:pPr>
        <w:spacing w:after="120"/>
        <w:jc w:val="both"/>
        <w:rPr>
          <w:b/>
        </w:rPr>
      </w:pPr>
    </w:p>
    <w:sectPr w:rsidR="00C8084A" w:rsidRPr="004D01BE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512F7" w14:textId="77777777" w:rsidR="00DF664D" w:rsidRDefault="00DF664D" w:rsidP="007655C9">
      <w:r>
        <w:separator/>
      </w:r>
    </w:p>
  </w:endnote>
  <w:endnote w:type="continuationSeparator" w:id="0">
    <w:p w14:paraId="1D4A7E1A" w14:textId="77777777" w:rsidR="00DF664D" w:rsidRDefault="00DF664D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921FF" w14:textId="77777777" w:rsidR="00DF664D" w:rsidRDefault="00DF664D" w:rsidP="007655C9">
      <w:r>
        <w:separator/>
      </w:r>
    </w:p>
  </w:footnote>
  <w:footnote w:type="continuationSeparator" w:id="0">
    <w:p w14:paraId="6DD4A223" w14:textId="77777777" w:rsidR="00DF664D" w:rsidRDefault="00DF664D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40B6" w14:textId="77777777" w:rsidR="00486A68" w:rsidRDefault="00023510" w:rsidP="00585CB6">
    <w:pPr>
      <w:pStyle w:val="Header"/>
      <w:ind w:left="142"/>
    </w:pPr>
    <w:r>
      <w:object w:dxaOrig="1440" w:dyaOrig="1440" w14:anchorId="10FEF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72069637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0442602" wp14:editId="7172DE76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D34274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ECD367F" wp14:editId="01B09A0E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C297F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5110DE34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F12BE7C" wp14:editId="3D228C1E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F0F7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66290C" wp14:editId="77419C81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9345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B1DF77A" wp14:editId="37ABCB7A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A2330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54A9DE16" wp14:editId="13B9D8DF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7A68AC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5BC1A58C" wp14:editId="2EF8D117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E4AF5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A7A220B" wp14:editId="5A78CCCC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D1A14B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15BD7EAE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07C2E"/>
    <w:rsid w:val="00023510"/>
    <w:rsid w:val="0006767D"/>
    <w:rsid w:val="00074E1D"/>
    <w:rsid w:val="000A66A9"/>
    <w:rsid w:val="000E7AD0"/>
    <w:rsid w:val="001113E3"/>
    <w:rsid w:val="00114100"/>
    <w:rsid w:val="00143A3D"/>
    <w:rsid w:val="002C126D"/>
    <w:rsid w:val="002C1A9F"/>
    <w:rsid w:val="002C22E2"/>
    <w:rsid w:val="002F65EC"/>
    <w:rsid w:val="00344A74"/>
    <w:rsid w:val="00347CCB"/>
    <w:rsid w:val="003A10E0"/>
    <w:rsid w:val="003A155B"/>
    <w:rsid w:val="003D3113"/>
    <w:rsid w:val="003F62BE"/>
    <w:rsid w:val="004169E4"/>
    <w:rsid w:val="004213DA"/>
    <w:rsid w:val="004367D3"/>
    <w:rsid w:val="004405A5"/>
    <w:rsid w:val="004722DE"/>
    <w:rsid w:val="00486A68"/>
    <w:rsid w:val="004D01BE"/>
    <w:rsid w:val="004F121D"/>
    <w:rsid w:val="00514770"/>
    <w:rsid w:val="00536998"/>
    <w:rsid w:val="00562C24"/>
    <w:rsid w:val="00585CB6"/>
    <w:rsid w:val="00594A59"/>
    <w:rsid w:val="005B6160"/>
    <w:rsid w:val="005C3D38"/>
    <w:rsid w:val="00614E2E"/>
    <w:rsid w:val="006301D5"/>
    <w:rsid w:val="00645606"/>
    <w:rsid w:val="006518E8"/>
    <w:rsid w:val="006E2C4A"/>
    <w:rsid w:val="00704F30"/>
    <w:rsid w:val="007207C4"/>
    <w:rsid w:val="007655C9"/>
    <w:rsid w:val="007712E3"/>
    <w:rsid w:val="00791FA9"/>
    <w:rsid w:val="007D55A9"/>
    <w:rsid w:val="007F5ADA"/>
    <w:rsid w:val="00824BFB"/>
    <w:rsid w:val="00864CCE"/>
    <w:rsid w:val="00867168"/>
    <w:rsid w:val="00886DAD"/>
    <w:rsid w:val="008B0A8F"/>
    <w:rsid w:val="00911D03"/>
    <w:rsid w:val="00913F38"/>
    <w:rsid w:val="00952ED4"/>
    <w:rsid w:val="00983E53"/>
    <w:rsid w:val="009A1D6D"/>
    <w:rsid w:val="009D543E"/>
    <w:rsid w:val="00A14383"/>
    <w:rsid w:val="00A63BFB"/>
    <w:rsid w:val="00A97EE1"/>
    <w:rsid w:val="00B04A95"/>
    <w:rsid w:val="00B10C9A"/>
    <w:rsid w:val="00B155F1"/>
    <w:rsid w:val="00B62778"/>
    <w:rsid w:val="00B76515"/>
    <w:rsid w:val="00BB5C70"/>
    <w:rsid w:val="00BD7B30"/>
    <w:rsid w:val="00BE1BC5"/>
    <w:rsid w:val="00BF032C"/>
    <w:rsid w:val="00C17DEB"/>
    <w:rsid w:val="00C26BDE"/>
    <w:rsid w:val="00C32D83"/>
    <w:rsid w:val="00C5592D"/>
    <w:rsid w:val="00C63A5F"/>
    <w:rsid w:val="00C71928"/>
    <w:rsid w:val="00C8084A"/>
    <w:rsid w:val="00C82DF7"/>
    <w:rsid w:val="00D03DA8"/>
    <w:rsid w:val="00D64185"/>
    <w:rsid w:val="00DF664D"/>
    <w:rsid w:val="00E90356"/>
    <w:rsid w:val="00EC7B79"/>
    <w:rsid w:val="00F17193"/>
    <w:rsid w:val="00FA009F"/>
    <w:rsid w:val="00FB28AC"/>
    <w:rsid w:val="00FC00B3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C01FD47"/>
  <w15:docId w15:val="{EDC34734-92F3-45BD-840F-D5320C29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B0A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A0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009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113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1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13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1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13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5739A-25CF-4E16-9B27-7AB4417BB3AC}"/>
</file>

<file path=customXml/itemProps2.xml><?xml version="1.0" encoding="utf-8"?>
<ds:datastoreItem xmlns:ds="http://schemas.openxmlformats.org/officeDocument/2006/customXml" ds:itemID="{03E747E3-C5AC-4E62-B76C-C4D7A75E1E74}"/>
</file>

<file path=customXml/itemProps3.xml><?xml version="1.0" encoding="utf-8"?>
<ds:datastoreItem xmlns:ds="http://schemas.openxmlformats.org/officeDocument/2006/customXml" ds:itemID="{84C44457-2CD2-453B-9941-2AFDC18557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Bernacki, Genevieve</cp:lastModifiedBy>
  <cp:revision>2</cp:revision>
  <cp:lastPrinted>2017-11-02T03:31:00Z</cp:lastPrinted>
  <dcterms:created xsi:type="dcterms:W3CDTF">2017-11-13T08:14:00Z</dcterms:created>
  <dcterms:modified xsi:type="dcterms:W3CDTF">2017-11-13T08:14:00Z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ea86e773-0b55-4dff-8f7a-a1970e1a7a6f</vt:lpwstr>
  </property>
  <property fmtid="{D5CDD505-2E9C-101B-9397-08002B2CF9AE}" pid="3" name="hptrimdataset">
    <vt:lpwstr>CH</vt:lpwstr>
  </property>
  <property fmtid="{D5CDD505-2E9C-101B-9397-08002B2CF9AE}" pid="4" name="hptrimfileref">
    <vt:lpwstr>17/13560#1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