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63940CE5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E24BF7">
        <w:rPr>
          <w:rFonts w:ascii="Arial" w:hAnsi="Arial" w:cs="Arial"/>
          <w:b/>
        </w:rPr>
        <w:t xml:space="preserve">Republic of </w:t>
      </w:r>
      <w:r w:rsidR="00CD2AD9">
        <w:rPr>
          <w:rFonts w:ascii="Arial" w:hAnsi="Arial" w:cs="Arial"/>
          <w:b/>
        </w:rPr>
        <w:t>Pakistan</w:t>
      </w:r>
    </w:p>
    <w:p w14:paraId="47AF88BC" w14:textId="5E2217BE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AC70BD">
        <w:rPr>
          <w:rFonts w:ascii="Arial" w:hAnsi="Arial"/>
          <w:b/>
        </w:rPr>
        <w:t>8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6C0AEB4F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CD2AD9">
        <w:rPr>
          <w:rFonts w:ascii="Arial" w:hAnsi="Arial" w:cs="Arial"/>
          <w:b/>
        </w:rPr>
        <w:t>13</w:t>
      </w:r>
      <w:r w:rsidR="00AC70BD">
        <w:rPr>
          <w:rFonts w:ascii="Arial" w:hAnsi="Arial" w:cs="Arial"/>
          <w:b/>
        </w:rPr>
        <w:t xml:space="preserve"> November</w:t>
      </w:r>
      <w:r w:rsidR="00F3571D">
        <w:rPr>
          <w:rFonts w:ascii="Arial" w:hAnsi="Arial" w:cs="Arial"/>
          <w:b/>
        </w:rPr>
        <w:t xml:space="preserve">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779865E2" w:rsidR="00B071F5" w:rsidRPr="00613198" w:rsidRDefault="0003329B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Thank you, </w:t>
      </w:r>
      <w:r w:rsidR="00A6092F">
        <w:rPr>
          <w:rFonts w:ascii="Arial" w:hAnsi="Arial"/>
        </w:rPr>
        <w:t xml:space="preserve">Mr. </w:t>
      </w:r>
      <w:r w:rsidR="00F3571D">
        <w:rPr>
          <w:rFonts w:ascii="Arial" w:hAnsi="Arial"/>
        </w:rPr>
        <w:t>President</w:t>
      </w:r>
      <w:r w:rsidR="00A6092F"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0FA09606" w14:textId="2BB09E41" w:rsidR="003662C8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My delegation would like to thank </w:t>
      </w:r>
      <w:r w:rsidR="0003329B">
        <w:rPr>
          <w:rFonts w:ascii="Arial" w:hAnsi="Arial"/>
        </w:rPr>
        <w:t xml:space="preserve">His Excellency the Foreign Minister of Pakistan and his delegation </w:t>
      </w:r>
      <w:r>
        <w:rPr>
          <w:rFonts w:ascii="Arial" w:hAnsi="Arial"/>
        </w:rPr>
        <w:t xml:space="preserve">for the comprehensive presentation of the progress made since its last review in 2012. </w:t>
      </w:r>
    </w:p>
    <w:p w14:paraId="652B15E1" w14:textId="77777777" w:rsidR="005F3730" w:rsidRDefault="005F3730" w:rsidP="005F3730">
      <w:pPr>
        <w:spacing w:line="276" w:lineRule="auto"/>
        <w:jc w:val="both"/>
        <w:rPr>
          <w:rFonts w:ascii="Arial" w:hAnsi="Arial"/>
        </w:rPr>
      </w:pPr>
    </w:p>
    <w:p w14:paraId="4D892232" w14:textId="59D40CA4" w:rsidR="005F3730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Brunei Darussalam commends the broad-based, and </w:t>
      </w:r>
      <w:r w:rsidR="003A525B">
        <w:rPr>
          <w:rFonts w:ascii="Arial" w:hAnsi="Arial"/>
        </w:rPr>
        <w:t>inclusive</w:t>
      </w:r>
      <w:r>
        <w:rPr>
          <w:rFonts w:ascii="Arial" w:hAnsi="Arial"/>
        </w:rPr>
        <w:t xml:space="preserve"> </w:t>
      </w:r>
      <w:r w:rsidR="003A525B">
        <w:rPr>
          <w:rFonts w:ascii="Arial" w:hAnsi="Arial"/>
        </w:rPr>
        <w:t>approach</w:t>
      </w:r>
      <w:r>
        <w:rPr>
          <w:rFonts w:ascii="Arial" w:hAnsi="Arial"/>
        </w:rPr>
        <w:t xml:space="preserve"> taken by the Government of </w:t>
      </w:r>
      <w:r w:rsidR="003A525B">
        <w:rPr>
          <w:rFonts w:ascii="Arial" w:hAnsi="Arial"/>
        </w:rPr>
        <w:t>Pakistan</w:t>
      </w:r>
      <w:r>
        <w:rPr>
          <w:rFonts w:ascii="Arial" w:hAnsi="Arial"/>
        </w:rPr>
        <w:t xml:space="preserve"> in drafting its National Report.</w:t>
      </w:r>
    </w:p>
    <w:p w14:paraId="629D1ADB" w14:textId="77777777" w:rsidR="005F3730" w:rsidRDefault="005F3730" w:rsidP="005F3730">
      <w:pPr>
        <w:spacing w:line="276" w:lineRule="auto"/>
        <w:jc w:val="both"/>
        <w:rPr>
          <w:rFonts w:ascii="Arial" w:hAnsi="Arial"/>
        </w:rPr>
      </w:pPr>
    </w:p>
    <w:p w14:paraId="401C214B" w14:textId="15E1ACD0" w:rsidR="005F3730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On the right to adequate housing, we note that the growing population of Pakistan has led to a shortage of housing in the country. We therefore welcome the various steps taken by the Government to address this issue such as the </w:t>
      </w:r>
      <w:proofErr w:type="spellStart"/>
      <w:r>
        <w:rPr>
          <w:rFonts w:ascii="Arial" w:hAnsi="Arial"/>
        </w:rPr>
        <w:t>Aashiyana</w:t>
      </w:r>
      <w:proofErr w:type="spellEnd"/>
      <w:r>
        <w:rPr>
          <w:rFonts w:ascii="Arial" w:hAnsi="Arial"/>
        </w:rPr>
        <w:t xml:space="preserve"> Housing </w:t>
      </w:r>
      <w:r w:rsidR="003A525B">
        <w:rPr>
          <w:rFonts w:ascii="Arial" w:hAnsi="Arial"/>
        </w:rPr>
        <w:t>Scheme</w:t>
      </w:r>
      <w:r>
        <w:rPr>
          <w:rFonts w:ascii="Arial" w:hAnsi="Arial"/>
        </w:rPr>
        <w:t xml:space="preserve"> to </w:t>
      </w:r>
      <w:r w:rsidR="003A525B">
        <w:rPr>
          <w:rFonts w:ascii="Arial" w:hAnsi="Arial"/>
        </w:rPr>
        <w:t>provide</w:t>
      </w:r>
      <w:r>
        <w:rPr>
          <w:rFonts w:ascii="Arial" w:hAnsi="Arial"/>
        </w:rPr>
        <w:t xml:space="preserve"> affordable housing for its people.</w:t>
      </w:r>
    </w:p>
    <w:p w14:paraId="118030DA" w14:textId="77777777" w:rsidR="005F3730" w:rsidRDefault="005F3730" w:rsidP="005F3730">
      <w:pPr>
        <w:spacing w:line="276" w:lineRule="auto"/>
        <w:jc w:val="both"/>
        <w:rPr>
          <w:rFonts w:ascii="Arial" w:hAnsi="Arial"/>
        </w:rPr>
      </w:pPr>
    </w:p>
    <w:p w14:paraId="6A1B3217" w14:textId="1CF66CC7" w:rsidR="005F3730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As a recommendation, Brunei Darussalam encourages </w:t>
      </w:r>
      <w:r w:rsidR="003A525B">
        <w:rPr>
          <w:rFonts w:ascii="Arial" w:hAnsi="Arial"/>
        </w:rPr>
        <w:t>Pakistan</w:t>
      </w:r>
      <w:r>
        <w:rPr>
          <w:rFonts w:ascii="Arial" w:hAnsi="Arial"/>
        </w:rPr>
        <w:t xml:space="preserve"> to continue its efforts to ensure its people have access to affordable housing.</w:t>
      </w:r>
    </w:p>
    <w:p w14:paraId="652B68E1" w14:textId="77777777" w:rsidR="005F3730" w:rsidRDefault="005F3730" w:rsidP="005F3730">
      <w:pPr>
        <w:spacing w:line="276" w:lineRule="auto"/>
        <w:jc w:val="both"/>
        <w:rPr>
          <w:rFonts w:ascii="Arial" w:hAnsi="Arial"/>
        </w:rPr>
      </w:pPr>
    </w:p>
    <w:p w14:paraId="7836AB83" w14:textId="40395F9B" w:rsidR="005F3730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On children’s rights, my </w:t>
      </w:r>
      <w:r w:rsidR="003A525B">
        <w:rPr>
          <w:rFonts w:ascii="Arial" w:hAnsi="Arial"/>
        </w:rPr>
        <w:t>delegation</w:t>
      </w:r>
      <w:r>
        <w:rPr>
          <w:rFonts w:ascii="Arial" w:hAnsi="Arial"/>
        </w:rPr>
        <w:t xml:space="preserve"> welcomes the ratification of the Optional Protocol to the Convention on the Rights of the Child on the involvement of children in armed conflict by Pakistan in </w:t>
      </w:r>
      <w:r w:rsidR="003A525B">
        <w:rPr>
          <w:rFonts w:ascii="Arial" w:hAnsi="Arial"/>
        </w:rPr>
        <w:t>November</w:t>
      </w:r>
      <w:r>
        <w:rPr>
          <w:rFonts w:ascii="Arial" w:hAnsi="Arial"/>
        </w:rPr>
        <w:t xml:space="preserve"> last year. We are pleased to note</w:t>
      </w:r>
      <w:r w:rsidR="003A525B">
        <w:rPr>
          <w:rFonts w:ascii="Arial" w:hAnsi="Arial"/>
        </w:rPr>
        <w:t xml:space="preserve"> that the Criminal Law Act was</w:t>
      </w:r>
      <w:r>
        <w:rPr>
          <w:rFonts w:ascii="Arial" w:hAnsi="Arial"/>
        </w:rPr>
        <w:t xml:space="preserve"> amended in 2016 to expand its scope of protection for children.</w:t>
      </w:r>
    </w:p>
    <w:p w14:paraId="03CE22AD" w14:textId="77777777" w:rsidR="005F3730" w:rsidRDefault="005F3730" w:rsidP="005F3730">
      <w:pPr>
        <w:spacing w:line="276" w:lineRule="auto"/>
        <w:jc w:val="both"/>
        <w:rPr>
          <w:rFonts w:ascii="Arial" w:hAnsi="Arial"/>
        </w:rPr>
      </w:pPr>
    </w:p>
    <w:p w14:paraId="4015D9D4" w14:textId="2010A383" w:rsidR="005F3730" w:rsidRPr="005F3730" w:rsidRDefault="005F3730" w:rsidP="005F373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 this regard, we recommend for Pakistan to continue to adopt measures </w:t>
      </w:r>
      <w:r w:rsidR="003A525B">
        <w:rPr>
          <w:rFonts w:ascii="Arial" w:hAnsi="Arial"/>
        </w:rPr>
        <w:t xml:space="preserve">which would </w:t>
      </w:r>
      <w:r>
        <w:rPr>
          <w:rFonts w:ascii="Arial" w:hAnsi="Arial"/>
        </w:rPr>
        <w:t xml:space="preserve">further promote and protect the rights of the child. </w:t>
      </w:r>
    </w:p>
    <w:p w14:paraId="6B27EF11" w14:textId="77777777" w:rsidR="000C75C4" w:rsidRDefault="000C75C4" w:rsidP="00B071F5">
      <w:pPr>
        <w:spacing w:line="276" w:lineRule="auto"/>
        <w:jc w:val="both"/>
        <w:rPr>
          <w:rFonts w:ascii="Arial" w:hAnsi="Arial"/>
        </w:rPr>
      </w:pPr>
    </w:p>
    <w:p w14:paraId="06B718C3" w14:textId="1273A21E" w:rsidR="005F3730" w:rsidRDefault="005F3730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As a fellow member of the OIC, Brunei Darussalam greatly appreciates the fundamental role of Pakistan as the coordinator of the OIC on Human Rights and Humanitarian Affairs in Geneva.</w:t>
      </w:r>
    </w:p>
    <w:p w14:paraId="0D6262C4" w14:textId="77777777" w:rsidR="005F3730" w:rsidRDefault="005F3730" w:rsidP="00B071F5">
      <w:pPr>
        <w:spacing w:line="276" w:lineRule="auto"/>
        <w:jc w:val="both"/>
        <w:rPr>
          <w:rFonts w:ascii="Arial" w:hAnsi="Arial"/>
        </w:rPr>
      </w:pPr>
    </w:p>
    <w:p w14:paraId="791F131D" w14:textId="0F2DD4C4" w:rsidR="005F3730" w:rsidRDefault="005F3730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We wish them a success</w:t>
      </w:r>
      <w:r w:rsidR="009C50B0">
        <w:rPr>
          <w:rFonts w:ascii="Arial" w:hAnsi="Arial"/>
        </w:rPr>
        <w:t>ful</w:t>
      </w:r>
      <w:r>
        <w:rPr>
          <w:rFonts w:ascii="Arial" w:hAnsi="Arial"/>
        </w:rPr>
        <w:t xml:space="preserve"> review in this Session. </w:t>
      </w:r>
    </w:p>
    <w:p w14:paraId="255A2AEF" w14:textId="77777777" w:rsidR="009C50B0" w:rsidRPr="00613198" w:rsidRDefault="009C50B0" w:rsidP="00B071F5">
      <w:pPr>
        <w:spacing w:line="276" w:lineRule="auto"/>
        <w:jc w:val="both"/>
        <w:rPr>
          <w:rFonts w:ascii="Arial" w:hAnsi="Arial"/>
        </w:rPr>
      </w:pPr>
    </w:p>
    <w:p w14:paraId="3984C7BA" w14:textId="31B3EA59" w:rsidR="00F60303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3662C8">
        <w:rPr>
          <w:rFonts w:ascii="Arial" w:hAnsi="Arial"/>
        </w:rPr>
        <w:t>.</w:t>
      </w:r>
      <w:bookmarkStart w:id="0" w:name="_GoBack"/>
      <w:bookmarkEnd w:id="0"/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B071F5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D8983" w14:textId="77777777" w:rsidR="001947ED" w:rsidRDefault="001947ED" w:rsidP="00742ACA">
      <w:r>
        <w:separator/>
      </w:r>
    </w:p>
  </w:endnote>
  <w:endnote w:type="continuationSeparator" w:id="0">
    <w:p w14:paraId="2F78ADB5" w14:textId="77777777" w:rsidR="001947ED" w:rsidRDefault="001947ED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D8489" w14:textId="77777777" w:rsidR="001947ED" w:rsidRDefault="001947ED" w:rsidP="00742ACA">
      <w:r>
        <w:separator/>
      </w:r>
    </w:p>
  </w:footnote>
  <w:footnote w:type="continuationSeparator" w:id="0">
    <w:p w14:paraId="68894916" w14:textId="77777777" w:rsidR="001947ED" w:rsidRDefault="001947ED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8E6"/>
    <w:multiLevelType w:val="hybridMultilevel"/>
    <w:tmpl w:val="0BC0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3BF9"/>
    <w:rsid w:val="000140BC"/>
    <w:rsid w:val="000140C5"/>
    <w:rsid w:val="00030D7F"/>
    <w:rsid w:val="0003329B"/>
    <w:rsid w:val="0005219C"/>
    <w:rsid w:val="00094FFD"/>
    <w:rsid w:val="000B4C1B"/>
    <w:rsid w:val="000C2863"/>
    <w:rsid w:val="000C75C4"/>
    <w:rsid w:val="001947ED"/>
    <w:rsid w:val="001A6F35"/>
    <w:rsid w:val="001F7A40"/>
    <w:rsid w:val="00203FA4"/>
    <w:rsid w:val="0026577D"/>
    <w:rsid w:val="002951D6"/>
    <w:rsid w:val="002B201D"/>
    <w:rsid w:val="002E5734"/>
    <w:rsid w:val="002E7B31"/>
    <w:rsid w:val="0031053C"/>
    <w:rsid w:val="00340439"/>
    <w:rsid w:val="003662C8"/>
    <w:rsid w:val="0036753D"/>
    <w:rsid w:val="0038084B"/>
    <w:rsid w:val="00386F5A"/>
    <w:rsid w:val="0038757C"/>
    <w:rsid w:val="003A525B"/>
    <w:rsid w:val="003E6972"/>
    <w:rsid w:val="0042281E"/>
    <w:rsid w:val="00493870"/>
    <w:rsid w:val="004C7E78"/>
    <w:rsid w:val="004E45E9"/>
    <w:rsid w:val="00507E6A"/>
    <w:rsid w:val="00570BAE"/>
    <w:rsid w:val="005A6974"/>
    <w:rsid w:val="005F3730"/>
    <w:rsid w:val="0062491E"/>
    <w:rsid w:val="00634E05"/>
    <w:rsid w:val="006F5673"/>
    <w:rsid w:val="00701E5D"/>
    <w:rsid w:val="00742ACA"/>
    <w:rsid w:val="00744C5C"/>
    <w:rsid w:val="007A33FF"/>
    <w:rsid w:val="007B73B7"/>
    <w:rsid w:val="007D133D"/>
    <w:rsid w:val="007D2358"/>
    <w:rsid w:val="007E0D91"/>
    <w:rsid w:val="00816CCA"/>
    <w:rsid w:val="008A2E0C"/>
    <w:rsid w:val="008B455D"/>
    <w:rsid w:val="008F6EE5"/>
    <w:rsid w:val="00901AF1"/>
    <w:rsid w:val="00902747"/>
    <w:rsid w:val="00950D04"/>
    <w:rsid w:val="00955E1B"/>
    <w:rsid w:val="00984A21"/>
    <w:rsid w:val="009C50B0"/>
    <w:rsid w:val="009E685A"/>
    <w:rsid w:val="00A14C2A"/>
    <w:rsid w:val="00A16045"/>
    <w:rsid w:val="00A6092F"/>
    <w:rsid w:val="00A65993"/>
    <w:rsid w:val="00AC70BD"/>
    <w:rsid w:val="00B0491E"/>
    <w:rsid w:val="00B071F5"/>
    <w:rsid w:val="00B5367E"/>
    <w:rsid w:val="00B62FD4"/>
    <w:rsid w:val="00BC5149"/>
    <w:rsid w:val="00BD5895"/>
    <w:rsid w:val="00C46192"/>
    <w:rsid w:val="00C673F6"/>
    <w:rsid w:val="00C737DC"/>
    <w:rsid w:val="00CD28A2"/>
    <w:rsid w:val="00CD2AD9"/>
    <w:rsid w:val="00D11B92"/>
    <w:rsid w:val="00D42E26"/>
    <w:rsid w:val="00D43A0B"/>
    <w:rsid w:val="00E24BF7"/>
    <w:rsid w:val="00E718AB"/>
    <w:rsid w:val="00E82E70"/>
    <w:rsid w:val="00EC2651"/>
    <w:rsid w:val="00EE4BB7"/>
    <w:rsid w:val="00EF2BED"/>
    <w:rsid w:val="00F3571D"/>
    <w:rsid w:val="00F467CA"/>
    <w:rsid w:val="00F60303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255CF-E757-4ED9-B538-D43909AB98B1}"/>
</file>

<file path=customXml/itemProps2.xml><?xml version="1.0" encoding="utf-8"?>
<ds:datastoreItem xmlns:ds="http://schemas.openxmlformats.org/officeDocument/2006/customXml" ds:itemID="{FEC8E313-7BAF-48B7-9CF1-E19EF0747753}"/>
</file>

<file path=customXml/itemProps3.xml><?xml version="1.0" encoding="utf-8"?>
<ds:datastoreItem xmlns:ds="http://schemas.openxmlformats.org/officeDocument/2006/customXml" ds:itemID="{9429CD5F-55F6-495A-B644-C5EB96A85208}"/>
</file>

<file path=customXml/itemProps4.xml><?xml version="1.0" encoding="utf-8"?>
<ds:datastoreItem xmlns:ds="http://schemas.openxmlformats.org/officeDocument/2006/customXml" ds:itemID="{20493F0F-D883-41DF-AD21-711FD71E2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Kit Kheong @ Victor</dc:creator>
  <cp:keywords/>
  <cp:lastModifiedBy>Cheong Kit Kheong @ Victor</cp:lastModifiedBy>
  <cp:revision>3</cp:revision>
  <cp:lastPrinted>2016-05-10T06:48:00Z</cp:lastPrinted>
  <dcterms:created xsi:type="dcterms:W3CDTF">2017-11-09T07:56:00Z</dcterms:created>
  <dcterms:modified xsi:type="dcterms:W3CDTF">2017-11-13T08:48:00Z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