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237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7FB785D7" w14:textId="4007B08C" w:rsidR="00B972C3" w:rsidRPr="00AC4CBD" w:rsidRDefault="00A27886" w:rsidP="00AC4CBD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  <w:bookmarkStart w:id="0" w:name="_GoBack"/>
      <w:bookmarkEnd w:id="0"/>
    </w:p>
    <w:p w14:paraId="3E968E8E" w14:textId="77777777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153CFC">
        <w:rPr>
          <w:b/>
          <w:szCs w:val="28"/>
          <w:lang w:val="en-GB"/>
        </w:rPr>
        <w:t>8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18634513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295DBE">
        <w:rPr>
          <w:rFonts w:cs="Times New Roman"/>
          <w:b/>
        </w:rPr>
        <w:t>Zambia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Pr="00B972C3">
        <w:rPr>
          <w:b/>
          <w:szCs w:val="28"/>
          <w:lang w:val="en-GB"/>
        </w:rPr>
        <w:t>Emin</w:t>
      </w:r>
      <w:proofErr w:type="spellEnd"/>
      <w:r w:rsidRPr="00B972C3">
        <w:rPr>
          <w:b/>
          <w:szCs w:val="28"/>
          <w:lang w:val="en-GB"/>
        </w:rPr>
        <w:t xml:space="preserve"> </w:t>
      </w:r>
      <w:proofErr w:type="spellStart"/>
      <w:r w:rsidRPr="00B972C3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0389B9E1" w:rsidR="00646456" w:rsidRPr="00C0528D" w:rsidRDefault="00295DBE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13</w:t>
      </w:r>
      <w:r w:rsidR="00153CFC">
        <w:rPr>
          <w:b/>
          <w:szCs w:val="28"/>
          <w:lang w:val="en-GB"/>
        </w:rPr>
        <w:t xml:space="preserve"> November </w:t>
      </w:r>
      <w:r w:rsidR="00646456" w:rsidRPr="00C0528D">
        <w:rPr>
          <w:b/>
          <w:szCs w:val="28"/>
          <w:lang w:val="en-GB"/>
        </w:rPr>
        <w:t>201</w:t>
      </w:r>
      <w:r w:rsidR="006674DD">
        <w:rPr>
          <w:b/>
          <w:szCs w:val="28"/>
          <w:lang w:val="en-GB"/>
        </w:rPr>
        <w:t>7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E841564" w:rsidR="00C169A7" w:rsidRDefault="00451FAF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Thank you </w:t>
      </w:r>
      <w:r w:rsidR="0075419D">
        <w:rPr>
          <w:rFonts w:cs="Times New Roman"/>
        </w:rPr>
        <w:t xml:space="preserve">Mr. </w:t>
      </w:r>
      <w:r>
        <w:rPr>
          <w:rFonts w:cs="Times New Roman"/>
        </w:rPr>
        <w:t xml:space="preserve">Vice-President, 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56F75EDD" w14:textId="77777777" w:rsidR="00AC4CBD" w:rsidRDefault="00872A78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2253">
        <w:rPr>
          <w:rFonts w:ascii="Times New Roman" w:hAnsi="Times New Roman" w:cs="Times New Roman"/>
          <w:sz w:val="28"/>
          <w:szCs w:val="28"/>
        </w:rPr>
        <w:t xml:space="preserve">Azerbaijan welcomes the delegation of </w:t>
      </w:r>
      <w:r w:rsidR="00295DBE">
        <w:rPr>
          <w:rFonts w:ascii="Times New Roman" w:hAnsi="Times New Roman" w:cs="Times New Roman"/>
          <w:sz w:val="28"/>
          <w:szCs w:val="28"/>
        </w:rPr>
        <w:t>Zambia</w:t>
      </w:r>
      <w:r w:rsidRPr="00A52253">
        <w:rPr>
          <w:rFonts w:ascii="Times New Roman" w:hAnsi="Times New Roman" w:cs="Times New Roman"/>
          <w:sz w:val="28"/>
          <w:szCs w:val="28"/>
        </w:rPr>
        <w:t xml:space="preserve"> and </w:t>
      </w:r>
      <w:r w:rsidRPr="001B2DBB">
        <w:rPr>
          <w:rFonts w:ascii="Times New Roman" w:hAnsi="Times New Roman" w:cs="Times New Roman"/>
          <w:b/>
          <w:sz w:val="28"/>
          <w:szCs w:val="28"/>
        </w:rPr>
        <w:t>thanks it</w:t>
      </w:r>
      <w:r w:rsidRPr="00A52253">
        <w:rPr>
          <w:rFonts w:ascii="Times New Roman" w:hAnsi="Times New Roman" w:cs="Times New Roman"/>
          <w:sz w:val="28"/>
          <w:szCs w:val="28"/>
        </w:rPr>
        <w:t xml:space="preserve"> for its nation</w:t>
      </w:r>
      <w:r w:rsidR="00AC4CBD">
        <w:rPr>
          <w:rFonts w:ascii="Times New Roman" w:hAnsi="Times New Roman" w:cs="Times New Roman"/>
          <w:sz w:val="28"/>
          <w:szCs w:val="28"/>
        </w:rPr>
        <w:t>al report and presentation today.</w:t>
      </w:r>
    </w:p>
    <w:p w14:paraId="5C8ED11E" w14:textId="77777777" w:rsidR="00AC4CBD" w:rsidRDefault="00AC4CBD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BB9592E" w14:textId="6DF951B9" w:rsidR="006C32D7" w:rsidRDefault="006C32D7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4CBD">
        <w:rPr>
          <w:rFonts w:ascii="Times New Roman" w:hAnsi="Times New Roman" w:cs="Times New Roman"/>
          <w:sz w:val="28"/>
          <w:szCs w:val="28"/>
        </w:rPr>
        <w:t>Azerbaijan recognizes</w:t>
      </w:r>
      <w:r w:rsidR="00D04A35" w:rsidRPr="00311C5D">
        <w:rPr>
          <w:rFonts w:ascii="Times New Roman" w:hAnsi="Times New Roman" w:cs="Times New Roman"/>
          <w:sz w:val="28"/>
          <w:szCs w:val="28"/>
        </w:rPr>
        <w:t xml:space="preserve"> strong commitment </w:t>
      </w:r>
      <w:r w:rsidRPr="00311C5D">
        <w:rPr>
          <w:rFonts w:ascii="Times New Roman" w:hAnsi="Times New Roman" w:cs="Times New Roman"/>
          <w:sz w:val="28"/>
          <w:szCs w:val="28"/>
        </w:rPr>
        <w:t xml:space="preserve">of Zambia </w:t>
      </w:r>
      <w:r w:rsidR="00D04A35" w:rsidRPr="00311C5D">
        <w:rPr>
          <w:rFonts w:ascii="Times New Roman" w:hAnsi="Times New Roman" w:cs="Times New Roman"/>
          <w:sz w:val="28"/>
          <w:szCs w:val="28"/>
        </w:rPr>
        <w:t xml:space="preserve">to the Universal Periodic Review Process and </w:t>
      </w:r>
      <w:r w:rsidR="00D04A35" w:rsidRPr="00AC4CBD">
        <w:rPr>
          <w:rFonts w:ascii="Times New Roman" w:hAnsi="Times New Roman" w:cs="Times New Roman"/>
          <w:sz w:val="28"/>
          <w:szCs w:val="28"/>
        </w:rPr>
        <w:t>improving</w:t>
      </w:r>
      <w:r w:rsidR="00D04A35" w:rsidRPr="00311C5D">
        <w:rPr>
          <w:rFonts w:ascii="Times New Roman" w:hAnsi="Times New Roman" w:cs="Times New Roman"/>
          <w:sz w:val="28"/>
          <w:szCs w:val="28"/>
        </w:rPr>
        <w:t xml:space="preserve"> protection and promotion of human rights</w:t>
      </w:r>
      <w:r w:rsidRPr="00311C5D">
        <w:rPr>
          <w:rFonts w:ascii="Times New Roman" w:hAnsi="Times New Roman" w:cs="Times New Roman"/>
          <w:sz w:val="28"/>
          <w:szCs w:val="28"/>
        </w:rPr>
        <w:t xml:space="preserve">. </w:t>
      </w:r>
      <w:r w:rsidRPr="00AC4CBD">
        <w:rPr>
          <w:rFonts w:ascii="Times New Roman" w:hAnsi="Times New Roman" w:cs="Times New Roman"/>
          <w:sz w:val="28"/>
          <w:szCs w:val="28"/>
        </w:rPr>
        <w:t>We appreciate the progress</w:t>
      </w:r>
      <w:r w:rsidRPr="00311C5D">
        <w:rPr>
          <w:rFonts w:ascii="Times New Roman" w:hAnsi="Times New Roman" w:cs="Times New Roman"/>
          <w:sz w:val="28"/>
          <w:szCs w:val="28"/>
        </w:rPr>
        <w:t xml:space="preserve"> made by Zambian authorities in the implementation of the recommendations made during the last review. </w:t>
      </w:r>
    </w:p>
    <w:p w14:paraId="6F56B591" w14:textId="77777777" w:rsidR="006C32D7" w:rsidRDefault="006C32D7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FD24263" w14:textId="433F2F28" w:rsidR="00311C5D" w:rsidRPr="00311C5D" w:rsidRDefault="00F60143" w:rsidP="00311C5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1C5D">
        <w:rPr>
          <w:rFonts w:ascii="Times New Roman" w:hAnsi="Times New Roman" w:cs="Times New Roman"/>
          <w:sz w:val="28"/>
          <w:szCs w:val="28"/>
        </w:rPr>
        <w:t xml:space="preserve">Azerbaijan is pleased to note that, recently adopted major policy document </w:t>
      </w:r>
      <w:r w:rsidR="00A25535">
        <w:rPr>
          <w:rFonts w:ascii="Times New Roman" w:hAnsi="Times New Roman" w:cs="Times New Roman"/>
          <w:sz w:val="28"/>
          <w:szCs w:val="28"/>
        </w:rPr>
        <w:t>–</w:t>
      </w:r>
      <w:r w:rsidRPr="00311C5D">
        <w:rPr>
          <w:rFonts w:ascii="Times New Roman" w:hAnsi="Times New Roman" w:cs="Times New Roman"/>
          <w:sz w:val="28"/>
          <w:szCs w:val="28"/>
        </w:rPr>
        <w:t xml:space="preserve"> </w:t>
      </w:r>
      <w:r w:rsidR="00A25535">
        <w:rPr>
          <w:rFonts w:ascii="Times New Roman" w:hAnsi="Times New Roman" w:cs="Times New Roman"/>
          <w:sz w:val="28"/>
          <w:szCs w:val="28"/>
        </w:rPr>
        <w:t xml:space="preserve">namely </w:t>
      </w:r>
      <w:r w:rsidR="00AC4CBD">
        <w:rPr>
          <w:rFonts w:ascii="Times New Roman" w:hAnsi="Times New Roman" w:cs="Times New Roman"/>
          <w:sz w:val="28"/>
          <w:szCs w:val="28"/>
        </w:rPr>
        <w:t>the National Development Plan</w:t>
      </w:r>
      <w:r w:rsidRPr="00311C5D">
        <w:rPr>
          <w:rFonts w:ascii="Times New Roman" w:hAnsi="Times New Roman" w:cs="Times New Roman"/>
          <w:sz w:val="28"/>
          <w:szCs w:val="28"/>
        </w:rPr>
        <w:t xml:space="preserve"> </w:t>
      </w:r>
      <w:r w:rsidR="000A5D3E">
        <w:rPr>
          <w:rFonts w:ascii="Times New Roman" w:hAnsi="Times New Roman" w:cs="Times New Roman"/>
          <w:sz w:val="28"/>
          <w:szCs w:val="28"/>
        </w:rPr>
        <w:t>2017-2021</w:t>
      </w:r>
      <w:r w:rsidR="00AC4CBD">
        <w:rPr>
          <w:rFonts w:ascii="Times New Roman" w:hAnsi="Times New Roman" w:cs="Times New Roman"/>
          <w:sz w:val="28"/>
          <w:szCs w:val="28"/>
        </w:rPr>
        <w:t xml:space="preserve"> - </w:t>
      </w:r>
      <w:r w:rsidRPr="00AC4CBD">
        <w:rPr>
          <w:rFonts w:ascii="Times New Roman" w:hAnsi="Times New Roman" w:cs="Times New Roman"/>
          <w:sz w:val="28"/>
          <w:szCs w:val="28"/>
        </w:rPr>
        <w:t>outlines</w:t>
      </w:r>
      <w:r w:rsidRPr="00311C5D">
        <w:rPr>
          <w:rFonts w:ascii="Times New Roman" w:hAnsi="Times New Roman" w:cs="Times New Roman"/>
          <w:sz w:val="28"/>
          <w:szCs w:val="28"/>
        </w:rPr>
        <w:t xml:space="preserve"> ambitious goals that</w:t>
      </w:r>
      <w:r w:rsidR="00EA6173">
        <w:rPr>
          <w:rFonts w:ascii="Times New Roman" w:hAnsi="Times New Roman" w:cs="Times New Roman"/>
          <w:sz w:val="28"/>
          <w:szCs w:val="28"/>
        </w:rPr>
        <w:t>,</w:t>
      </w:r>
      <w:r w:rsidRPr="00311C5D">
        <w:rPr>
          <w:rFonts w:ascii="Times New Roman" w:hAnsi="Times New Roman" w:cs="Times New Roman"/>
          <w:sz w:val="28"/>
          <w:szCs w:val="28"/>
        </w:rPr>
        <w:t xml:space="preserve"> Government wishes to accomplish</w:t>
      </w:r>
      <w:r w:rsidR="00EA6173">
        <w:rPr>
          <w:rFonts w:ascii="Times New Roman" w:hAnsi="Times New Roman" w:cs="Times New Roman"/>
          <w:sz w:val="28"/>
          <w:szCs w:val="28"/>
        </w:rPr>
        <w:t>,</w:t>
      </w:r>
      <w:r w:rsidRPr="00311C5D">
        <w:rPr>
          <w:rFonts w:ascii="Times New Roman" w:hAnsi="Times New Roman" w:cs="Times New Roman"/>
          <w:sz w:val="28"/>
          <w:szCs w:val="28"/>
        </w:rPr>
        <w:t xml:space="preserve"> both in economic develo</w:t>
      </w:r>
      <w:r w:rsidR="00311C5D" w:rsidRPr="00311C5D">
        <w:rPr>
          <w:rFonts w:ascii="Times New Roman" w:hAnsi="Times New Roman" w:cs="Times New Roman"/>
          <w:sz w:val="28"/>
          <w:szCs w:val="28"/>
        </w:rPr>
        <w:t>pment and human rights spheres, including</w:t>
      </w:r>
      <w:r w:rsidR="002A189C">
        <w:rPr>
          <w:rFonts w:ascii="Times New Roman" w:hAnsi="Times New Roman" w:cs="Times New Roman"/>
          <w:sz w:val="28"/>
          <w:szCs w:val="28"/>
        </w:rPr>
        <w:t xml:space="preserve"> </w:t>
      </w:r>
      <w:r w:rsidR="006B5669">
        <w:rPr>
          <w:rFonts w:ascii="Times New Roman" w:hAnsi="Times New Roman" w:cs="Times New Roman"/>
          <w:sz w:val="28"/>
          <w:szCs w:val="28"/>
        </w:rPr>
        <w:t xml:space="preserve">by </w:t>
      </w:r>
      <w:r w:rsidR="006B5669" w:rsidRPr="006B5669">
        <w:rPr>
          <w:rFonts w:ascii="Times New Roman" w:hAnsi="Times New Roman" w:cs="Times New Roman"/>
          <w:sz w:val="28"/>
          <w:szCs w:val="28"/>
        </w:rPr>
        <w:t xml:space="preserve">enhancing access to justice and improving </w:t>
      </w:r>
      <w:r w:rsidR="002A189C" w:rsidRPr="006B5669">
        <w:rPr>
          <w:rFonts w:ascii="Times New Roman" w:hAnsi="Times New Roman" w:cs="Times New Roman"/>
          <w:sz w:val="28"/>
          <w:szCs w:val="28"/>
        </w:rPr>
        <w:t>observance of the rule of law and human rights</w:t>
      </w:r>
      <w:r w:rsidR="006B56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2504DC" w14:textId="77777777" w:rsidR="0012261F" w:rsidRDefault="0012261F" w:rsidP="002A18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7FB2C20" w14:textId="77777777" w:rsidR="0012261F" w:rsidRDefault="00311C5D" w:rsidP="002A18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A189C">
        <w:rPr>
          <w:rFonts w:ascii="Times New Roman" w:hAnsi="Times New Roman" w:cs="Times New Roman"/>
          <w:sz w:val="28"/>
          <w:szCs w:val="28"/>
        </w:rPr>
        <w:t>We also take note that</w:t>
      </w:r>
      <w:r w:rsidR="002A189C" w:rsidRPr="002A189C">
        <w:rPr>
          <w:rFonts w:ascii="Times New Roman" w:hAnsi="Times New Roman" w:cs="Times New Roman"/>
          <w:sz w:val="28"/>
          <w:szCs w:val="28"/>
        </w:rPr>
        <w:t>,</w:t>
      </w:r>
      <w:r w:rsidRPr="002A189C">
        <w:rPr>
          <w:rFonts w:ascii="Times New Roman" w:hAnsi="Times New Roman" w:cs="Times New Roman"/>
          <w:sz w:val="28"/>
          <w:szCs w:val="28"/>
        </w:rPr>
        <w:t xml:space="preserve"> the Government has embarked upon large-scale reforms </w:t>
      </w:r>
      <w:r w:rsidR="002A189C" w:rsidRPr="002A189C">
        <w:rPr>
          <w:rFonts w:ascii="Times New Roman" w:hAnsi="Times New Roman" w:cs="Times New Roman"/>
          <w:sz w:val="28"/>
          <w:szCs w:val="28"/>
        </w:rPr>
        <w:t xml:space="preserve">to ensure good-governance, particularly by enhancing public service delivery as envisaged in the National Development Plan. </w:t>
      </w:r>
      <w:r w:rsidR="002A189C" w:rsidRPr="00AC4CBD">
        <w:rPr>
          <w:rFonts w:ascii="Times New Roman" w:hAnsi="Times New Roman" w:cs="Times New Roman"/>
          <w:sz w:val="28"/>
          <w:szCs w:val="28"/>
        </w:rPr>
        <w:t xml:space="preserve">We </w:t>
      </w:r>
      <w:r w:rsidR="002A189C" w:rsidRPr="00AC4CBD">
        <w:rPr>
          <w:rFonts w:ascii="Times New Roman" w:hAnsi="Times New Roman" w:cs="Times New Roman"/>
          <w:b/>
          <w:sz w:val="28"/>
          <w:szCs w:val="28"/>
        </w:rPr>
        <w:t>recommend</w:t>
      </w:r>
      <w:r w:rsidR="002A189C" w:rsidRPr="00AC4CBD">
        <w:rPr>
          <w:rFonts w:ascii="Times New Roman" w:hAnsi="Times New Roman" w:cs="Times New Roman"/>
          <w:sz w:val="28"/>
          <w:szCs w:val="28"/>
        </w:rPr>
        <w:t xml:space="preserve"> Zambia</w:t>
      </w:r>
      <w:r w:rsidR="002A189C" w:rsidRPr="002A189C">
        <w:rPr>
          <w:rFonts w:ascii="Times New Roman" w:hAnsi="Times New Roman" w:cs="Times New Roman"/>
          <w:sz w:val="28"/>
          <w:szCs w:val="28"/>
        </w:rPr>
        <w:t xml:space="preserve"> to continue its efforts on establishing efficient and transparent public service</w:t>
      </w:r>
      <w:r w:rsidR="002A189C">
        <w:rPr>
          <w:rFonts w:ascii="Times New Roman" w:hAnsi="Times New Roman" w:cs="Times New Roman"/>
          <w:sz w:val="28"/>
          <w:szCs w:val="28"/>
        </w:rPr>
        <w:t xml:space="preserve"> in line with relevant UN resolutions.</w:t>
      </w:r>
      <w:r w:rsidR="002A189C" w:rsidRPr="002A1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C972E" w14:textId="77777777" w:rsidR="0012261F" w:rsidRDefault="0012261F" w:rsidP="002A18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F5F1E84" w14:textId="2686D906" w:rsidR="00311C5D" w:rsidRPr="00A25535" w:rsidRDefault="004E662F" w:rsidP="00A25535">
      <w:pPr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In addition, w</w:t>
      </w:r>
      <w:r w:rsidR="00A25535">
        <w:rPr>
          <w:color w:val="000000"/>
          <w:lang w:eastAsia="en-GB"/>
        </w:rPr>
        <w:t xml:space="preserve">e wish to </w:t>
      </w:r>
      <w:r w:rsidR="00A25535" w:rsidRPr="0012261F">
        <w:rPr>
          <w:b/>
          <w:color w:val="000000"/>
          <w:lang w:eastAsia="en-GB"/>
        </w:rPr>
        <w:t xml:space="preserve">recommend </w:t>
      </w:r>
      <w:r w:rsidR="00A25535" w:rsidRPr="00AC4CBD">
        <w:rPr>
          <w:color w:val="000000"/>
          <w:lang w:eastAsia="en-GB"/>
        </w:rPr>
        <w:t>Zambia</w:t>
      </w:r>
      <w:r w:rsidR="00A25535">
        <w:rPr>
          <w:color w:val="000000"/>
          <w:lang w:eastAsia="en-GB"/>
        </w:rPr>
        <w:t xml:space="preserve"> to c</w:t>
      </w:r>
      <w:r w:rsidR="00A25535" w:rsidRPr="00610284">
        <w:rPr>
          <w:color w:val="000000"/>
          <w:lang w:eastAsia="en-GB"/>
        </w:rPr>
        <w:t xml:space="preserve">ontinue its engagement with the United Nations Human rights mechanisms and </w:t>
      </w:r>
      <w:r w:rsidR="00A25535">
        <w:rPr>
          <w:color w:val="000000"/>
          <w:lang w:eastAsia="en-GB"/>
        </w:rPr>
        <w:t xml:space="preserve">other relevant </w:t>
      </w:r>
      <w:r>
        <w:rPr>
          <w:color w:val="000000"/>
          <w:lang w:eastAsia="en-GB"/>
        </w:rPr>
        <w:t xml:space="preserve">UN </w:t>
      </w:r>
      <w:r w:rsidR="00A25535">
        <w:rPr>
          <w:color w:val="000000"/>
          <w:lang w:eastAsia="en-GB"/>
        </w:rPr>
        <w:t xml:space="preserve">bodies to implement the recommendations put forward today. </w:t>
      </w:r>
    </w:p>
    <w:p w14:paraId="25156B39" w14:textId="77777777" w:rsidR="00A25535" w:rsidRDefault="00A25535" w:rsidP="0012261F">
      <w:pPr>
        <w:pStyle w:val="ListParagraph"/>
        <w:ind w:left="0"/>
        <w:jc w:val="both"/>
        <w:rPr>
          <w:rFonts w:eastAsia="Times New Roman" w:cs="Times New Roman"/>
          <w:sz w:val="20"/>
          <w:szCs w:val="20"/>
        </w:rPr>
      </w:pPr>
    </w:p>
    <w:p w14:paraId="1354513A" w14:textId="7EC7AB1A" w:rsidR="0012261F" w:rsidRDefault="0012261F" w:rsidP="0012261F">
      <w:pPr>
        <w:pStyle w:val="ListParagraph"/>
        <w:ind w:left="0"/>
        <w:jc w:val="both"/>
      </w:pPr>
      <w:r>
        <w:t>In conclusion, we wish the delegation of Zambia a very successful review.</w:t>
      </w:r>
    </w:p>
    <w:p w14:paraId="06C1B274" w14:textId="77777777" w:rsidR="006B5669" w:rsidRPr="00A52253" w:rsidRDefault="006B5669" w:rsidP="006B5669">
      <w:pPr>
        <w:jc w:val="both"/>
        <w:rPr>
          <w:rFonts w:cs="Times New Roman"/>
          <w:szCs w:val="28"/>
        </w:rPr>
      </w:pPr>
    </w:p>
    <w:p w14:paraId="4206F25F" w14:textId="6FEBD89C" w:rsidR="00F60143" w:rsidRDefault="00D41A96" w:rsidP="00D41A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Thank you.</w:t>
      </w:r>
    </w:p>
    <w:sectPr w:rsidR="00F60143" w:rsidSect="00AC4CBD">
      <w:type w:val="continuous"/>
      <w:pgSz w:w="11906" w:h="16838" w:code="9"/>
      <w:pgMar w:top="284" w:right="707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12261F" w:rsidRDefault="0012261F">
      <w:r>
        <w:separator/>
      </w:r>
    </w:p>
  </w:endnote>
  <w:endnote w:type="continuationSeparator" w:id="0">
    <w:p w14:paraId="1B9E5568" w14:textId="77777777" w:rsidR="0012261F" w:rsidRDefault="0012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12261F" w:rsidRDefault="0012261F">
      <w:r>
        <w:separator/>
      </w:r>
    </w:p>
  </w:footnote>
  <w:footnote w:type="continuationSeparator" w:id="0">
    <w:p w14:paraId="1E38EE6C" w14:textId="77777777" w:rsidR="0012261F" w:rsidRDefault="00122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12261F" w:rsidRDefault="0012261F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CBD">
      <w:rPr>
        <w:noProof/>
      </w:rPr>
      <w:t>2</w:t>
    </w:r>
    <w:r>
      <w:fldChar w:fldCharType="end"/>
    </w:r>
  </w:p>
  <w:p w14:paraId="40670170" w14:textId="77777777" w:rsidR="0012261F" w:rsidRDefault="001226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1F45"/>
    <w:multiLevelType w:val="multilevel"/>
    <w:tmpl w:val="B39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46DC28F0"/>
    <w:multiLevelType w:val="multilevel"/>
    <w:tmpl w:val="6FA2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E14E8B"/>
    <w:multiLevelType w:val="hybridMultilevel"/>
    <w:tmpl w:val="D890CDF0"/>
    <w:lvl w:ilvl="0" w:tplc="1A745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1442E"/>
    <w:multiLevelType w:val="multilevel"/>
    <w:tmpl w:val="C8F29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5EB2"/>
    <w:rsid w:val="000230DD"/>
    <w:rsid w:val="0006456E"/>
    <w:rsid w:val="000774E9"/>
    <w:rsid w:val="00086A62"/>
    <w:rsid w:val="000A5D3E"/>
    <w:rsid w:val="000A7E3B"/>
    <w:rsid w:val="0012261F"/>
    <w:rsid w:val="00123310"/>
    <w:rsid w:val="00125E08"/>
    <w:rsid w:val="0015277F"/>
    <w:rsid w:val="00153CFC"/>
    <w:rsid w:val="00163F58"/>
    <w:rsid w:val="0017614A"/>
    <w:rsid w:val="0018572B"/>
    <w:rsid w:val="001B2DBB"/>
    <w:rsid w:val="001E30D1"/>
    <w:rsid w:val="002843D3"/>
    <w:rsid w:val="00293126"/>
    <w:rsid w:val="00295DBE"/>
    <w:rsid w:val="002972A2"/>
    <w:rsid w:val="002A189C"/>
    <w:rsid w:val="00311C5D"/>
    <w:rsid w:val="00330154"/>
    <w:rsid w:val="0035653E"/>
    <w:rsid w:val="003B7562"/>
    <w:rsid w:val="003C1C3D"/>
    <w:rsid w:val="003E2C04"/>
    <w:rsid w:val="0040205A"/>
    <w:rsid w:val="00427FDB"/>
    <w:rsid w:val="00451FAF"/>
    <w:rsid w:val="004902C7"/>
    <w:rsid w:val="004C1EE3"/>
    <w:rsid w:val="004D3031"/>
    <w:rsid w:val="004E65EB"/>
    <w:rsid w:val="004E662F"/>
    <w:rsid w:val="00596287"/>
    <w:rsid w:val="005D0A4C"/>
    <w:rsid w:val="005E4D49"/>
    <w:rsid w:val="00606FB8"/>
    <w:rsid w:val="006268F3"/>
    <w:rsid w:val="00634F46"/>
    <w:rsid w:val="00640958"/>
    <w:rsid w:val="006452FF"/>
    <w:rsid w:val="00646456"/>
    <w:rsid w:val="00660685"/>
    <w:rsid w:val="006674DD"/>
    <w:rsid w:val="006763F9"/>
    <w:rsid w:val="006A23AE"/>
    <w:rsid w:val="006B5669"/>
    <w:rsid w:val="006C32D7"/>
    <w:rsid w:val="006D3C72"/>
    <w:rsid w:val="00726DA4"/>
    <w:rsid w:val="0075419D"/>
    <w:rsid w:val="007577AD"/>
    <w:rsid w:val="0077774F"/>
    <w:rsid w:val="00780ED8"/>
    <w:rsid w:val="007A02C1"/>
    <w:rsid w:val="007A2B8C"/>
    <w:rsid w:val="007B1C31"/>
    <w:rsid w:val="007B2175"/>
    <w:rsid w:val="00840510"/>
    <w:rsid w:val="00843265"/>
    <w:rsid w:val="0086701B"/>
    <w:rsid w:val="00872A78"/>
    <w:rsid w:val="00880C37"/>
    <w:rsid w:val="008909E6"/>
    <w:rsid w:val="008A596F"/>
    <w:rsid w:val="008B2B15"/>
    <w:rsid w:val="008C7CCF"/>
    <w:rsid w:val="008D6B7F"/>
    <w:rsid w:val="008D7FBB"/>
    <w:rsid w:val="008E4680"/>
    <w:rsid w:val="00966087"/>
    <w:rsid w:val="00980478"/>
    <w:rsid w:val="009B6133"/>
    <w:rsid w:val="00A25535"/>
    <w:rsid w:val="00A27886"/>
    <w:rsid w:val="00A4203A"/>
    <w:rsid w:val="00A52253"/>
    <w:rsid w:val="00A666B9"/>
    <w:rsid w:val="00A714E5"/>
    <w:rsid w:val="00A902C6"/>
    <w:rsid w:val="00A91055"/>
    <w:rsid w:val="00A91C09"/>
    <w:rsid w:val="00AB3553"/>
    <w:rsid w:val="00AB7E27"/>
    <w:rsid w:val="00AC4CBD"/>
    <w:rsid w:val="00AC5F83"/>
    <w:rsid w:val="00AF63A6"/>
    <w:rsid w:val="00B04871"/>
    <w:rsid w:val="00B2364A"/>
    <w:rsid w:val="00B52CCC"/>
    <w:rsid w:val="00B85EC0"/>
    <w:rsid w:val="00B972C3"/>
    <w:rsid w:val="00BA3A62"/>
    <w:rsid w:val="00BA520B"/>
    <w:rsid w:val="00BE78E8"/>
    <w:rsid w:val="00C04263"/>
    <w:rsid w:val="00C169A7"/>
    <w:rsid w:val="00C26257"/>
    <w:rsid w:val="00C3073F"/>
    <w:rsid w:val="00CF180D"/>
    <w:rsid w:val="00D029F9"/>
    <w:rsid w:val="00D04A35"/>
    <w:rsid w:val="00D41A96"/>
    <w:rsid w:val="00D50832"/>
    <w:rsid w:val="00D70D58"/>
    <w:rsid w:val="00D71FB6"/>
    <w:rsid w:val="00D86D01"/>
    <w:rsid w:val="00DC6187"/>
    <w:rsid w:val="00DF1F15"/>
    <w:rsid w:val="00E45D57"/>
    <w:rsid w:val="00E55E8A"/>
    <w:rsid w:val="00E74C92"/>
    <w:rsid w:val="00E97CA4"/>
    <w:rsid w:val="00EA6173"/>
    <w:rsid w:val="00F01527"/>
    <w:rsid w:val="00F515A5"/>
    <w:rsid w:val="00F60143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660685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ingleTxtG">
    <w:name w:val="_ Single Txt_G"/>
    <w:basedOn w:val="Normal"/>
    <w:rsid w:val="00C04263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06456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z w:val="20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rsid w:val="00C3073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3073F"/>
    <w:rPr>
      <w:rFonts w:eastAsia="Times New Roman" w:cs="Times New Roman"/>
      <w:sz w:val="18"/>
      <w:szCs w:val="20"/>
      <w:lang w:val="en-GB"/>
    </w:rPr>
  </w:style>
  <w:style w:type="paragraph" w:customStyle="1" w:styleId="Bullet1G">
    <w:name w:val="_Bullet 1_G"/>
    <w:basedOn w:val="Normal"/>
    <w:rsid w:val="00C3073F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H23G">
    <w:name w:val="_ H_2/3_G"/>
    <w:basedOn w:val="Normal"/>
    <w:next w:val="Normal"/>
    <w:rsid w:val="00C307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73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73F"/>
    <w:rPr>
      <w:sz w:val="24"/>
      <w:szCs w:val="24"/>
    </w:rPr>
  </w:style>
  <w:style w:type="character" w:customStyle="1" w:styleId="Heading1Char">
    <w:name w:val="Heading 1 Char"/>
    <w:aliases w:val="Table_G Char"/>
    <w:basedOn w:val="DefaultParagraphFont"/>
    <w:link w:val="Heading1"/>
    <w:rsid w:val="00660685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660685"/>
    <w:pPr>
      <w:suppressAutoHyphens/>
      <w:spacing w:line="240" w:lineRule="atLeast"/>
    </w:pPr>
    <w:rPr>
      <w:rFonts w:eastAsia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660685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ingleTxtG">
    <w:name w:val="_ Single Txt_G"/>
    <w:basedOn w:val="Normal"/>
    <w:rsid w:val="00C04263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06456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z w:val="20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rsid w:val="00C3073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3073F"/>
    <w:rPr>
      <w:rFonts w:eastAsia="Times New Roman" w:cs="Times New Roman"/>
      <w:sz w:val="18"/>
      <w:szCs w:val="20"/>
      <w:lang w:val="en-GB"/>
    </w:rPr>
  </w:style>
  <w:style w:type="paragraph" w:customStyle="1" w:styleId="Bullet1G">
    <w:name w:val="_Bullet 1_G"/>
    <w:basedOn w:val="Normal"/>
    <w:rsid w:val="00C3073F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H23G">
    <w:name w:val="_ H_2/3_G"/>
    <w:basedOn w:val="Normal"/>
    <w:next w:val="Normal"/>
    <w:rsid w:val="00C307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73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73F"/>
    <w:rPr>
      <w:sz w:val="24"/>
      <w:szCs w:val="24"/>
    </w:rPr>
  </w:style>
  <w:style w:type="character" w:customStyle="1" w:styleId="Heading1Char">
    <w:name w:val="Heading 1 Char"/>
    <w:aliases w:val="Table_G Char"/>
    <w:basedOn w:val="DefaultParagraphFont"/>
    <w:link w:val="Heading1"/>
    <w:rsid w:val="00660685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660685"/>
    <w:pPr>
      <w:suppressAutoHyphens/>
      <w:spacing w:line="240" w:lineRule="atLeast"/>
    </w:pPr>
    <w:rPr>
      <w:rFonts w:eastAsia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4D342-E430-4EE3-9E99-E45230088F8E}"/>
</file>

<file path=customXml/itemProps2.xml><?xml version="1.0" encoding="utf-8"?>
<ds:datastoreItem xmlns:ds="http://schemas.openxmlformats.org/officeDocument/2006/customXml" ds:itemID="{1921FD46-9F38-43A3-81C2-8308A1F6DAC8}"/>
</file>

<file path=customXml/itemProps3.xml><?xml version="1.0" encoding="utf-8"?>
<ds:datastoreItem xmlns:ds="http://schemas.openxmlformats.org/officeDocument/2006/customXml" ds:itemID="{54AD7225-2646-420F-B6CF-D01D4FC3D0DD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67</TotalTime>
  <Pages>1</Pages>
  <Words>335</Words>
  <Characters>2017</Characters>
  <Application>Microsoft Macintosh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16</cp:revision>
  <cp:lastPrinted>2017-05-03T11:23:00Z</cp:lastPrinted>
  <dcterms:created xsi:type="dcterms:W3CDTF">2017-11-13T09:50:00Z</dcterms:created>
  <dcterms:modified xsi:type="dcterms:W3CDTF">2017-11-13T21:56:00Z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