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2C" w:rsidRDefault="001E43DB" w:rsidP="001E43DB">
      <w:pPr>
        <w:jc w:val="center"/>
      </w:pPr>
      <w:r>
        <w:rPr>
          <w:rFonts w:ascii="Times New Roman" w:hAnsi="Times New Roman"/>
          <w:b/>
          <w:noProof/>
          <w:color w:val="00000A"/>
        </w:rPr>
        <w:drawing>
          <wp:inline distT="0" distB="0" distL="0" distR="0" wp14:anchorId="59A7EC32" wp14:editId="1A1D1E45">
            <wp:extent cx="1064159" cy="1014119"/>
            <wp:effectExtent l="0" t="0" r="2641" b="0"/>
            <wp:docPr id="1" name="Picture" descr="https://lh3.googleusercontent.com/-apOHTYmHKLM/Uxa7kZJSzhI/AAAAAAAAB58/A1Ac7WxA2B8/w623-h593-no/haitian-coat-of-arms-vecto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064159" cy="1014119"/>
                    </a:xfrm>
                    <a:prstGeom prst="rect">
                      <a:avLst/>
                    </a:prstGeom>
                    <a:noFill/>
                    <a:ln>
                      <a:noFill/>
                      <a:prstDash/>
                    </a:ln>
                  </pic:spPr>
                </pic:pic>
              </a:graphicData>
            </a:graphic>
          </wp:inline>
        </w:drawing>
      </w:r>
    </w:p>
    <w:p w:rsidR="001E43DB" w:rsidRPr="001E43DB" w:rsidRDefault="001E43DB" w:rsidP="001E43DB">
      <w:pPr>
        <w:shd w:val="clear" w:color="auto" w:fill="FFFFFF"/>
        <w:spacing w:after="0" w:line="240" w:lineRule="auto"/>
        <w:jc w:val="center"/>
        <w:rPr>
          <w:rFonts w:ascii="Times New Roman" w:eastAsia="Times New Roman" w:hAnsi="Times New Roman" w:cs="Times New Roman"/>
          <w:sz w:val="28"/>
          <w:szCs w:val="28"/>
          <w:lang w:val="en-GB"/>
        </w:rPr>
      </w:pPr>
      <w:r w:rsidRPr="001E43DB">
        <w:rPr>
          <w:rFonts w:ascii="Times New Roman" w:eastAsia="Times New Roman" w:hAnsi="Times New Roman" w:cs="Times New Roman"/>
          <w:b/>
          <w:bCs/>
          <w:sz w:val="28"/>
          <w:szCs w:val="28"/>
          <w:lang w:val="en-GB"/>
        </w:rPr>
        <w:t>Declaration of Haiti</w:t>
      </w:r>
    </w:p>
    <w:p w:rsidR="001E43DB" w:rsidRPr="001E43DB" w:rsidRDefault="001E43DB" w:rsidP="001E43DB">
      <w:pPr>
        <w:shd w:val="clear" w:color="auto" w:fill="FFFFFF"/>
        <w:spacing w:after="0" w:line="240" w:lineRule="auto"/>
        <w:jc w:val="center"/>
        <w:rPr>
          <w:rFonts w:ascii="Times New Roman" w:eastAsia="Times New Roman" w:hAnsi="Times New Roman" w:cs="Times New Roman"/>
          <w:sz w:val="28"/>
          <w:szCs w:val="28"/>
          <w:lang w:val="en-GB"/>
        </w:rPr>
      </w:pPr>
      <w:r w:rsidRPr="001E43DB">
        <w:rPr>
          <w:rFonts w:ascii="Times New Roman" w:eastAsia="Times New Roman" w:hAnsi="Times New Roman" w:cs="Times New Roman"/>
          <w:b/>
          <w:bCs/>
          <w:sz w:val="28"/>
          <w:szCs w:val="28"/>
          <w:lang w:val="en-GB"/>
        </w:rPr>
        <w:t>28th session of the Working Group</w:t>
      </w:r>
    </w:p>
    <w:p w:rsidR="001E43DB" w:rsidRPr="001E43DB" w:rsidRDefault="001E43DB" w:rsidP="001E43DB">
      <w:pPr>
        <w:shd w:val="clear" w:color="auto" w:fill="FFFFFF"/>
        <w:spacing w:after="0" w:line="240" w:lineRule="auto"/>
        <w:jc w:val="center"/>
        <w:rPr>
          <w:rFonts w:ascii="Times New Roman" w:eastAsia="Times New Roman" w:hAnsi="Times New Roman" w:cs="Times New Roman"/>
          <w:sz w:val="28"/>
          <w:szCs w:val="28"/>
          <w:lang w:val="en-GB"/>
        </w:rPr>
      </w:pPr>
      <w:r w:rsidRPr="001E43DB">
        <w:rPr>
          <w:rFonts w:ascii="Times New Roman" w:eastAsia="Times New Roman" w:hAnsi="Times New Roman" w:cs="Times New Roman"/>
          <w:b/>
          <w:bCs/>
          <w:sz w:val="28"/>
          <w:szCs w:val="28"/>
          <w:lang w:val="en-GB"/>
        </w:rPr>
        <w:t>Universal Periodic Review</w:t>
      </w:r>
    </w:p>
    <w:p w:rsidR="001E43DB" w:rsidRPr="001E43DB" w:rsidRDefault="001E43DB" w:rsidP="001E43DB">
      <w:pPr>
        <w:shd w:val="clear" w:color="auto" w:fill="FFFFFF"/>
        <w:spacing w:after="0" w:line="240" w:lineRule="auto"/>
        <w:jc w:val="center"/>
        <w:rPr>
          <w:rFonts w:ascii="Times New Roman" w:eastAsia="Times New Roman" w:hAnsi="Times New Roman" w:cs="Times New Roman"/>
          <w:sz w:val="28"/>
          <w:szCs w:val="28"/>
          <w:lang w:val="en-GB"/>
        </w:rPr>
      </w:pPr>
    </w:p>
    <w:p w:rsidR="001E43DB" w:rsidRPr="001E43DB" w:rsidRDefault="001E43DB" w:rsidP="001E43DB">
      <w:pPr>
        <w:shd w:val="clear" w:color="auto" w:fill="FFFFFF"/>
        <w:spacing w:after="0" w:line="240" w:lineRule="auto"/>
        <w:jc w:val="center"/>
        <w:rPr>
          <w:rFonts w:ascii="Times New Roman" w:eastAsia="Times New Roman" w:hAnsi="Times New Roman" w:cs="Times New Roman"/>
          <w:sz w:val="28"/>
          <w:szCs w:val="28"/>
          <w:lang w:val="en-GB"/>
        </w:rPr>
      </w:pPr>
      <w:r w:rsidRPr="001E43DB">
        <w:rPr>
          <w:rFonts w:ascii="Times New Roman" w:eastAsia="Times New Roman" w:hAnsi="Times New Roman" w:cs="Times New Roman"/>
          <w:b/>
          <w:bCs/>
          <w:sz w:val="28"/>
          <w:szCs w:val="28"/>
          <w:lang w:val="en-GB"/>
        </w:rPr>
        <w:t>Republic of Korea</w:t>
      </w:r>
    </w:p>
    <w:p w:rsidR="001E43DB" w:rsidRPr="001E43DB" w:rsidRDefault="001E43DB" w:rsidP="001E43DB">
      <w:pPr>
        <w:shd w:val="clear" w:color="auto" w:fill="FFFFFF"/>
        <w:spacing w:after="0" w:line="240" w:lineRule="auto"/>
        <w:jc w:val="center"/>
        <w:rPr>
          <w:rFonts w:ascii="Times New Roman" w:eastAsia="Times New Roman" w:hAnsi="Times New Roman" w:cs="Times New Roman"/>
          <w:sz w:val="28"/>
          <w:szCs w:val="28"/>
          <w:lang w:val="en-GB"/>
        </w:rPr>
      </w:pPr>
      <w:r w:rsidRPr="001E43DB">
        <w:rPr>
          <w:rFonts w:ascii="Times New Roman" w:eastAsia="Times New Roman" w:hAnsi="Times New Roman" w:cs="Times New Roman"/>
          <w:b/>
          <w:bCs/>
          <w:sz w:val="28"/>
          <w:szCs w:val="28"/>
          <w:lang w:val="en-GB"/>
        </w:rPr>
        <w:t>November 10, 2017</w:t>
      </w:r>
    </w:p>
    <w:p w:rsidR="001E43DB" w:rsidRPr="001E43DB" w:rsidRDefault="001E43DB" w:rsidP="001E43DB">
      <w:pPr>
        <w:shd w:val="clear" w:color="auto" w:fill="FFFFFF"/>
        <w:spacing w:after="0" w:line="240" w:lineRule="auto"/>
        <w:jc w:val="both"/>
        <w:rPr>
          <w:rFonts w:ascii="Times New Roman" w:eastAsia="Times New Roman" w:hAnsi="Times New Roman" w:cs="Times New Roman"/>
          <w:sz w:val="28"/>
          <w:szCs w:val="28"/>
          <w:lang w:val="en-GB"/>
        </w:rPr>
      </w:pPr>
    </w:p>
    <w:p w:rsidR="001E43DB" w:rsidRPr="001E43DB" w:rsidRDefault="001E43DB" w:rsidP="001E43DB">
      <w:pPr>
        <w:shd w:val="clear" w:color="auto" w:fill="FFFFFF"/>
        <w:spacing w:after="0" w:line="240" w:lineRule="auto"/>
        <w:jc w:val="both"/>
        <w:rPr>
          <w:rFonts w:ascii="Times New Roman" w:eastAsia="Times New Roman" w:hAnsi="Times New Roman" w:cs="Times New Roman"/>
          <w:sz w:val="28"/>
          <w:szCs w:val="28"/>
          <w:lang w:val="en-GB"/>
        </w:rPr>
      </w:pPr>
    </w:p>
    <w:p w:rsidR="001E43DB" w:rsidRPr="001E43DB" w:rsidRDefault="001E43DB" w:rsidP="001E43DB">
      <w:pPr>
        <w:shd w:val="clear" w:color="auto" w:fill="FFFFFF"/>
        <w:spacing w:after="0" w:line="240" w:lineRule="auto"/>
        <w:jc w:val="both"/>
        <w:rPr>
          <w:rFonts w:ascii="Times New Roman" w:eastAsia="Times New Roman" w:hAnsi="Times New Roman" w:cs="Times New Roman"/>
          <w:sz w:val="28"/>
          <w:szCs w:val="28"/>
          <w:lang w:val="en-GB"/>
        </w:rPr>
      </w:pPr>
      <w:r w:rsidRPr="001E43DB">
        <w:rPr>
          <w:rFonts w:ascii="Times New Roman" w:eastAsia="Times New Roman" w:hAnsi="Times New Roman" w:cs="Times New Roman"/>
          <w:sz w:val="28"/>
          <w:szCs w:val="28"/>
          <w:lang w:val="en-GB"/>
        </w:rPr>
        <w:t>Mister Vice President,</w:t>
      </w:r>
    </w:p>
    <w:p w:rsidR="001E43DB" w:rsidRPr="001E43DB" w:rsidRDefault="001E43DB" w:rsidP="001E43DB">
      <w:pPr>
        <w:shd w:val="clear" w:color="auto" w:fill="FFFFFF"/>
        <w:spacing w:after="0" w:line="240" w:lineRule="auto"/>
        <w:jc w:val="both"/>
        <w:rPr>
          <w:rFonts w:ascii="Times New Roman" w:eastAsia="Times New Roman" w:hAnsi="Times New Roman" w:cs="Times New Roman"/>
          <w:sz w:val="28"/>
          <w:szCs w:val="28"/>
          <w:lang w:val="en-GB"/>
        </w:rPr>
      </w:pPr>
    </w:p>
    <w:p w:rsidR="001E43DB" w:rsidRPr="001E43DB" w:rsidRDefault="001E43DB" w:rsidP="001E43DB">
      <w:pPr>
        <w:shd w:val="clear" w:color="auto" w:fill="FFFFFF"/>
        <w:spacing w:after="0" w:line="240" w:lineRule="auto"/>
        <w:jc w:val="both"/>
        <w:rPr>
          <w:rFonts w:ascii="Times New Roman" w:eastAsia="Times New Roman" w:hAnsi="Times New Roman" w:cs="Times New Roman"/>
          <w:sz w:val="28"/>
          <w:szCs w:val="28"/>
          <w:lang w:val="en-GB"/>
        </w:rPr>
      </w:pPr>
      <w:r w:rsidRPr="001E43DB">
        <w:rPr>
          <w:rFonts w:ascii="Times New Roman" w:eastAsia="Times New Roman" w:hAnsi="Times New Roman" w:cs="Times New Roman"/>
          <w:sz w:val="28"/>
          <w:szCs w:val="28"/>
          <w:lang w:val="en-GB"/>
        </w:rPr>
        <w:t>The delegation of Haiti welcomes the delegation of the Republic of Korea to its third UPR working group, and we thank them for the presentation of their extensive national report.</w:t>
      </w:r>
    </w:p>
    <w:p w:rsidR="001E43DB" w:rsidRPr="001E43DB" w:rsidRDefault="001E43DB" w:rsidP="001E43DB">
      <w:pPr>
        <w:shd w:val="clear" w:color="auto" w:fill="FFFFFF"/>
        <w:spacing w:after="0" w:line="240" w:lineRule="auto"/>
        <w:jc w:val="both"/>
        <w:rPr>
          <w:rFonts w:ascii="Times New Roman" w:eastAsia="Times New Roman" w:hAnsi="Times New Roman" w:cs="Times New Roman"/>
          <w:sz w:val="28"/>
          <w:szCs w:val="28"/>
          <w:lang w:val="en-GB"/>
        </w:rPr>
      </w:pPr>
    </w:p>
    <w:p w:rsidR="001E43DB" w:rsidRPr="001E43DB" w:rsidRDefault="001E43DB" w:rsidP="001E43DB">
      <w:pPr>
        <w:shd w:val="clear" w:color="auto" w:fill="FFFFFF"/>
        <w:spacing w:after="0" w:line="240" w:lineRule="auto"/>
        <w:jc w:val="both"/>
        <w:rPr>
          <w:rFonts w:ascii="Times New Roman" w:eastAsia="Times New Roman" w:hAnsi="Times New Roman" w:cs="Times New Roman"/>
          <w:sz w:val="28"/>
          <w:szCs w:val="28"/>
          <w:lang w:val="en-GB"/>
        </w:rPr>
      </w:pPr>
      <w:r w:rsidRPr="001E43DB">
        <w:rPr>
          <w:rFonts w:ascii="Times New Roman" w:eastAsia="Times New Roman" w:hAnsi="Times New Roman" w:cs="Times New Roman"/>
          <w:sz w:val="28"/>
          <w:szCs w:val="28"/>
          <w:lang w:val="en-GB"/>
        </w:rPr>
        <w:t>My delegation welcomes the human rights progress in many domains, notably the adoption of the Refugee Act in 2013 and the efforts to improve the legal and institutional framework for persons with disabilities.  </w:t>
      </w:r>
    </w:p>
    <w:p w:rsidR="001E43DB" w:rsidRPr="001E43DB" w:rsidRDefault="001E43DB" w:rsidP="001E43DB">
      <w:pPr>
        <w:shd w:val="clear" w:color="auto" w:fill="FFFFFF"/>
        <w:spacing w:after="0" w:line="240" w:lineRule="auto"/>
        <w:jc w:val="both"/>
        <w:rPr>
          <w:rFonts w:ascii="Times New Roman" w:eastAsia="Times New Roman" w:hAnsi="Times New Roman" w:cs="Times New Roman"/>
          <w:sz w:val="28"/>
          <w:szCs w:val="28"/>
          <w:lang w:val="en-GB"/>
        </w:rPr>
      </w:pPr>
    </w:p>
    <w:p w:rsidR="001E43DB" w:rsidRPr="001E43DB" w:rsidRDefault="001E43DB" w:rsidP="001E43DB">
      <w:pPr>
        <w:shd w:val="clear" w:color="auto" w:fill="FFFFFF"/>
        <w:spacing w:after="0" w:line="240" w:lineRule="auto"/>
        <w:jc w:val="both"/>
        <w:rPr>
          <w:rFonts w:ascii="Times New Roman" w:eastAsia="Times New Roman" w:hAnsi="Times New Roman" w:cs="Times New Roman"/>
          <w:sz w:val="28"/>
          <w:szCs w:val="28"/>
          <w:lang w:val="en-GB"/>
        </w:rPr>
      </w:pPr>
      <w:r w:rsidRPr="001E43DB">
        <w:rPr>
          <w:rFonts w:ascii="Times New Roman" w:eastAsia="Times New Roman" w:hAnsi="Times New Roman" w:cs="Times New Roman"/>
          <w:b/>
          <w:bCs/>
          <w:sz w:val="28"/>
          <w:szCs w:val="28"/>
          <w:lang w:val="en-GB"/>
        </w:rPr>
        <w:t>Haiti wishes to make two recommendations linked to the first two cycles:</w:t>
      </w:r>
    </w:p>
    <w:p w:rsidR="001E43DB" w:rsidRPr="001E43DB" w:rsidRDefault="001E43DB" w:rsidP="001E43DB">
      <w:pPr>
        <w:shd w:val="clear" w:color="auto" w:fill="FFFFFF"/>
        <w:spacing w:after="0" w:line="240" w:lineRule="auto"/>
        <w:jc w:val="both"/>
        <w:rPr>
          <w:rFonts w:ascii="Times New Roman" w:eastAsia="Times New Roman" w:hAnsi="Times New Roman" w:cs="Times New Roman"/>
          <w:sz w:val="28"/>
          <w:szCs w:val="28"/>
          <w:lang w:val="en-GB"/>
        </w:rPr>
      </w:pPr>
    </w:p>
    <w:p w:rsidR="001E43DB" w:rsidRPr="001E43DB" w:rsidRDefault="001E43DB" w:rsidP="001E43DB">
      <w:pPr>
        <w:shd w:val="clear" w:color="auto" w:fill="FFFFFF"/>
        <w:spacing w:after="0" w:line="240" w:lineRule="auto"/>
        <w:jc w:val="both"/>
        <w:rPr>
          <w:rFonts w:ascii="Times New Roman" w:eastAsia="Times New Roman" w:hAnsi="Times New Roman" w:cs="Times New Roman"/>
          <w:sz w:val="28"/>
          <w:szCs w:val="28"/>
          <w:lang w:val="en-GB"/>
        </w:rPr>
      </w:pPr>
      <w:r w:rsidRPr="001E43DB">
        <w:rPr>
          <w:rFonts w:ascii="Times New Roman" w:eastAsia="Times New Roman" w:hAnsi="Times New Roman" w:cs="Times New Roman"/>
          <w:b/>
          <w:bCs/>
          <w:sz w:val="28"/>
          <w:szCs w:val="28"/>
          <w:lang w:val="en-GB"/>
        </w:rPr>
        <w:t>1 / As a follow-up to recommendations 124.28, 124.29, 124.36, and 124.47 from the second cycle, continue efforts to revise and implement the single parent family support law with view the of introducing measures to ensure that women, in particular single mothers can have access without fear of discrimination to employment, equal pay and matrimonial rights; </w:t>
      </w:r>
    </w:p>
    <w:p w:rsidR="001E43DB" w:rsidRPr="001E43DB" w:rsidRDefault="001E43DB" w:rsidP="001E43DB">
      <w:pPr>
        <w:shd w:val="clear" w:color="auto" w:fill="FFFFFF"/>
        <w:spacing w:after="0" w:line="240" w:lineRule="auto"/>
        <w:jc w:val="both"/>
        <w:rPr>
          <w:rFonts w:ascii="Times New Roman" w:eastAsia="Times New Roman" w:hAnsi="Times New Roman" w:cs="Times New Roman"/>
          <w:sz w:val="28"/>
          <w:szCs w:val="28"/>
          <w:lang w:val="en-GB"/>
        </w:rPr>
      </w:pPr>
    </w:p>
    <w:p w:rsidR="001E43DB" w:rsidRPr="001E43DB" w:rsidRDefault="001E43DB" w:rsidP="001E43DB">
      <w:pPr>
        <w:shd w:val="clear" w:color="auto" w:fill="FFFFFF"/>
        <w:spacing w:after="0" w:line="240" w:lineRule="auto"/>
        <w:jc w:val="both"/>
        <w:rPr>
          <w:rFonts w:ascii="Times New Roman" w:eastAsia="Times New Roman" w:hAnsi="Times New Roman" w:cs="Times New Roman"/>
          <w:sz w:val="28"/>
          <w:szCs w:val="28"/>
          <w:lang w:val="en-GB"/>
        </w:rPr>
      </w:pPr>
      <w:r w:rsidRPr="001E43DB">
        <w:rPr>
          <w:rFonts w:ascii="Times New Roman" w:eastAsia="Times New Roman" w:hAnsi="Times New Roman" w:cs="Times New Roman"/>
          <w:b/>
          <w:bCs/>
          <w:sz w:val="28"/>
          <w:szCs w:val="28"/>
          <w:lang w:val="en-GB"/>
        </w:rPr>
        <w:t>2 / Review the benefits of the basic pension scheme for older persons with the view of ensuring that older persons have enough to cover their living costs, in full consultation with their representatives. </w:t>
      </w:r>
    </w:p>
    <w:p w:rsidR="001E43DB" w:rsidRPr="001E43DB" w:rsidRDefault="001E43DB" w:rsidP="001E43DB">
      <w:pPr>
        <w:shd w:val="clear" w:color="auto" w:fill="FFFFFF"/>
        <w:spacing w:after="0" w:line="240" w:lineRule="auto"/>
        <w:jc w:val="both"/>
        <w:rPr>
          <w:rFonts w:ascii="Times New Roman" w:eastAsia="Times New Roman" w:hAnsi="Times New Roman" w:cs="Times New Roman"/>
          <w:sz w:val="28"/>
          <w:szCs w:val="28"/>
          <w:lang w:val="en-GB"/>
        </w:rPr>
      </w:pPr>
    </w:p>
    <w:p w:rsidR="001E43DB" w:rsidRPr="001E43DB" w:rsidRDefault="001E43DB" w:rsidP="001E43DB">
      <w:pPr>
        <w:shd w:val="clear" w:color="auto" w:fill="FFFFFF"/>
        <w:spacing w:after="100" w:line="240" w:lineRule="auto"/>
        <w:jc w:val="both"/>
        <w:rPr>
          <w:rFonts w:ascii="Times New Roman" w:eastAsia="Times New Roman" w:hAnsi="Times New Roman" w:cs="Times New Roman"/>
          <w:sz w:val="28"/>
          <w:szCs w:val="28"/>
          <w:lang w:val="fr-CH"/>
        </w:rPr>
      </w:pPr>
      <w:r>
        <w:rPr>
          <w:rFonts w:ascii="Times New Roman" w:eastAsia="Times New Roman" w:hAnsi="Times New Roman" w:cs="Times New Roman"/>
          <w:sz w:val="28"/>
          <w:szCs w:val="28"/>
          <w:lang w:val="fr-CH"/>
        </w:rPr>
        <w:t xml:space="preserve">I </w:t>
      </w:r>
      <w:proofErr w:type="spellStart"/>
      <w:r>
        <w:rPr>
          <w:rFonts w:ascii="Times New Roman" w:eastAsia="Times New Roman" w:hAnsi="Times New Roman" w:cs="Times New Roman"/>
          <w:sz w:val="28"/>
          <w:szCs w:val="28"/>
          <w:lang w:val="fr-CH"/>
        </w:rPr>
        <w:t>thank</w:t>
      </w:r>
      <w:proofErr w:type="spellEnd"/>
      <w:r>
        <w:rPr>
          <w:rFonts w:ascii="Times New Roman" w:eastAsia="Times New Roman" w:hAnsi="Times New Roman" w:cs="Times New Roman"/>
          <w:sz w:val="28"/>
          <w:szCs w:val="28"/>
          <w:lang w:val="fr-CH"/>
        </w:rPr>
        <w:t xml:space="preserve"> </w:t>
      </w:r>
      <w:proofErr w:type="spellStart"/>
      <w:r>
        <w:rPr>
          <w:rFonts w:ascii="Times New Roman" w:eastAsia="Times New Roman" w:hAnsi="Times New Roman" w:cs="Times New Roman"/>
          <w:sz w:val="28"/>
          <w:szCs w:val="28"/>
          <w:lang w:val="fr-CH"/>
        </w:rPr>
        <w:t>you</w:t>
      </w:r>
      <w:bookmarkStart w:id="0" w:name="_GoBack"/>
      <w:bookmarkEnd w:id="0"/>
      <w:proofErr w:type="spellEnd"/>
    </w:p>
    <w:p w:rsidR="001E43DB" w:rsidRPr="001E43DB" w:rsidRDefault="001E43DB" w:rsidP="001E43DB">
      <w:pPr>
        <w:jc w:val="center"/>
        <w:rPr>
          <w:sz w:val="28"/>
          <w:szCs w:val="28"/>
        </w:rPr>
      </w:pPr>
    </w:p>
    <w:sectPr w:rsidR="001E43DB" w:rsidRPr="001E43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DB"/>
    <w:rsid w:val="001E43DB"/>
    <w:rsid w:val="00CE67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5366"/>
  <w15:chartTrackingRefBased/>
  <w15:docId w15:val="{06D7D804-8E0B-40B2-A8EA-76E42772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2915">
      <w:bodyDiv w:val="1"/>
      <w:marLeft w:val="0"/>
      <w:marRight w:val="0"/>
      <w:marTop w:val="0"/>
      <w:marBottom w:val="0"/>
      <w:divBdr>
        <w:top w:val="none" w:sz="0" w:space="0" w:color="auto"/>
        <w:left w:val="none" w:sz="0" w:space="0" w:color="auto"/>
        <w:bottom w:val="none" w:sz="0" w:space="0" w:color="auto"/>
        <w:right w:val="none" w:sz="0" w:space="0" w:color="auto"/>
      </w:divBdr>
      <w:divsChild>
        <w:div w:id="1712223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486812">
              <w:marLeft w:val="0"/>
              <w:marRight w:val="0"/>
              <w:marTop w:val="0"/>
              <w:marBottom w:val="0"/>
              <w:divBdr>
                <w:top w:val="none" w:sz="0" w:space="0" w:color="auto"/>
                <w:left w:val="none" w:sz="0" w:space="0" w:color="auto"/>
                <w:bottom w:val="none" w:sz="0" w:space="0" w:color="auto"/>
                <w:right w:val="none" w:sz="0" w:space="0" w:color="auto"/>
              </w:divBdr>
              <w:divsChild>
                <w:div w:id="1863588867">
                  <w:marLeft w:val="0"/>
                  <w:marRight w:val="0"/>
                  <w:marTop w:val="0"/>
                  <w:marBottom w:val="0"/>
                  <w:divBdr>
                    <w:top w:val="none" w:sz="0" w:space="0" w:color="auto"/>
                    <w:left w:val="none" w:sz="0" w:space="0" w:color="auto"/>
                    <w:bottom w:val="none" w:sz="0" w:space="0" w:color="auto"/>
                    <w:right w:val="none" w:sz="0" w:space="0" w:color="auto"/>
                  </w:divBdr>
                  <w:divsChild>
                    <w:div w:id="1281491019">
                      <w:marLeft w:val="0"/>
                      <w:marRight w:val="0"/>
                      <w:marTop w:val="0"/>
                      <w:marBottom w:val="0"/>
                      <w:divBdr>
                        <w:top w:val="none" w:sz="0" w:space="0" w:color="auto"/>
                        <w:left w:val="none" w:sz="0" w:space="0" w:color="auto"/>
                        <w:bottom w:val="none" w:sz="0" w:space="0" w:color="auto"/>
                        <w:right w:val="none" w:sz="0" w:space="0" w:color="auto"/>
                      </w:divBdr>
                    </w:div>
                    <w:div w:id="1428768057">
                      <w:marLeft w:val="0"/>
                      <w:marRight w:val="0"/>
                      <w:marTop w:val="0"/>
                      <w:marBottom w:val="0"/>
                      <w:divBdr>
                        <w:top w:val="none" w:sz="0" w:space="0" w:color="auto"/>
                        <w:left w:val="none" w:sz="0" w:space="0" w:color="auto"/>
                        <w:bottom w:val="none" w:sz="0" w:space="0" w:color="auto"/>
                        <w:right w:val="none" w:sz="0" w:space="0" w:color="auto"/>
                      </w:divBdr>
                    </w:div>
                    <w:div w:id="728773147">
                      <w:marLeft w:val="0"/>
                      <w:marRight w:val="0"/>
                      <w:marTop w:val="0"/>
                      <w:marBottom w:val="0"/>
                      <w:divBdr>
                        <w:top w:val="none" w:sz="0" w:space="0" w:color="auto"/>
                        <w:left w:val="none" w:sz="0" w:space="0" w:color="auto"/>
                        <w:bottom w:val="none" w:sz="0" w:space="0" w:color="auto"/>
                        <w:right w:val="none" w:sz="0" w:space="0" w:color="auto"/>
                      </w:divBdr>
                    </w:div>
                    <w:div w:id="1302618051">
                      <w:marLeft w:val="0"/>
                      <w:marRight w:val="0"/>
                      <w:marTop w:val="0"/>
                      <w:marBottom w:val="0"/>
                      <w:divBdr>
                        <w:top w:val="none" w:sz="0" w:space="0" w:color="auto"/>
                        <w:left w:val="none" w:sz="0" w:space="0" w:color="auto"/>
                        <w:bottom w:val="none" w:sz="0" w:space="0" w:color="auto"/>
                        <w:right w:val="none" w:sz="0" w:space="0" w:color="auto"/>
                      </w:divBdr>
                    </w:div>
                    <w:div w:id="1816558030">
                      <w:marLeft w:val="0"/>
                      <w:marRight w:val="0"/>
                      <w:marTop w:val="0"/>
                      <w:marBottom w:val="0"/>
                      <w:divBdr>
                        <w:top w:val="none" w:sz="0" w:space="0" w:color="auto"/>
                        <w:left w:val="none" w:sz="0" w:space="0" w:color="auto"/>
                        <w:bottom w:val="none" w:sz="0" w:space="0" w:color="auto"/>
                        <w:right w:val="none" w:sz="0" w:space="0" w:color="auto"/>
                      </w:divBdr>
                    </w:div>
                    <w:div w:id="250360260">
                      <w:marLeft w:val="0"/>
                      <w:marRight w:val="0"/>
                      <w:marTop w:val="0"/>
                      <w:marBottom w:val="0"/>
                      <w:divBdr>
                        <w:top w:val="none" w:sz="0" w:space="0" w:color="auto"/>
                        <w:left w:val="none" w:sz="0" w:space="0" w:color="auto"/>
                        <w:bottom w:val="none" w:sz="0" w:space="0" w:color="auto"/>
                        <w:right w:val="none" w:sz="0" w:space="0" w:color="auto"/>
                      </w:divBdr>
                    </w:div>
                    <w:div w:id="971326658">
                      <w:marLeft w:val="0"/>
                      <w:marRight w:val="0"/>
                      <w:marTop w:val="0"/>
                      <w:marBottom w:val="0"/>
                      <w:divBdr>
                        <w:top w:val="none" w:sz="0" w:space="0" w:color="auto"/>
                        <w:left w:val="none" w:sz="0" w:space="0" w:color="auto"/>
                        <w:bottom w:val="none" w:sz="0" w:space="0" w:color="auto"/>
                        <w:right w:val="none" w:sz="0" w:space="0" w:color="auto"/>
                      </w:divBdr>
                    </w:div>
                    <w:div w:id="1342706607">
                      <w:marLeft w:val="0"/>
                      <w:marRight w:val="0"/>
                      <w:marTop w:val="0"/>
                      <w:marBottom w:val="0"/>
                      <w:divBdr>
                        <w:top w:val="none" w:sz="0" w:space="0" w:color="auto"/>
                        <w:left w:val="none" w:sz="0" w:space="0" w:color="auto"/>
                        <w:bottom w:val="none" w:sz="0" w:space="0" w:color="auto"/>
                        <w:right w:val="none" w:sz="0" w:space="0" w:color="auto"/>
                      </w:divBdr>
                    </w:div>
                    <w:div w:id="552235381">
                      <w:marLeft w:val="0"/>
                      <w:marRight w:val="0"/>
                      <w:marTop w:val="0"/>
                      <w:marBottom w:val="0"/>
                      <w:divBdr>
                        <w:top w:val="none" w:sz="0" w:space="0" w:color="auto"/>
                        <w:left w:val="none" w:sz="0" w:space="0" w:color="auto"/>
                        <w:bottom w:val="none" w:sz="0" w:space="0" w:color="auto"/>
                        <w:right w:val="none" w:sz="0" w:space="0" w:color="auto"/>
                      </w:divBdr>
                    </w:div>
                    <w:div w:id="1079182273">
                      <w:marLeft w:val="0"/>
                      <w:marRight w:val="0"/>
                      <w:marTop w:val="0"/>
                      <w:marBottom w:val="0"/>
                      <w:divBdr>
                        <w:top w:val="none" w:sz="0" w:space="0" w:color="auto"/>
                        <w:left w:val="none" w:sz="0" w:space="0" w:color="auto"/>
                        <w:bottom w:val="none" w:sz="0" w:space="0" w:color="auto"/>
                        <w:right w:val="none" w:sz="0" w:space="0" w:color="auto"/>
                      </w:divBdr>
                    </w:div>
                    <w:div w:id="2074624296">
                      <w:marLeft w:val="0"/>
                      <w:marRight w:val="0"/>
                      <w:marTop w:val="0"/>
                      <w:marBottom w:val="0"/>
                      <w:divBdr>
                        <w:top w:val="none" w:sz="0" w:space="0" w:color="auto"/>
                        <w:left w:val="none" w:sz="0" w:space="0" w:color="auto"/>
                        <w:bottom w:val="none" w:sz="0" w:space="0" w:color="auto"/>
                        <w:right w:val="none" w:sz="0" w:space="0" w:color="auto"/>
                      </w:divBdr>
                    </w:div>
                    <w:div w:id="1139567402">
                      <w:marLeft w:val="0"/>
                      <w:marRight w:val="0"/>
                      <w:marTop w:val="0"/>
                      <w:marBottom w:val="0"/>
                      <w:divBdr>
                        <w:top w:val="none" w:sz="0" w:space="0" w:color="auto"/>
                        <w:left w:val="none" w:sz="0" w:space="0" w:color="auto"/>
                        <w:bottom w:val="none" w:sz="0" w:space="0" w:color="auto"/>
                        <w:right w:val="none" w:sz="0" w:space="0" w:color="auto"/>
                      </w:divBdr>
                    </w:div>
                    <w:div w:id="1392539296">
                      <w:marLeft w:val="0"/>
                      <w:marRight w:val="0"/>
                      <w:marTop w:val="0"/>
                      <w:marBottom w:val="0"/>
                      <w:divBdr>
                        <w:top w:val="none" w:sz="0" w:space="0" w:color="auto"/>
                        <w:left w:val="none" w:sz="0" w:space="0" w:color="auto"/>
                        <w:bottom w:val="none" w:sz="0" w:space="0" w:color="auto"/>
                        <w:right w:val="none" w:sz="0" w:space="0" w:color="auto"/>
                      </w:divBdr>
                    </w:div>
                    <w:div w:id="192964879">
                      <w:marLeft w:val="0"/>
                      <w:marRight w:val="0"/>
                      <w:marTop w:val="0"/>
                      <w:marBottom w:val="0"/>
                      <w:divBdr>
                        <w:top w:val="none" w:sz="0" w:space="0" w:color="auto"/>
                        <w:left w:val="none" w:sz="0" w:space="0" w:color="auto"/>
                        <w:bottom w:val="none" w:sz="0" w:space="0" w:color="auto"/>
                        <w:right w:val="none" w:sz="0" w:space="0" w:color="auto"/>
                      </w:divBdr>
                    </w:div>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0CA07-1044-469F-8247-43E185C9622E}"/>
</file>

<file path=customXml/itemProps2.xml><?xml version="1.0" encoding="utf-8"?>
<ds:datastoreItem xmlns:ds="http://schemas.openxmlformats.org/officeDocument/2006/customXml" ds:itemID="{8B3879A9-680B-47D0-BB2B-EB6F0CA2BEB5}"/>
</file>

<file path=customXml/itemProps3.xml><?xml version="1.0" encoding="utf-8"?>
<ds:datastoreItem xmlns:ds="http://schemas.openxmlformats.org/officeDocument/2006/customXml" ds:itemID="{1DD6A367-887D-4169-8060-6CF4297AAE53}"/>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1012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UNOG</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 9</dc:creator>
  <cp:keywords/>
  <dc:description/>
  <cp:lastModifiedBy>REF 9</cp:lastModifiedBy>
  <cp:revision>1</cp:revision>
  <dcterms:created xsi:type="dcterms:W3CDTF">2017-11-13T13:48:00Z</dcterms:created>
  <dcterms:modified xsi:type="dcterms:W3CDTF">2017-11-13T13:50:00Z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