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8DA" w:rsidRDefault="009318DA" w:rsidP="00381C76">
      <w:pPr>
        <w:bidi/>
        <w:rPr>
          <w:rStyle w:val="hps"/>
          <w:rFonts w:ascii="Arial" w:hAnsi="Arial" w:cs="Arial"/>
          <w:color w:val="333333"/>
          <w:lang w:bidi="ar"/>
        </w:rPr>
      </w:pPr>
    </w:p>
    <w:p w:rsidR="00CD5B45" w:rsidRDefault="00CD5B45" w:rsidP="004F6CB2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9C48BE" w:rsidRDefault="009C48BE" w:rsidP="004F6CB2">
      <w:pPr>
        <w:spacing w:after="0" w:line="240" w:lineRule="auto"/>
        <w:jc w:val="center"/>
        <w:rPr>
          <w:b/>
          <w:bCs/>
          <w:sz w:val="40"/>
          <w:szCs w:val="40"/>
          <w:rtl/>
        </w:rPr>
      </w:pPr>
    </w:p>
    <w:p w:rsidR="00CD5B45" w:rsidRPr="004F6CB2" w:rsidRDefault="00CD5B45" w:rsidP="004F6CB2">
      <w:pPr>
        <w:spacing w:after="0" w:line="240" w:lineRule="auto"/>
        <w:jc w:val="center"/>
        <w:rPr>
          <w:b/>
          <w:bCs/>
          <w:sz w:val="36"/>
          <w:szCs w:val="36"/>
          <w:rtl/>
        </w:rPr>
      </w:pPr>
    </w:p>
    <w:p w:rsidR="00CD5B45" w:rsidRPr="004F6CB2" w:rsidRDefault="00CD5B45" w:rsidP="004F6CB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>الاستعراض الدوري الشامل</w:t>
      </w:r>
    </w:p>
    <w:p w:rsidR="00CD5B45" w:rsidRPr="004F6CB2" w:rsidRDefault="00CD5B45" w:rsidP="004F6CB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الدورة </w:t>
      </w:r>
      <w:r w:rsidR="0013007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الثامنة والعشرون</w:t>
      </w:r>
    </w:p>
    <w:p w:rsidR="00CD5B45" w:rsidRPr="004F6CB2" w:rsidRDefault="0013007C" w:rsidP="004F6CB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6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–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17 نوفمبر 2017</w:t>
      </w:r>
    </w:p>
    <w:p w:rsidR="00367585" w:rsidRDefault="00367585" w:rsidP="005D38BF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367585" w:rsidRDefault="00367585" w:rsidP="005D38BF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5D38BF" w:rsidRDefault="005D38BF" w:rsidP="005D38BF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مداخلة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وفد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دولة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الإمارات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العربية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المتحدة</w:t>
      </w:r>
    </w:p>
    <w:p w:rsidR="005D38BF" w:rsidRPr="00D37394" w:rsidRDefault="00791985" w:rsidP="005D38BF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</w:t>
      </w:r>
      <w:r w:rsidR="005D38BF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لقيها</w:t>
      </w:r>
      <w:r w:rsidR="005D38B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5D38BF"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5D38B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السيد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ة</w:t>
      </w:r>
      <w:proofErr w:type="gramEnd"/>
      <w:r w:rsidR="005D38BF"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>/</w:t>
      </w:r>
      <w:r w:rsidR="00FE6E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ريما ابراهيم علي </w:t>
      </w:r>
      <w:proofErr w:type="spellStart"/>
      <w:r w:rsidR="00FE6E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الشارجي</w:t>
      </w:r>
      <w:proofErr w:type="spellEnd"/>
      <w:r w:rsidR="00FE6E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المناعي</w:t>
      </w:r>
      <w:r w:rsidR="005D38BF"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:rsidR="005D38BF" w:rsidRPr="00EC33E6" w:rsidRDefault="005D38BF" w:rsidP="005D38BF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السكرتير الثاني</w:t>
      </w:r>
    </w:p>
    <w:p w:rsidR="00EB38D8" w:rsidRPr="00982D82" w:rsidRDefault="00EB38D8" w:rsidP="00EB38D8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CD5B45" w:rsidRPr="004F6CB2" w:rsidRDefault="00CD5B45" w:rsidP="004F6CB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CD5B45" w:rsidRPr="004F6CB2" w:rsidRDefault="00CD5B45" w:rsidP="004F6CB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860AEB" w:rsidRDefault="00CD5B45" w:rsidP="00E916A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بمناسبة استعراض </w:t>
      </w:r>
      <w:r w:rsidR="00860AEB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</w:t>
      </w: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تقرير </w:t>
      </w:r>
      <w:r w:rsidR="00860AEB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الوطني </w:t>
      </w:r>
      <w:r w:rsidR="00013F8A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</w:t>
      </w: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جمهورية </w:t>
      </w:r>
      <w:r w:rsidR="003B4E95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باك</w:t>
      </w: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>ستان</w:t>
      </w:r>
      <w:r w:rsidR="00E916AF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الاسلامية</w:t>
      </w:r>
    </w:p>
    <w:p w:rsidR="00CD5B45" w:rsidRPr="004F6CB2" w:rsidRDefault="00CD5B45" w:rsidP="00860AE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أمام الفريق العامل المعني بالاستعراض الدوري الشامل</w:t>
      </w:r>
    </w:p>
    <w:p w:rsidR="00CD5B45" w:rsidRPr="004F6CB2" w:rsidRDefault="00CD5B45" w:rsidP="004F6CB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CD5B45" w:rsidRPr="004F6CB2" w:rsidRDefault="00CD5B45" w:rsidP="004F6CB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CD5B45" w:rsidRPr="004F6CB2" w:rsidRDefault="00CD5B45" w:rsidP="004F6CB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 بتاريخ </w:t>
      </w:r>
      <w:r w:rsidR="00C13ECA">
        <w:rPr>
          <w:rFonts w:ascii="Simplified Arabic" w:hAnsi="Simplified Arabic" w:cs="Simplified Arabic" w:hint="cs"/>
          <w:b/>
          <w:bCs/>
          <w:sz w:val="36"/>
          <w:szCs w:val="36"/>
          <w:rtl/>
        </w:rPr>
        <w:t>13</w:t>
      </w:r>
      <w:bookmarkStart w:id="0" w:name="_GoBack"/>
      <w:bookmarkEnd w:id="0"/>
      <w:r w:rsidR="0013007C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نوفمبر 2017</w:t>
      </w:r>
    </w:p>
    <w:p w:rsidR="005F34DA" w:rsidRDefault="005F34DA" w:rsidP="005F34DA">
      <w:pPr>
        <w:bidi/>
        <w:spacing w:after="0"/>
        <w:ind w:left="288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874E82" w:rsidRDefault="00874E82" w:rsidP="00D96DB0">
      <w:pPr>
        <w:tabs>
          <w:tab w:val="right" w:pos="360"/>
        </w:tabs>
        <w:bidi/>
        <w:spacing w:after="0"/>
        <w:ind w:left="360" w:righ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D268F"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</w:t>
      </w:r>
      <w:r w:rsidR="002D26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</w:p>
    <w:p w:rsidR="00D96DB0" w:rsidRPr="002D268F" w:rsidRDefault="00D96DB0" w:rsidP="00D96DB0">
      <w:pPr>
        <w:tabs>
          <w:tab w:val="right" w:pos="360"/>
        </w:tabs>
        <w:bidi/>
        <w:spacing w:after="0" w:line="200" w:lineRule="exact"/>
        <w:ind w:left="360" w:righ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3B4E95" w:rsidRPr="002D268F" w:rsidRDefault="00874E82" w:rsidP="00D96DB0">
      <w:pPr>
        <w:tabs>
          <w:tab w:val="right" w:pos="360"/>
        </w:tabs>
        <w:bidi/>
        <w:spacing w:after="0"/>
        <w:ind w:left="360" w:right="36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D268F">
        <w:rPr>
          <w:rFonts w:ascii="Simplified Arabic" w:hAnsi="Simplified Arabic" w:cs="Simplified Arabic"/>
          <w:sz w:val="32"/>
          <w:szCs w:val="32"/>
          <w:rtl/>
        </w:rPr>
        <w:t xml:space="preserve">يسرني أن أرحب بمعالي </w:t>
      </w:r>
      <w:r w:rsidR="00603E53">
        <w:rPr>
          <w:rFonts w:ascii="Simplified Arabic" w:hAnsi="Simplified Arabic" w:cs="Simplified Arabic" w:hint="cs"/>
          <w:sz w:val="32"/>
          <w:szCs w:val="32"/>
          <w:rtl/>
        </w:rPr>
        <w:t xml:space="preserve">وزير خارجية باكستان السيد </w:t>
      </w:r>
      <w:proofErr w:type="spellStart"/>
      <w:r w:rsidR="00FE6ECD" w:rsidRPr="00FE6ECD">
        <w:rPr>
          <w:rFonts w:ascii="Simplified Arabic" w:hAnsi="Simplified Arabic" w:cs="Simplified Arabic" w:hint="cs"/>
          <w:sz w:val="32"/>
          <w:szCs w:val="32"/>
          <w:rtl/>
        </w:rPr>
        <w:t>خواجه</w:t>
      </w:r>
      <w:proofErr w:type="spellEnd"/>
      <w:r w:rsidR="00FE6ECD" w:rsidRPr="00FE6E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E6ECD" w:rsidRPr="00FE6ECD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="00FE6ECD" w:rsidRPr="00FE6E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FE6ECD" w:rsidRPr="00FE6ECD">
        <w:rPr>
          <w:rFonts w:ascii="Simplified Arabic" w:hAnsi="Simplified Arabic" w:cs="Simplified Arabic" w:hint="cs"/>
          <w:sz w:val="32"/>
          <w:szCs w:val="32"/>
          <w:rtl/>
        </w:rPr>
        <w:t>آصف</w:t>
      </w:r>
      <w:proofErr w:type="spellEnd"/>
      <w:r w:rsidRPr="002D268F">
        <w:rPr>
          <w:rFonts w:ascii="Simplified Arabic" w:hAnsi="Simplified Arabic" w:cs="Simplified Arabic"/>
          <w:sz w:val="32"/>
          <w:szCs w:val="32"/>
          <w:rtl/>
        </w:rPr>
        <w:t xml:space="preserve"> والوفد المرافق له، وأشكره على العرض الوافي الذي تقدم به</w:t>
      </w:r>
      <w:r w:rsidR="005F34DA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2D268F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4F6CB2" w:rsidRPr="002D268F" w:rsidRDefault="004F6CB2" w:rsidP="00D96DB0">
      <w:pPr>
        <w:tabs>
          <w:tab w:val="right" w:pos="360"/>
        </w:tabs>
        <w:bidi/>
        <w:spacing w:after="0" w:line="200" w:lineRule="exact"/>
        <w:ind w:left="360" w:right="36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74E82" w:rsidRDefault="00874E82" w:rsidP="00D96DB0">
      <w:pPr>
        <w:tabs>
          <w:tab w:val="right" w:pos="360"/>
        </w:tabs>
        <w:bidi/>
        <w:spacing w:after="0"/>
        <w:ind w:left="360" w:right="360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2D268F"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الرئيس،</w:t>
      </w:r>
    </w:p>
    <w:p w:rsidR="00E2483F" w:rsidRDefault="00E2483F" w:rsidP="00E2483F">
      <w:pPr>
        <w:tabs>
          <w:tab w:val="right" w:pos="360"/>
        </w:tabs>
        <w:bidi/>
        <w:spacing w:after="0"/>
        <w:ind w:left="360" w:right="360"/>
        <w:jc w:val="both"/>
        <w:rPr>
          <w:rStyle w:val="hps"/>
          <w:rFonts w:ascii="Simplified Arabic" w:hAnsi="Simplified Arabic" w:cs="Simplified Arabic"/>
          <w:color w:val="333333"/>
          <w:sz w:val="32"/>
          <w:szCs w:val="32"/>
          <w:rtl/>
          <w:lang w:bidi="ar"/>
        </w:rPr>
      </w:pPr>
      <w:r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تكملة </w:t>
      </w:r>
      <w:r w:rsidR="00CB03DA">
        <w:rPr>
          <w:rFonts w:ascii="Simplified Arabic" w:hAnsi="Simplified Arabic" w:cs="Simplified Arabic" w:hint="cs"/>
          <w:sz w:val="32"/>
          <w:szCs w:val="32"/>
          <w:rtl/>
          <w:lang w:bidi="ar-AE"/>
        </w:rPr>
        <w:t>ل</w:t>
      </w:r>
      <w:r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>لجهود</w:t>
      </w:r>
      <w:r w:rsidR="00CB03DA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التي تبذلها حكومة باكستان</w:t>
      </w:r>
      <w:r w:rsidR="00DD3A5A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في مجال حقوق الإنسان</w:t>
      </w:r>
      <w:r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، </w:t>
      </w:r>
      <w:r w:rsidRPr="002D268F">
        <w:rPr>
          <w:rStyle w:val="hps"/>
          <w:rFonts w:ascii="Simplified Arabic" w:hAnsi="Simplified Arabic" w:cs="Simplified Arabic"/>
          <w:color w:val="333333"/>
          <w:sz w:val="32"/>
          <w:szCs w:val="32"/>
          <w:rtl/>
          <w:lang w:bidi="ar"/>
        </w:rPr>
        <w:t xml:space="preserve">يتوجه </w:t>
      </w:r>
      <w:r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>وفد بلادي ب</w:t>
      </w:r>
      <w:r w:rsidRPr="002D268F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التوصيتين </w:t>
      </w:r>
      <w:r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>التال</w:t>
      </w:r>
      <w:r w:rsidRPr="002D268F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يتين </w:t>
      </w:r>
      <w:r w:rsidRPr="002D268F">
        <w:rPr>
          <w:rStyle w:val="hps"/>
          <w:rFonts w:ascii="Simplified Arabic" w:hAnsi="Simplified Arabic" w:cs="Simplified Arabic"/>
          <w:color w:val="333333"/>
          <w:sz w:val="32"/>
          <w:szCs w:val="32"/>
          <w:rtl/>
          <w:lang w:bidi="ar"/>
        </w:rPr>
        <w:t xml:space="preserve">إلى وفد </w:t>
      </w:r>
      <w:r w:rsidRPr="002D268F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>ب</w:t>
      </w:r>
      <w:r w:rsidRPr="002D268F">
        <w:rPr>
          <w:rStyle w:val="hps"/>
          <w:rFonts w:ascii="Simplified Arabic" w:hAnsi="Simplified Arabic" w:cs="Simplified Arabic"/>
          <w:color w:val="333333"/>
          <w:sz w:val="32"/>
          <w:szCs w:val="32"/>
          <w:rtl/>
          <w:lang w:bidi="ar"/>
        </w:rPr>
        <w:t>ا</w:t>
      </w:r>
      <w:r w:rsidRPr="002D268F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>ك</w:t>
      </w:r>
      <w:r w:rsidRPr="002D268F">
        <w:rPr>
          <w:rStyle w:val="hps"/>
          <w:rFonts w:ascii="Simplified Arabic" w:hAnsi="Simplified Arabic" w:cs="Simplified Arabic"/>
          <w:color w:val="333333"/>
          <w:sz w:val="32"/>
          <w:szCs w:val="32"/>
          <w:rtl/>
          <w:lang w:bidi="ar"/>
        </w:rPr>
        <w:t>ستان الموقر</w:t>
      </w:r>
      <w:r w:rsidRPr="002D268F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: </w:t>
      </w:r>
    </w:p>
    <w:p w:rsidR="00E2483F" w:rsidRPr="002D268F" w:rsidRDefault="00E2483F" w:rsidP="00E2483F">
      <w:pPr>
        <w:tabs>
          <w:tab w:val="right" w:pos="360"/>
        </w:tabs>
        <w:bidi/>
        <w:spacing w:after="0" w:line="200" w:lineRule="exact"/>
        <w:ind w:left="360" w:right="360"/>
        <w:jc w:val="both"/>
        <w:rPr>
          <w:rStyle w:val="hps"/>
          <w:rFonts w:ascii="Simplified Arabic" w:hAnsi="Simplified Arabic" w:cs="Simplified Arabic"/>
          <w:sz w:val="32"/>
          <w:szCs w:val="32"/>
          <w:rtl/>
          <w:lang w:bidi="ar-AE"/>
        </w:rPr>
      </w:pPr>
    </w:p>
    <w:p w:rsidR="00E2483F" w:rsidRDefault="00E2483F" w:rsidP="00E2483F">
      <w:pPr>
        <w:bidi/>
        <w:spacing w:after="0"/>
        <w:ind w:left="1080" w:right="360" w:hanging="720"/>
        <w:jc w:val="both"/>
        <w:rPr>
          <w:rStyle w:val="hps"/>
          <w:rFonts w:ascii="Simplified Arabic" w:hAnsi="Simplified Arabic" w:cs="Simplified Arabic"/>
          <w:color w:val="333333"/>
          <w:sz w:val="32"/>
          <w:szCs w:val="32"/>
          <w:rtl/>
          <w:lang w:bidi="ar"/>
        </w:rPr>
      </w:pPr>
      <w:r w:rsidRPr="00D96DB0">
        <w:rPr>
          <w:rStyle w:val="hps"/>
          <w:rFonts w:ascii="Simplified Arabic" w:hAnsi="Simplified Arabic" w:cs="Simplified Arabic" w:hint="cs"/>
          <w:b/>
          <w:bCs/>
          <w:color w:val="333333"/>
          <w:sz w:val="32"/>
          <w:szCs w:val="32"/>
          <w:u w:val="single"/>
          <w:rtl/>
          <w:lang w:bidi="ar"/>
        </w:rPr>
        <w:t>الأولى</w:t>
      </w:r>
      <w:r w:rsidRPr="002D268F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>: دعم</w:t>
      </w:r>
      <w:r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 </w:t>
      </w:r>
      <w:r w:rsidRPr="002D268F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السياسات التشريعية لحماية الفئات الضعيفة بالموارد المالية اللازمة لضمان تنفيذها </w:t>
      </w:r>
    </w:p>
    <w:p w:rsidR="00E2483F" w:rsidRDefault="00E2483F" w:rsidP="00E2483F">
      <w:pPr>
        <w:tabs>
          <w:tab w:val="right" w:pos="0"/>
        </w:tabs>
        <w:bidi/>
        <w:spacing w:after="0"/>
        <w:ind w:left="990" w:right="360" w:hanging="90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96DB0">
        <w:rPr>
          <w:rStyle w:val="hps"/>
          <w:rFonts w:ascii="Simplified Arabic" w:hAnsi="Simplified Arabic" w:cs="Simplified Arabic" w:hint="cs"/>
          <w:b/>
          <w:bCs/>
          <w:color w:val="333333"/>
          <w:sz w:val="32"/>
          <w:szCs w:val="32"/>
          <w:u w:val="single"/>
          <w:rtl/>
          <w:lang w:bidi="ar"/>
        </w:rPr>
        <w:t>الثانية</w:t>
      </w:r>
      <w:r w:rsidRPr="00D96DB0">
        <w:rPr>
          <w:rStyle w:val="hps"/>
          <w:rFonts w:ascii="Simplified Arabic" w:hAnsi="Simplified Arabic" w:cs="Simplified Arabic" w:hint="cs"/>
          <w:b/>
          <w:bCs/>
          <w:color w:val="333333"/>
          <w:sz w:val="32"/>
          <w:szCs w:val="32"/>
          <w:rtl/>
          <w:lang w:bidi="ar"/>
        </w:rPr>
        <w:t>:</w:t>
      </w:r>
      <w:r w:rsidRPr="002D268F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 xml:space="preserve"> </w:t>
      </w:r>
      <w:r w:rsidRPr="00D96DB0">
        <w:rPr>
          <w:rFonts w:ascii="Simplified Arabic" w:hAnsi="Simplified Arabic" w:cs="Simplified Arabic" w:hint="cs"/>
          <w:sz w:val="32"/>
          <w:szCs w:val="32"/>
          <w:rtl/>
        </w:rPr>
        <w:t>تنفيذ</w:t>
      </w:r>
      <w:r w:rsidRPr="00D96DB0">
        <w:rPr>
          <w:rFonts w:ascii="Simplified Arabic" w:hAnsi="Simplified Arabic" w:cs="Simplified Arabic"/>
          <w:sz w:val="32"/>
          <w:szCs w:val="32"/>
          <w:rtl/>
        </w:rPr>
        <w:t xml:space="preserve"> خطة العمل </w:t>
      </w:r>
      <w:r w:rsidRPr="00D96DB0">
        <w:rPr>
          <w:rFonts w:ascii="Simplified Arabic" w:hAnsi="Simplified Arabic" w:cs="Simplified Arabic" w:hint="cs"/>
          <w:sz w:val="32"/>
          <w:szCs w:val="32"/>
          <w:rtl/>
        </w:rPr>
        <w:t>الوطنية</w:t>
      </w:r>
      <w:r w:rsidRPr="00D96DB0">
        <w:rPr>
          <w:rFonts w:ascii="Simplified Arabic" w:hAnsi="Simplified Arabic" w:cs="Simplified Arabic"/>
          <w:sz w:val="32"/>
          <w:szCs w:val="32"/>
          <w:rtl/>
        </w:rPr>
        <w:t xml:space="preserve"> لحقوق </w:t>
      </w:r>
      <w:r w:rsidRPr="00D96DB0">
        <w:rPr>
          <w:rFonts w:ascii="Simplified Arabic" w:hAnsi="Simplified Arabic" w:cs="Simplified Arabic" w:hint="cs"/>
          <w:sz w:val="32"/>
          <w:szCs w:val="32"/>
          <w:rtl/>
        </w:rPr>
        <w:t>الإنسان</w:t>
      </w:r>
      <w:r w:rsidRPr="00D96DB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96DB0">
        <w:rPr>
          <w:rFonts w:ascii="Simplified Arabic" w:hAnsi="Simplified Arabic" w:cs="Simplified Arabic" w:hint="cs"/>
          <w:sz w:val="32"/>
          <w:szCs w:val="32"/>
          <w:rtl/>
        </w:rPr>
        <w:t>والإطار</w:t>
      </w:r>
      <w:r w:rsidRPr="00D96DB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D96DB0">
        <w:rPr>
          <w:rFonts w:ascii="Simplified Arabic" w:hAnsi="Simplified Arabic" w:cs="Simplified Arabic"/>
          <w:sz w:val="32"/>
          <w:szCs w:val="32"/>
          <w:rtl/>
        </w:rPr>
        <w:t>السياسا</w:t>
      </w:r>
      <w:r>
        <w:rPr>
          <w:rFonts w:ascii="Simplified Arabic" w:hAnsi="Simplified Arabic" w:cs="Simplified Arabic" w:hint="cs"/>
          <w:sz w:val="32"/>
          <w:szCs w:val="32"/>
          <w:rtl/>
        </w:rPr>
        <w:t>تي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الوطني</w:t>
      </w:r>
      <w:r w:rsidRPr="00D96DB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96DB0">
        <w:rPr>
          <w:rFonts w:ascii="Simplified Arabic" w:hAnsi="Simplified Arabic" w:cs="Simplified Arabic" w:hint="cs"/>
          <w:sz w:val="32"/>
          <w:szCs w:val="32"/>
          <w:rtl/>
        </w:rPr>
        <w:t>المتعلق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بح</w:t>
      </w:r>
      <w:r w:rsidRPr="00D96DB0">
        <w:rPr>
          <w:rFonts w:ascii="Simplified Arabic" w:hAnsi="Simplified Arabic" w:cs="Simplified Arabic"/>
          <w:sz w:val="32"/>
          <w:szCs w:val="32"/>
          <w:rtl/>
        </w:rPr>
        <w:t>قوق الإنسان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المشار إليهما في الفقرة 12 من التقرير. </w:t>
      </w:r>
    </w:p>
    <w:p w:rsidR="00E2483F" w:rsidRDefault="00CB03DA" w:rsidP="00E2483F">
      <w:pPr>
        <w:tabs>
          <w:tab w:val="right" w:pos="360"/>
        </w:tabs>
        <w:bidi/>
        <w:spacing w:after="0"/>
        <w:ind w:left="360" w:righ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السيد الرئيس،</w:t>
      </w:r>
    </w:p>
    <w:p w:rsidR="00D96DB0" w:rsidRPr="002D268F" w:rsidRDefault="00D96DB0" w:rsidP="00D96DB0">
      <w:pPr>
        <w:tabs>
          <w:tab w:val="right" w:pos="360"/>
        </w:tabs>
        <w:bidi/>
        <w:spacing w:after="0" w:line="200" w:lineRule="exact"/>
        <w:ind w:left="360" w:righ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D96DB0" w:rsidRDefault="00BE1DFA" w:rsidP="00D96DB0">
      <w:pPr>
        <w:tabs>
          <w:tab w:val="right" w:pos="360"/>
        </w:tabs>
        <w:bidi/>
        <w:spacing w:after="0"/>
        <w:ind w:left="360" w:right="360"/>
        <w:jc w:val="both"/>
        <w:rPr>
          <w:rFonts w:ascii="Simplified Arabic" w:hAnsi="Simplified Arabic" w:cs="Simplified Arabic"/>
          <w:sz w:val="32"/>
          <w:szCs w:val="32"/>
          <w:rtl/>
          <w:lang w:bidi="ar-AE"/>
        </w:rPr>
      </w:pPr>
      <w:r w:rsidRPr="002D268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00129" w:rsidRPr="002D268F">
        <w:rPr>
          <w:rFonts w:ascii="Simplified Arabic" w:hAnsi="Simplified Arabic" w:cs="Simplified Arabic"/>
          <w:sz w:val="32"/>
          <w:szCs w:val="32"/>
          <w:rtl/>
        </w:rPr>
        <w:t>شيد</w:t>
      </w:r>
      <w:r w:rsidR="00874E82" w:rsidRPr="002D26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D268F">
        <w:rPr>
          <w:rFonts w:ascii="Simplified Arabic" w:hAnsi="Simplified Arabic" w:cs="Simplified Arabic" w:hint="cs"/>
          <w:sz w:val="32"/>
          <w:szCs w:val="32"/>
          <w:rtl/>
        </w:rPr>
        <w:t xml:space="preserve">وفد </w:t>
      </w:r>
      <w:r w:rsidR="00CF18BE">
        <w:rPr>
          <w:rFonts w:ascii="Simplified Arabic" w:hAnsi="Simplified Arabic" w:cs="Simplified Arabic" w:hint="cs"/>
          <w:sz w:val="32"/>
          <w:szCs w:val="32"/>
          <w:rtl/>
        </w:rPr>
        <w:t xml:space="preserve">بلادي </w:t>
      </w:r>
      <w:r w:rsidR="005F34D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354AD"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>جملة التدابير</w:t>
      </w:r>
      <w:r w:rsidR="005F34DA" w:rsidRPr="005F34D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F34DA" w:rsidRPr="002D268F">
        <w:rPr>
          <w:rFonts w:ascii="Simplified Arabic" w:hAnsi="Simplified Arabic" w:cs="Simplified Arabic"/>
          <w:sz w:val="32"/>
          <w:szCs w:val="32"/>
          <w:rtl/>
        </w:rPr>
        <w:t xml:space="preserve">التي </w:t>
      </w:r>
      <w:r w:rsidR="005F34DA" w:rsidRPr="002D268F">
        <w:rPr>
          <w:rFonts w:ascii="Simplified Arabic" w:hAnsi="Simplified Arabic" w:cs="Simplified Arabic" w:hint="cs"/>
          <w:sz w:val="32"/>
          <w:szCs w:val="32"/>
          <w:rtl/>
        </w:rPr>
        <w:t>اتخذتها مؤخرا</w:t>
      </w:r>
      <w:r w:rsidR="005F34DA" w:rsidRPr="002D26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F34DA" w:rsidRPr="002D268F">
        <w:rPr>
          <w:rStyle w:val="hps"/>
          <w:rFonts w:ascii="Simplified Arabic" w:hAnsi="Simplified Arabic" w:cs="Simplified Arabic" w:hint="cs"/>
          <w:color w:val="333333"/>
          <w:sz w:val="32"/>
          <w:szCs w:val="32"/>
          <w:rtl/>
          <w:lang w:bidi="ar"/>
        </w:rPr>
        <w:t>باكستان</w:t>
      </w:r>
      <w:r w:rsidR="002354AD"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لحماية النساء والأطفال والأشخاص ذوي الإعاقة والأقليات، </w:t>
      </w:r>
      <w:r w:rsidR="005F0B9B"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بالإضافة إلى </w:t>
      </w:r>
      <w:r w:rsidR="002354AD"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إنشاء </w:t>
      </w:r>
      <w:r w:rsidR="00DC33AA"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عدد من المؤسسات الخاصة بالمسنين مثل </w:t>
      </w:r>
      <w:r w:rsidR="002354AD"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المركز الوطني </w:t>
      </w:r>
      <w:r w:rsidR="00DC33AA"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>ل</w:t>
      </w:r>
      <w:r w:rsidR="002354AD"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>لشيخوخة ودور المسنين في جميع المقاطعات، واعتماد مشروع قانون رعاية المسنين</w:t>
      </w:r>
      <w:r w:rsidR="005F34DA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لا سيما</w:t>
      </w:r>
      <w:r w:rsidR="002354AD"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في العاصمة إسلام أباد </w:t>
      </w:r>
      <w:r w:rsidR="005F34DA">
        <w:rPr>
          <w:rFonts w:ascii="Simplified Arabic" w:hAnsi="Simplified Arabic" w:cs="Simplified Arabic" w:hint="cs"/>
          <w:sz w:val="32"/>
          <w:szCs w:val="32"/>
          <w:rtl/>
          <w:lang w:bidi="ar-AE"/>
        </w:rPr>
        <w:t>وعدد من أقاليم البلاد</w:t>
      </w:r>
      <w:r w:rsidR="002354AD"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5F34DA">
        <w:rPr>
          <w:rFonts w:ascii="Simplified Arabic" w:hAnsi="Simplified Arabic" w:cs="Simplified Arabic" w:hint="cs"/>
          <w:sz w:val="32"/>
          <w:szCs w:val="32"/>
          <w:rtl/>
          <w:lang w:bidi="ar-AE"/>
        </w:rPr>
        <w:t>منه</w:t>
      </w:r>
      <w:r w:rsidR="00CF18BE">
        <w:rPr>
          <w:rFonts w:ascii="Simplified Arabic" w:hAnsi="Simplified Arabic" w:cs="Simplified Arabic" w:hint="cs"/>
          <w:sz w:val="32"/>
          <w:szCs w:val="32"/>
          <w:rtl/>
          <w:lang w:bidi="ar-AE"/>
        </w:rPr>
        <w:t>ا</w:t>
      </w:r>
      <w:r w:rsidR="005F34DA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2354AD"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خيبر </w:t>
      </w:r>
      <w:proofErr w:type="spellStart"/>
      <w:r w:rsidR="002354AD"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>بختونخوا</w:t>
      </w:r>
      <w:proofErr w:type="spellEnd"/>
      <w:r w:rsidR="002354AD"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5F34DA">
        <w:rPr>
          <w:rFonts w:ascii="Simplified Arabic" w:hAnsi="Simplified Arabic" w:cs="Simplified Arabic" w:hint="cs"/>
          <w:sz w:val="32"/>
          <w:szCs w:val="32"/>
          <w:rtl/>
          <w:lang w:bidi="ar-AE"/>
        </w:rPr>
        <w:t>و</w:t>
      </w:r>
      <w:r w:rsidR="002354AD"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البنجاب </w:t>
      </w:r>
      <w:r w:rsidR="00CF18BE">
        <w:rPr>
          <w:rFonts w:ascii="Simplified Arabic" w:hAnsi="Simplified Arabic" w:cs="Simplified Arabic" w:hint="cs"/>
          <w:sz w:val="32"/>
          <w:szCs w:val="32"/>
          <w:rtl/>
          <w:lang w:bidi="ar-AE"/>
        </w:rPr>
        <w:t>و</w:t>
      </w:r>
      <w:r w:rsidR="002354AD"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>السند.</w:t>
      </w:r>
      <w:r w:rsidR="00B16C17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2354AD" w:rsidRPr="002D268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</w:p>
    <w:p w:rsidR="00D96DB0" w:rsidRDefault="00D96DB0" w:rsidP="00D96DB0">
      <w:pPr>
        <w:tabs>
          <w:tab w:val="right" w:pos="360"/>
        </w:tabs>
        <w:bidi/>
        <w:spacing w:after="0" w:line="200" w:lineRule="exact"/>
        <w:ind w:left="360" w:right="360"/>
        <w:jc w:val="both"/>
        <w:rPr>
          <w:rFonts w:ascii="Simplified Arabic" w:hAnsi="Simplified Arabic" w:cs="Simplified Arabic"/>
          <w:sz w:val="32"/>
          <w:szCs w:val="32"/>
          <w:rtl/>
          <w:lang w:bidi="ar-AE"/>
        </w:rPr>
      </w:pPr>
    </w:p>
    <w:p w:rsidR="00D96DB0" w:rsidRPr="00D96DB0" w:rsidRDefault="00D96DB0" w:rsidP="00D96DB0">
      <w:pPr>
        <w:tabs>
          <w:tab w:val="right" w:pos="360"/>
        </w:tabs>
        <w:bidi/>
        <w:spacing w:after="0" w:line="200" w:lineRule="exact"/>
        <w:ind w:left="360" w:right="360"/>
        <w:jc w:val="both"/>
        <w:rPr>
          <w:rFonts w:ascii="Simplified Arabic" w:hAnsi="Simplified Arabic" w:cs="Simplified Arabic"/>
          <w:color w:val="333333"/>
          <w:sz w:val="32"/>
          <w:szCs w:val="32"/>
          <w:lang w:bidi="ar"/>
        </w:rPr>
      </w:pPr>
    </w:p>
    <w:p w:rsidR="002B2DE9" w:rsidRDefault="002B2DE9" w:rsidP="001039E4">
      <w:pPr>
        <w:tabs>
          <w:tab w:val="right" w:pos="360"/>
        </w:tabs>
        <w:bidi/>
        <w:spacing w:after="0"/>
        <w:ind w:right="360"/>
        <w:jc w:val="both"/>
        <w:rPr>
          <w:rStyle w:val="hps"/>
          <w:rFonts w:ascii="Simplified Arabic" w:hAnsi="Simplified Arabic" w:cs="Simplified Arabic"/>
          <w:b/>
          <w:bCs/>
          <w:color w:val="333333"/>
          <w:sz w:val="32"/>
          <w:szCs w:val="32"/>
          <w:lang w:bidi="ar"/>
        </w:rPr>
      </w:pPr>
      <w:r w:rsidRPr="002D268F">
        <w:rPr>
          <w:rStyle w:val="hps"/>
          <w:rFonts w:ascii="Simplified Arabic" w:hAnsi="Simplified Arabic" w:cs="Simplified Arabic"/>
          <w:b/>
          <w:bCs/>
          <w:color w:val="333333"/>
          <w:sz w:val="32"/>
          <w:szCs w:val="32"/>
          <w:rtl/>
          <w:lang w:bidi="ar"/>
        </w:rPr>
        <w:t>شكرا السيد الرئيس</w:t>
      </w:r>
    </w:p>
    <w:p w:rsidR="00C33804" w:rsidRDefault="001039E4" w:rsidP="00E2483F">
      <w:pPr>
        <w:bidi/>
        <w:spacing w:after="0"/>
        <w:ind w:righ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1039E4">
        <w:rPr>
          <w:rStyle w:val="hps"/>
          <w:rFonts w:ascii="Simplified Arabic" w:hAnsi="Simplified Arabic" w:cs="Simplified Arabic"/>
          <w:b/>
          <w:bCs/>
          <w:color w:val="333333"/>
          <w:lang w:val="fr-CH" w:bidi="ar"/>
        </w:rPr>
        <w:t>10/</w:t>
      </w:r>
      <w:proofErr w:type="gramStart"/>
      <w:r w:rsidRPr="001039E4">
        <w:rPr>
          <w:rStyle w:val="hps"/>
          <w:rFonts w:ascii="Simplified Arabic" w:hAnsi="Simplified Arabic" w:cs="Simplified Arabic"/>
          <w:b/>
          <w:bCs/>
          <w:color w:val="333333"/>
          <w:lang w:val="fr-CH" w:bidi="ar"/>
        </w:rPr>
        <w:t>1:</w:t>
      </w:r>
      <w:proofErr w:type="gramEnd"/>
      <w:r w:rsidRPr="001039E4">
        <w:rPr>
          <w:rStyle w:val="hps"/>
          <w:rFonts w:ascii="Simplified Arabic" w:hAnsi="Simplified Arabic" w:cs="Simplified Arabic"/>
          <w:b/>
          <w:bCs/>
          <w:color w:val="333333"/>
          <w:lang w:val="fr-CH" w:bidi="ar"/>
        </w:rPr>
        <w:t>05</w:t>
      </w:r>
    </w:p>
    <w:sectPr w:rsidR="00C3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76"/>
    <w:rsid w:val="00013F8A"/>
    <w:rsid w:val="0004398C"/>
    <w:rsid w:val="00066DF9"/>
    <w:rsid w:val="00083CF9"/>
    <w:rsid w:val="00084448"/>
    <w:rsid w:val="000A4B04"/>
    <w:rsid w:val="000E5197"/>
    <w:rsid w:val="001039E4"/>
    <w:rsid w:val="0013007C"/>
    <w:rsid w:val="001825BC"/>
    <w:rsid w:val="00185D8E"/>
    <w:rsid w:val="001A549D"/>
    <w:rsid w:val="001F3386"/>
    <w:rsid w:val="001F59E1"/>
    <w:rsid w:val="002354AD"/>
    <w:rsid w:val="00267D6A"/>
    <w:rsid w:val="002B2DE9"/>
    <w:rsid w:val="002D268F"/>
    <w:rsid w:val="00367585"/>
    <w:rsid w:val="00381C76"/>
    <w:rsid w:val="003A1CC6"/>
    <w:rsid w:val="003B4E95"/>
    <w:rsid w:val="003E43D8"/>
    <w:rsid w:val="003F674D"/>
    <w:rsid w:val="00413690"/>
    <w:rsid w:val="004C6B55"/>
    <w:rsid w:val="004F6CB2"/>
    <w:rsid w:val="00545EF7"/>
    <w:rsid w:val="00555293"/>
    <w:rsid w:val="005D2531"/>
    <w:rsid w:val="005D38BF"/>
    <w:rsid w:val="005F0B9B"/>
    <w:rsid w:val="005F34DA"/>
    <w:rsid w:val="00603E53"/>
    <w:rsid w:val="00642FBF"/>
    <w:rsid w:val="006F791E"/>
    <w:rsid w:val="00700129"/>
    <w:rsid w:val="007042BC"/>
    <w:rsid w:val="00791985"/>
    <w:rsid w:val="00804624"/>
    <w:rsid w:val="008125E9"/>
    <w:rsid w:val="00860AEB"/>
    <w:rsid w:val="00874E82"/>
    <w:rsid w:val="008B2448"/>
    <w:rsid w:val="008C7796"/>
    <w:rsid w:val="009318DA"/>
    <w:rsid w:val="00950291"/>
    <w:rsid w:val="00986DBC"/>
    <w:rsid w:val="009C48BE"/>
    <w:rsid w:val="009F7683"/>
    <w:rsid w:val="00B16C17"/>
    <w:rsid w:val="00BE1DFA"/>
    <w:rsid w:val="00BF3221"/>
    <w:rsid w:val="00C05F2F"/>
    <w:rsid w:val="00C13ECA"/>
    <w:rsid w:val="00C33804"/>
    <w:rsid w:val="00C3436F"/>
    <w:rsid w:val="00CB03DA"/>
    <w:rsid w:val="00CD5B45"/>
    <w:rsid w:val="00CF18BE"/>
    <w:rsid w:val="00D563D2"/>
    <w:rsid w:val="00D7480E"/>
    <w:rsid w:val="00D96DB0"/>
    <w:rsid w:val="00DC33AA"/>
    <w:rsid w:val="00DD222F"/>
    <w:rsid w:val="00DD3A5A"/>
    <w:rsid w:val="00E0692D"/>
    <w:rsid w:val="00E2483F"/>
    <w:rsid w:val="00E75DEA"/>
    <w:rsid w:val="00E916AF"/>
    <w:rsid w:val="00EB38D8"/>
    <w:rsid w:val="00EF0B40"/>
    <w:rsid w:val="00F805A6"/>
    <w:rsid w:val="00FB118F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8984A"/>
  <w15:docId w15:val="{7D2F6024-64E7-44B6-B84B-BCADB486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81C76"/>
  </w:style>
  <w:style w:type="paragraph" w:styleId="BalloonText">
    <w:name w:val="Balloon Text"/>
    <w:basedOn w:val="Normal"/>
    <w:link w:val="BalloonTextChar"/>
    <w:uiPriority w:val="99"/>
    <w:semiHidden/>
    <w:unhideWhenUsed/>
    <w:rsid w:val="00E0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2DE9"/>
    <w:pPr>
      <w:spacing w:after="0" w:line="240" w:lineRule="auto"/>
    </w:pPr>
    <w:rPr>
      <w:lang w:val="fr-CH"/>
    </w:rPr>
  </w:style>
  <w:style w:type="paragraph" w:styleId="ListParagraph">
    <w:name w:val="List Paragraph"/>
    <w:basedOn w:val="Normal"/>
    <w:uiPriority w:val="34"/>
    <w:qFormat/>
    <w:rsid w:val="005D38BF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1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3210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2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3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8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397C3-7B92-43D2-8686-8AAEA20EDCE7}"/>
</file>

<file path=customXml/itemProps2.xml><?xml version="1.0" encoding="utf-8"?>
<ds:datastoreItem xmlns:ds="http://schemas.openxmlformats.org/officeDocument/2006/customXml" ds:itemID="{11FD63E6-D22E-402C-A8BB-0F63A8294980}"/>
</file>

<file path=customXml/itemProps3.xml><?xml version="1.0" encoding="utf-8"?>
<ds:datastoreItem xmlns:ds="http://schemas.openxmlformats.org/officeDocument/2006/customXml" ds:itemID="{F2A07019-57B2-4F63-BFCD-51B4D22C266D}"/>
</file>

<file path=customXml/itemProps4.xml><?xml version="1.0" encoding="utf-8"?>
<ds:datastoreItem xmlns:ds="http://schemas.openxmlformats.org/officeDocument/2006/customXml" ds:itemID="{77882ED1-5931-4261-BEF5-F52A4589B1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Aoued</dc:creator>
  <cp:lastModifiedBy>Smail Khris</cp:lastModifiedBy>
  <cp:revision>13</cp:revision>
  <cp:lastPrinted>2017-11-08T10:47:00Z</cp:lastPrinted>
  <dcterms:created xsi:type="dcterms:W3CDTF">2017-11-08T09:48:00Z</dcterms:created>
  <dcterms:modified xsi:type="dcterms:W3CDTF">2017-11-10T10:56:00Z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