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6E22C03E" w:rsidR="00900E00" w:rsidRDefault="00F2159A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28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60A0ECF0" w:rsidR="00900E00" w:rsidRPr="00401877" w:rsidRDefault="009348CE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11B590B7" w14:textId="0DEDD75E" w:rsidR="00900E00" w:rsidRPr="00F42604" w:rsidRDefault="00AA1F99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República de Corea</w:t>
      </w:r>
    </w:p>
    <w:p w14:paraId="7D7D72A6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02F2DD17" w:rsidR="00900E00" w:rsidRPr="00F42604" w:rsidRDefault="00AA1F99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Ginebra, 9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noviembre de 2017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77777777" w:rsidR="00900E00" w:rsidRPr="00F42604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2B348FDD" w14:textId="77777777" w:rsidR="00900E00" w:rsidRPr="008C69A2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0B5EE546" w14:textId="7F76441A" w:rsidR="00FB26E8" w:rsidRDefault="00B40D5B" w:rsidP="00B40D5B">
      <w:pPr>
        <w:pStyle w:val="Body"/>
        <w:ind w:left="708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S</w:t>
      </w:r>
      <w:r w:rsidR="00FB26E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aluda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mos</w:t>
      </w:r>
      <w:r w:rsidR="00FB26E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900E00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a la</w:t>
      </w:r>
      <w:r w:rsidR="00F2159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distinguida </w:t>
      </w:r>
      <w:r w:rsidR="00900E00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delegación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coreana</w:t>
      </w:r>
      <w:r w:rsidR="00F2159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,</w:t>
      </w:r>
      <w:r w:rsidR="00FB26E8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y 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agradecemos </w:t>
      </w:r>
      <w:r w:rsidR="00F2159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la presentación de su </w:t>
      </w:r>
      <w:r w:rsidR="004D6BEF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informe</w:t>
      </w:r>
      <w:r w:rsidR="00F2159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</w:p>
    <w:p w14:paraId="1A7FD27A" w14:textId="3347A390" w:rsidR="00900E00" w:rsidRPr="00F568E5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34BA46D9" w14:textId="1B782A29" w:rsidR="00900E00" w:rsidRPr="0095400F" w:rsidRDefault="008D694C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8D694C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Acogemos con satisfacción </w:t>
      </w:r>
      <w:r w:rsidR="00B40D5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la modificación de la L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ey </w:t>
      </w:r>
      <w:r w:rsidR="00A63D9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de la Comisión </w:t>
      </w:r>
      <w:bookmarkStart w:id="0" w:name="_GoBack"/>
      <w:bookmarkEnd w:id="0"/>
      <w:r w:rsidR="00E1231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Nacional de Derechos Humanos 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para garantizar la transparencia en </w:t>
      </w:r>
      <w:r w:rsidR="0095400F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la 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elección de los comisionados </w:t>
      </w:r>
      <w:r w:rsidR="0095400F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y su debida protección</w:t>
      </w:r>
      <w:r w:rsidR="00E46471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, </w:t>
      </w:r>
      <w:r w:rsidR="003F5A9E">
        <w:rPr>
          <w:rFonts w:ascii="Garamond" w:eastAsia="Times New Roman" w:hAnsi="Garamond" w:cs="Times New Roman"/>
          <w:noProof/>
          <w:color w:val="auto"/>
          <w:lang w:val="es-CR"/>
        </w:rPr>
        <w:t xml:space="preserve"> y </w:t>
      </w:r>
      <w:r w:rsidR="0095400F">
        <w:rPr>
          <w:rFonts w:ascii="Garamond" w:eastAsia="Times New Roman" w:hAnsi="Garamond" w:cs="Times New Roman"/>
          <w:noProof/>
          <w:color w:val="auto"/>
          <w:lang w:val="es-CR"/>
        </w:rPr>
        <w:t>la creación de una división específica para vela</w:t>
      </w:r>
      <w:r w:rsidR="003F5A9E">
        <w:rPr>
          <w:rFonts w:ascii="Garamond" w:eastAsia="Times New Roman" w:hAnsi="Garamond" w:cs="Times New Roman"/>
          <w:noProof/>
          <w:color w:val="auto"/>
          <w:lang w:val="es-CR"/>
        </w:rPr>
        <w:t>r por los derechos de los niños.</w:t>
      </w:r>
    </w:p>
    <w:p w14:paraId="7F9A1184" w14:textId="6EC969FE" w:rsidR="00762C70" w:rsidRDefault="00762C70" w:rsidP="006B13EC">
      <w:pPr>
        <w:pStyle w:val="Body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32F54A30" w14:textId="77777777" w:rsidR="006B13EC" w:rsidRDefault="00003205" w:rsidP="006B13EC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Recomendamos</w:t>
      </w:r>
      <w:r w:rsidR="00166D8D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:</w:t>
      </w:r>
    </w:p>
    <w:p w14:paraId="38E7893C" w14:textId="77777777" w:rsidR="006B13EC" w:rsidRDefault="006B13EC" w:rsidP="006B13EC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38D81B55" w14:textId="06387C05" w:rsidR="00900E00" w:rsidRDefault="006E3B1C" w:rsidP="006B13EC">
      <w:pPr>
        <w:pStyle w:val="Body"/>
        <w:ind w:left="106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1. Ratificar la Convención Internacional para la Protección de Todas las personas contra las Desapariciones Forzadas</w:t>
      </w:r>
      <w:r w:rsidR="006B13EC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</w:t>
      </w:r>
    </w:p>
    <w:p w14:paraId="3FFA7148" w14:textId="5B6AE8AC" w:rsidR="006B13EC" w:rsidRPr="00F568E5" w:rsidRDefault="006B13EC" w:rsidP="006B13EC">
      <w:pPr>
        <w:pStyle w:val="Body"/>
        <w:ind w:left="106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2. Ratificar el Segundo Protocolo Facultativo del Pacto Internacional de Derechos Civiles y Políticos, </w:t>
      </w:r>
      <w:r w:rsidRPr="006B13EC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destinado a abolir la pena de muerte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</w:t>
      </w:r>
    </w:p>
    <w:p w14:paraId="7D6DA0F5" w14:textId="70DFBD11" w:rsidR="00FD29FE" w:rsidRDefault="006B13EC" w:rsidP="00FD29FE">
      <w:pPr>
        <w:pStyle w:val="Body"/>
        <w:ind w:left="106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3</w:t>
      </w:r>
      <w:r w:rsidR="006F0BD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  <w:r w:rsidR="006E3B1C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Considerar l</w:t>
      </w:r>
      <w:r w:rsidR="00FE762A" w:rsidRPr="00FE762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iberar a las personas encarceladas o detenidas por su objeción de conciencia al servicio militar y considerar la supresión de los cargos correspondientes de sus antecedentes penales</w:t>
      </w:r>
      <w:r w:rsidR="00FE762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</w:t>
      </w:r>
    </w:p>
    <w:p w14:paraId="5229EF46" w14:textId="5C18BDBE" w:rsidR="00540709" w:rsidRDefault="006B13EC" w:rsidP="00FD29FE">
      <w:pPr>
        <w:pStyle w:val="Body"/>
        <w:ind w:left="106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4</w:t>
      </w:r>
      <w:r w:rsidR="006F0BD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</w:t>
      </w:r>
      <w:r w:rsidR="00540709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Derogar </w:t>
      </w:r>
      <w:r w:rsidR="00EF1E1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el artículo </w:t>
      </w:r>
      <w:r w:rsidR="00C80D5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92-6 </w:t>
      </w:r>
      <w:r w:rsidR="00EF1E1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del Código Penal Militar que tipifica como delito las relaciones sexuales consensuadas entre personas del mismo sexo en el ejército.</w:t>
      </w:r>
    </w:p>
    <w:p w14:paraId="60A45B2B" w14:textId="45735CB1" w:rsidR="006F0BD5" w:rsidRDefault="006B13EC" w:rsidP="006F0BD5">
      <w:pPr>
        <w:pStyle w:val="Body"/>
        <w:ind w:left="106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5</w:t>
      </w:r>
      <w:r w:rsidR="006F0BD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. Establecer </w:t>
      </w:r>
      <w:r w:rsidR="00D4766F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un sistema de cuotas de género </w:t>
      </w:r>
      <w:r w:rsidR="006F0BD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para incrementar la representación de las mujeres en la Asamblea Nacional. </w:t>
      </w:r>
    </w:p>
    <w:p w14:paraId="591E8855" w14:textId="77777777" w:rsidR="00C745C5" w:rsidRPr="00C745C5" w:rsidRDefault="00C745C5" w:rsidP="00C745C5">
      <w:pPr>
        <w:pStyle w:val="Body"/>
        <w:ind w:left="106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098B16BA" w14:textId="7E839092" w:rsidR="00900E00" w:rsidRDefault="00900E00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  <w:r w:rsidRPr="00F568E5">
        <w:rPr>
          <w:rFonts w:ascii="Garamond" w:hAnsi="Garamond"/>
          <w:noProof/>
          <w:szCs w:val="28"/>
          <w:lang w:val="es-CR"/>
        </w:rPr>
        <w:t>Muchas gracias.</w:t>
      </w:r>
    </w:p>
    <w:p w14:paraId="184E1B5D" w14:textId="077C8F0A" w:rsidR="006F0BD5" w:rsidRDefault="006F0BD5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</w:p>
    <w:p w14:paraId="5088145A" w14:textId="72099A17" w:rsidR="006F0BD5" w:rsidRPr="00F568E5" w:rsidRDefault="006F0BD5" w:rsidP="006F0BD5">
      <w:pPr>
        <w:ind w:left="720"/>
        <w:jc w:val="right"/>
        <w:rPr>
          <w:rFonts w:ascii="Garamond" w:hAnsi="Garamond"/>
          <w:noProof/>
          <w:szCs w:val="28"/>
          <w:lang w:val="es-CR"/>
        </w:rPr>
      </w:pPr>
    </w:p>
    <w:sectPr w:rsidR="006F0BD5" w:rsidRPr="00F568E5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03205"/>
    <w:rsid w:val="000218CB"/>
    <w:rsid w:val="000618B6"/>
    <w:rsid w:val="00075AB9"/>
    <w:rsid w:val="00132AEF"/>
    <w:rsid w:val="00166D8D"/>
    <w:rsid w:val="001754EE"/>
    <w:rsid w:val="001C10FD"/>
    <w:rsid w:val="001D18B4"/>
    <w:rsid w:val="001E7A66"/>
    <w:rsid w:val="002505E6"/>
    <w:rsid w:val="002C6310"/>
    <w:rsid w:val="00303878"/>
    <w:rsid w:val="00370E0A"/>
    <w:rsid w:val="003F5A9E"/>
    <w:rsid w:val="003F6D0A"/>
    <w:rsid w:val="00401877"/>
    <w:rsid w:val="00404BA6"/>
    <w:rsid w:val="004566CD"/>
    <w:rsid w:val="004B51ED"/>
    <w:rsid w:val="004D0335"/>
    <w:rsid w:val="004D3465"/>
    <w:rsid w:val="004D6BEF"/>
    <w:rsid w:val="004F6039"/>
    <w:rsid w:val="00516507"/>
    <w:rsid w:val="00540709"/>
    <w:rsid w:val="005D7035"/>
    <w:rsid w:val="005E01C6"/>
    <w:rsid w:val="00612544"/>
    <w:rsid w:val="00622DDF"/>
    <w:rsid w:val="006727C7"/>
    <w:rsid w:val="006B13EC"/>
    <w:rsid w:val="006E3B1C"/>
    <w:rsid w:val="006F0BD5"/>
    <w:rsid w:val="0071519C"/>
    <w:rsid w:val="00762C70"/>
    <w:rsid w:val="00771536"/>
    <w:rsid w:val="00774131"/>
    <w:rsid w:val="00775987"/>
    <w:rsid w:val="007E3A1A"/>
    <w:rsid w:val="007F3607"/>
    <w:rsid w:val="00857D5F"/>
    <w:rsid w:val="00880AFC"/>
    <w:rsid w:val="00897EA6"/>
    <w:rsid w:val="008B00A1"/>
    <w:rsid w:val="008C69A2"/>
    <w:rsid w:val="008D694C"/>
    <w:rsid w:val="008E5795"/>
    <w:rsid w:val="00900E00"/>
    <w:rsid w:val="00915142"/>
    <w:rsid w:val="009335FA"/>
    <w:rsid w:val="009348CE"/>
    <w:rsid w:val="0095400F"/>
    <w:rsid w:val="009831C1"/>
    <w:rsid w:val="00985D0A"/>
    <w:rsid w:val="009B3632"/>
    <w:rsid w:val="009B4F69"/>
    <w:rsid w:val="009D2811"/>
    <w:rsid w:val="009E783F"/>
    <w:rsid w:val="00A63D9A"/>
    <w:rsid w:val="00A63E6D"/>
    <w:rsid w:val="00AA1F99"/>
    <w:rsid w:val="00AB14A5"/>
    <w:rsid w:val="00AC0791"/>
    <w:rsid w:val="00B1288B"/>
    <w:rsid w:val="00B40D5B"/>
    <w:rsid w:val="00B73C34"/>
    <w:rsid w:val="00C132C9"/>
    <w:rsid w:val="00C13A8A"/>
    <w:rsid w:val="00C745C5"/>
    <w:rsid w:val="00C80D55"/>
    <w:rsid w:val="00CA6D51"/>
    <w:rsid w:val="00CB6E62"/>
    <w:rsid w:val="00CB7932"/>
    <w:rsid w:val="00D34318"/>
    <w:rsid w:val="00D4766F"/>
    <w:rsid w:val="00D714DB"/>
    <w:rsid w:val="00DA2EDD"/>
    <w:rsid w:val="00DA4B6B"/>
    <w:rsid w:val="00DF3C8F"/>
    <w:rsid w:val="00E12310"/>
    <w:rsid w:val="00E46471"/>
    <w:rsid w:val="00EA02C7"/>
    <w:rsid w:val="00EB079B"/>
    <w:rsid w:val="00EB4022"/>
    <w:rsid w:val="00EC337F"/>
    <w:rsid w:val="00EE6C63"/>
    <w:rsid w:val="00EF1301"/>
    <w:rsid w:val="00EF1E15"/>
    <w:rsid w:val="00F059C0"/>
    <w:rsid w:val="00F2159A"/>
    <w:rsid w:val="00F42604"/>
    <w:rsid w:val="00F538CE"/>
    <w:rsid w:val="00F568E5"/>
    <w:rsid w:val="00F90BEF"/>
    <w:rsid w:val="00FB26E8"/>
    <w:rsid w:val="00FB7AE9"/>
    <w:rsid w:val="00FD29FE"/>
    <w:rsid w:val="00FE2442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NormalWeb">
    <w:name w:val="Normal (Web)"/>
    <w:basedOn w:val="Normal"/>
    <w:uiPriority w:val="99"/>
    <w:semiHidden/>
    <w:rsid w:val="006F0B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??" w:hAnsi="Times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78496-5BA5-44F4-88D3-F1CE8DB828D3}"/>
</file>

<file path=customXml/itemProps2.xml><?xml version="1.0" encoding="utf-8"?>
<ds:datastoreItem xmlns:ds="http://schemas.openxmlformats.org/officeDocument/2006/customXml" ds:itemID="{25983B93-CB9A-41CF-8F1C-BCD2D547DF5A}"/>
</file>

<file path=customXml/itemProps3.xml><?xml version="1.0" encoding="utf-8"?>
<ds:datastoreItem xmlns:ds="http://schemas.openxmlformats.org/officeDocument/2006/customXml" ds:itemID="{81B8A082-CDD7-49DA-8591-5264409A9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20</cp:revision>
  <cp:lastPrinted>2017-11-09T10:38:00Z</cp:lastPrinted>
  <dcterms:created xsi:type="dcterms:W3CDTF">2017-11-06T08:50:00Z</dcterms:created>
  <dcterms:modified xsi:type="dcterms:W3CDTF">2017-11-09T17:08:00Z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